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 xml:space="preserve">П.п. В п. 20  </w:t>
      </w:r>
      <w:r w:rsidRPr="00704E18">
        <w:rPr>
          <w:b/>
          <w:sz w:val="20"/>
          <w:szCs w:val="20"/>
        </w:rPr>
        <w:t>Постановление Правительства РФ №24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обслуживания, место нахождения, почтовый адрес, телефоны, факс, адрес электронной почты:</w:t>
      </w:r>
    </w:p>
    <w:p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proofErr w:type="gramStart"/>
      <w:r>
        <w:rPr>
          <w:rFonts w:eastAsia="TimesNewRoman"/>
          <w:sz w:val="20"/>
          <w:szCs w:val="20"/>
        </w:rPr>
        <w:t xml:space="preserve">Зона деятельности ГП </w:t>
      </w:r>
      <w:r w:rsidR="004C6634">
        <w:rPr>
          <w:rFonts w:eastAsia="TimesNewRoman"/>
          <w:sz w:val="20"/>
          <w:szCs w:val="20"/>
        </w:rPr>
        <w:t>А</w:t>
      </w:r>
      <w:r>
        <w:rPr>
          <w:rFonts w:eastAsia="TimesNewRoman"/>
          <w:sz w:val="20"/>
          <w:szCs w:val="20"/>
        </w:rPr>
        <w:t xml:space="preserve">кционерного общества "Екатеринбургэнергосбыт" –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"город Екатеринбург" в границах балансовой принадлежности &lt;*&gt; электрических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(с учетом ПС 110/10/10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"Спортивная" (город Екатеринбург, улица Машинная, 31 а)),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"Авиатор" (город Екатеринбург, автодорога Екатеринбург - Кольцово, 16 км, д. 22),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Петрищевская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>" (город Екатеринбург, ул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.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Академика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Вонсовского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д. 85 а), ПС 220/110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"Рябина" (город Екатеринбург, ул. Суходольская, д. 231),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сторону ТП-25203 6/0,4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с/т "Березка") от опоры N 56 ответвления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ТП-9604, ТП-9605 от ф. Коттеджи от ПС 110/6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Верхнемакарово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>", смежных сетевых организаций и иных владельцев электросетевого хозяйства, получающих электрическую энергию из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или отпускающих электрическую энергию в сети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от производителей электрической энергии (за исключением сетей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ткрытого акционерного общества "МРСК Урала" на территории Свердловской области, сетей </w:t>
      </w:r>
      <w:r w:rsidR="0036317C">
        <w:rPr>
          <w:rFonts w:eastAsiaTheme="minorHAnsi"/>
          <w:bCs/>
          <w:sz w:val="20"/>
          <w:szCs w:val="20"/>
          <w:lang w:eastAsia="en-US"/>
        </w:rPr>
        <w:t>Г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осударственного унитарного предприятия Свердловской области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Облкоммунэнерго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Депо-1 (город Екатеринбург), от ПС "Искра"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Депо-2 (город Екатеринбург) и сетей, определяющих зону деятельности другого гарантирующего поставщика, кроме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ткрытого акционерного общества "Энергосб</w:t>
      </w:r>
      <w:r w:rsidR="0036317C">
        <w:rPr>
          <w:rFonts w:eastAsiaTheme="minorHAnsi"/>
          <w:bCs/>
          <w:sz w:val="20"/>
          <w:szCs w:val="20"/>
          <w:lang w:eastAsia="en-US"/>
        </w:rPr>
        <w:t>ыТ Плюс")</w:t>
      </w:r>
      <w:r w:rsidRPr="00212795">
        <w:rPr>
          <w:rFonts w:eastAsia="TimesNewRoman"/>
          <w:sz w:val="20"/>
          <w:szCs w:val="20"/>
        </w:rPr>
        <w:t>.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Default="00ED1DE5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33165" w:rsidRDefault="00E33165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16BE3" w:rsidRPr="00C16BE3">
        <w:rPr>
          <w:rFonts w:eastAsia="TimesNewRoman"/>
          <w:sz w:val="20"/>
          <w:szCs w:val="20"/>
        </w:rPr>
        <w:t>17</w:t>
      </w:r>
      <w:r w:rsidRPr="00C16BE3">
        <w:rPr>
          <w:rFonts w:eastAsia="TimesNewRoman"/>
          <w:sz w:val="20"/>
          <w:szCs w:val="20"/>
        </w:rPr>
        <w:t xml:space="preserve">, г. Екатеринбург, </w:t>
      </w:r>
      <w:r w:rsidR="00C16BE3" w:rsidRPr="00C16BE3">
        <w:rPr>
          <w:rFonts w:eastAsia="TimesNewRoman"/>
          <w:sz w:val="20"/>
          <w:szCs w:val="20"/>
        </w:rPr>
        <w:t>пр. Космонавтов</w:t>
      </w:r>
      <w:r w:rsidRPr="00C16BE3">
        <w:rPr>
          <w:rFonts w:eastAsia="TimesNewRoman"/>
          <w:sz w:val="20"/>
          <w:szCs w:val="20"/>
        </w:rPr>
        <w:t xml:space="preserve">, </w:t>
      </w:r>
      <w:r w:rsidR="00C16BE3" w:rsidRPr="00C16BE3">
        <w:rPr>
          <w:rFonts w:eastAsia="TimesNewRoman"/>
          <w:sz w:val="20"/>
          <w:szCs w:val="20"/>
        </w:rPr>
        <w:t>17А</w:t>
      </w:r>
      <w:r w:rsidRPr="00C16BE3">
        <w:rPr>
          <w:rFonts w:eastAsia="TimesNewRoman"/>
          <w:sz w:val="20"/>
          <w:szCs w:val="20"/>
        </w:rPr>
        <w:t>.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Телефон: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76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3</w:t>
      </w:r>
      <w:r w:rsidR="00C61D52" w:rsidRPr="00C16BE3">
        <w:rPr>
          <w:rFonts w:eastAsia="TimesNewRoman"/>
          <w:sz w:val="20"/>
          <w:szCs w:val="20"/>
        </w:rPr>
        <w:t>7</w:t>
      </w:r>
      <w:r w:rsidRPr="00C16BE3">
        <w:rPr>
          <w:rFonts w:eastAsia="TimesNewRoman"/>
          <w:sz w:val="20"/>
          <w:szCs w:val="20"/>
        </w:rPr>
        <w:t xml:space="preserve">, факс: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77</w:t>
      </w:r>
      <w:r w:rsidRPr="00C16BE3">
        <w:rPr>
          <w:rFonts w:eastAsia="TimesNewRoman"/>
          <w:sz w:val="20"/>
          <w:szCs w:val="20"/>
        </w:rPr>
        <w:t>-28.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телефон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C16BE3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242186" w:rsidRPr="00704E18" w:rsidRDefault="005660FA" w:rsidP="005660FA">
      <w:pPr>
        <w:spacing w:after="1" w:line="200" w:lineRule="atLeast"/>
        <w:jc w:val="both"/>
        <w:outlineLvl w:val="0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>С 29.12.2017 года д</w:t>
      </w:r>
      <w:r w:rsidR="00242186" w:rsidRPr="00704E18">
        <w:rPr>
          <w:rFonts w:eastAsia="TimesNewRoman"/>
          <w:sz w:val="20"/>
          <w:szCs w:val="20"/>
        </w:rPr>
        <w:t>еятельность гарантирующего поставщика подлежит лицензированию</w:t>
      </w:r>
      <w:r w:rsidR="00B86F0A">
        <w:rPr>
          <w:rFonts w:eastAsia="TimesNewRoman"/>
          <w:sz w:val="20"/>
          <w:szCs w:val="20"/>
        </w:rPr>
        <w:t xml:space="preserve"> на основании статьи </w:t>
      </w:r>
      <w:r w:rsidR="00B86F0A" w:rsidRPr="00B86F0A">
        <w:rPr>
          <w:rFonts w:eastAsia="TimesNewRoman"/>
          <w:sz w:val="20"/>
          <w:szCs w:val="20"/>
        </w:rPr>
        <w:t xml:space="preserve">29.3. </w:t>
      </w:r>
      <w:r w:rsidR="00B86F0A">
        <w:rPr>
          <w:rFonts w:eastAsia="TimesNewRoman"/>
          <w:sz w:val="20"/>
          <w:szCs w:val="20"/>
        </w:rPr>
        <w:t>«</w:t>
      </w:r>
      <w:r w:rsidR="00B86F0A" w:rsidRPr="00B86F0A">
        <w:rPr>
          <w:rFonts w:eastAsia="TimesNewRoman"/>
          <w:sz w:val="20"/>
          <w:szCs w:val="20"/>
        </w:rPr>
        <w:t>Лицензирование энергосбытовой деятельности</w:t>
      </w:r>
      <w:r w:rsidR="00B86F0A">
        <w:rPr>
          <w:rFonts w:eastAsia="TimesNewRoman"/>
          <w:sz w:val="20"/>
          <w:szCs w:val="20"/>
        </w:rPr>
        <w:t>»</w:t>
      </w:r>
      <w:r>
        <w:rPr>
          <w:rFonts w:eastAsia="TimesNewRoman"/>
          <w:sz w:val="20"/>
          <w:szCs w:val="20"/>
        </w:rPr>
        <w:t xml:space="preserve"> ФЗ «Об электроэнергетике»</w:t>
      </w:r>
      <w:r w:rsidRPr="005660FA">
        <w:rPr>
          <w:rFonts w:eastAsia="TimesNewRoman"/>
          <w:sz w:val="20"/>
          <w:szCs w:val="20"/>
        </w:rPr>
        <w:t xml:space="preserve"> </w:t>
      </w:r>
      <w:r>
        <w:rPr>
          <w:rFonts w:eastAsia="TimesNewRoman"/>
          <w:sz w:val="20"/>
          <w:szCs w:val="20"/>
        </w:rPr>
        <w:t xml:space="preserve">№ 35-ФЗ от 26.03.2003 и будет </w:t>
      </w:r>
      <w:r w:rsidRPr="005660FA">
        <w:rPr>
          <w:rFonts w:eastAsia="TimesNewRoman"/>
          <w:sz w:val="20"/>
          <w:szCs w:val="20"/>
        </w:rPr>
        <w:t>осуществлят</w:t>
      </w:r>
      <w:r>
        <w:rPr>
          <w:rFonts w:eastAsia="TimesNewRoman"/>
          <w:sz w:val="20"/>
          <w:szCs w:val="20"/>
        </w:rPr>
        <w:t>ь</w:t>
      </w:r>
      <w:r w:rsidRPr="005660FA">
        <w:rPr>
          <w:rFonts w:eastAsia="TimesNewRoman"/>
          <w:sz w:val="20"/>
          <w:szCs w:val="20"/>
        </w:rPr>
        <w:t xml:space="preserve">ся в соответствии с </w:t>
      </w:r>
      <w:r>
        <w:rPr>
          <w:rFonts w:eastAsia="TimesNewRoman"/>
          <w:sz w:val="20"/>
          <w:szCs w:val="20"/>
        </w:rPr>
        <w:t>указанным</w:t>
      </w:r>
      <w:r w:rsidRPr="005660FA">
        <w:rPr>
          <w:rFonts w:eastAsia="TimesNewRoman"/>
          <w:sz w:val="20"/>
          <w:szCs w:val="20"/>
        </w:rPr>
        <w:t xml:space="preserve"> Федеральным законом и </w:t>
      </w:r>
      <w:r>
        <w:rPr>
          <w:rFonts w:eastAsia="TimesNewRoman"/>
          <w:sz w:val="20"/>
          <w:szCs w:val="20"/>
        </w:rPr>
        <w:t>П</w:t>
      </w:r>
      <w:r w:rsidRPr="005660FA">
        <w:rPr>
          <w:rFonts w:eastAsia="TimesNewRoman"/>
          <w:sz w:val="20"/>
          <w:szCs w:val="20"/>
        </w:rPr>
        <w:t>оложением о лицензировании энергосбытовой деятельности, утверждаемым Правительством Российской Федерации</w:t>
      </w:r>
      <w:r>
        <w:rPr>
          <w:rFonts w:eastAsia="TimesNewRoman"/>
          <w:sz w:val="20"/>
          <w:szCs w:val="20"/>
        </w:rPr>
        <w:t xml:space="preserve"> в срок не позднее 29.12.2018.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Лицензии отсутствуют.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  <w:bookmarkStart w:id="0" w:name="_GoBack"/>
      <w:bookmarkEnd w:id="0"/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>
        <w:rPr>
          <w:rFonts w:eastAsia="TimesNewRoman"/>
          <w:sz w:val="20"/>
          <w:szCs w:val="20"/>
        </w:rPr>
        <w:t xml:space="preserve"> </w:t>
      </w:r>
      <w:r w:rsidRPr="00CD03E4">
        <w:rPr>
          <w:rFonts w:eastAsia="TimesNewRoman"/>
          <w:sz w:val="20"/>
          <w:szCs w:val="20"/>
        </w:rPr>
        <w:t>ИНН 6671250899, КПП 660850001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р</w:t>
      </w:r>
      <w:proofErr w:type="gramEnd"/>
      <w:r w:rsidRPr="00CD03E4">
        <w:rPr>
          <w:rFonts w:eastAsia="TimesNewRoman"/>
          <w:sz w:val="20"/>
          <w:szCs w:val="20"/>
        </w:rPr>
        <w:t>/счет: 40702810316160030915</w:t>
      </w:r>
    </w:p>
    <w:p w:rsidR="00CD03E4" w:rsidRPr="00242186" w:rsidRDefault="00CD03E4" w:rsidP="00CD03E4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к/счет: 30101810500000000674</w:t>
      </w:r>
    </w:p>
    <w:sectPr w:rsidR="00CD03E4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6F752-769F-422D-8167-731A1699F98D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Зотина Ольга Николаевна</cp:lastModifiedBy>
  <cp:revision>6</cp:revision>
  <dcterms:created xsi:type="dcterms:W3CDTF">2018-05-07T09:52:00Z</dcterms:created>
  <dcterms:modified xsi:type="dcterms:W3CDTF">2018-05-29T11:07:00Z</dcterms:modified>
</cp:coreProperties>
</file>