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25" w:rsidRPr="000E3625" w:rsidRDefault="000E3625" w:rsidP="000E3625">
      <w:pPr>
        <w:widowControl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0" w:name="_Ref114042051"/>
      <w:bookmarkEnd w:id="0"/>
      <w:r w:rsidRPr="000E362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3</w:t>
      </w:r>
    </w:p>
    <w:p w:rsidR="000E3625" w:rsidRPr="000E3625" w:rsidRDefault="000E3625" w:rsidP="000E3625">
      <w:pPr>
        <w:widowControl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Единому Стандарту закупок </w:t>
      </w:r>
    </w:p>
    <w:p w:rsidR="000E3625" w:rsidRPr="000E3625" w:rsidRDefault="00C57061" w:rsidP="000E3625">
      <w:pPr>
        <w:widowControl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="00A16188">
        <w:rPr>
          <w:rFonts w:ascii="Times New Roman" w:eastAsia="Times New Roman" w:hAnsi="Times New Roman" w:cs="Times New Roman"/>
          <w:sz w:val="24"/>
          <w:szCs w:val="24"/>
          <w:lang w:eastAsia="ru-RU"/>
        </w:rPr>
        <w:t>ЕЭнС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E3625" w:rsidRPr="000E3625" w:rsidRDefault="000E3625" w:rsidP="000E3625">
      <w:pPr>
        <w:widowControl w:val="0"/>
        <w:shd w:val="clear" w:color="auto" w:fill="FFFFFF"/>
        <w:tabs>
          <w:tab w:val="left" w:pos="374"/>
          <w:tab w:val="left" w:pos="8100"/>
        </w:tabs>
        <w:spacing w:after="0" w:line="240" w:lineRule="auto"/>
        <w:ind w:right="-72" w:firstLine="637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3625" w:rsidRPr="000E3625" w:rsidRDefault="000E3625" w:rsidP="000E3625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E3625" w:rsidRPr="000E3625" w:rsidRDefault="000E3625" w:rsidP="000E3625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E3625" w:rsidRPr="000E3625" w:rsidRDefault="000E3625" w:rsidP="000E3625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E362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Регламент проведения централизованных (объединенных) закупок для нужд АО «</w:t>
      </w:r>
      <w:proofErr w:type="spellStart"/>
      <w:r w:rsidR="00A1618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ЕЭнС</w:t>
      </w:r>
      <w:proofErr w:type="spellEnd"/>
      <w:r w:rsidRPr="000E362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0E3625" w:rsidRPr="000E3625" w:rsidRDefault="000E3625" w:rsidP="00734516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E3625" w:rsidRPr="000E3625" w:rsidRDefault="000E3625" w:rsidP="0073451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3625">
        <w:rPr>
          <w:rFonts w:ascii="Times New Roman" w:eastAsia="Times New Roman" w:hAnsi="Times New Roman" w:cs="Times New Roman"/>
          <w:sz w:val="28"/>
          <w:szCs w:val="28"/>
        </w:rPr>
        <w:t>Настоящий «Регламент проведения централизованных (объединенных) закупок для нужд АО «</w:t>
      </w:r>
      <w:proofErr w:type="spellStart"/>
      <w:r w:rsidR="00A16188">
        <w:rPr>
          <w:rFonts w:ascii="Times New Roman" w:eastAsia="Times New Roman" w:hAnsi="Times New Roman" w:cs="Times New Roman"/>
          <w:sz w:val="28"/>
          <w:szCs w:val="28"/>
        </w:rPr>
        <w:t>ЕЭнС</w:t>
      </w:r>
      <w:proofErr w:type="spellEnd"/>
      <w:r w:rsidRPr="000E3625">
        <w:rPr>
          <w:rFonts w:ascii="Times New Roman" w:eastAsia="Times New Roman" w:hAnsi="Times New Roman" w:cs="Times New Roman"/>
          <w:sz w:val="28"/>
          <w:szCs w:val="28"/>
        </w:rPr>
        <w:t>» (далее - Регламент) является неотъемлемой частью Единого Стандарта закупок АО «</w:t>
      </w:r>
      <w:proofErr w:type="spellStart"/>
      <w:r w:rsidR="00A16188">
        <w:rPr>
          <w:rFonts w:ascii="Times New Roman" w:eastAsia="Times New Roman" w:hAnsi="Times New Roman" w:cs="Times New Roman"/>
          <w:sz w:val="28"/>
          <w:szCs w:val="28"/>
        </w:rPr>
        <w:t>ЕЭнС</w:t>
      </w:r>
      <w:proofErr w:type="spellEnd"/>
      <w:r w:rsidRPr="000E3625">
        <w:rPr>
          <w:rFonts w:ascii="Times New Roman" w:eastAsia="Times New Roman" w:hAnsi="Times New Roman" w:cs="Times New Roman"/>
          <w:sz w:val="28"/>
          <w:szCs w:val="28"/>
        </w:rPr>
        <w:t xml:space="preserve">» и устанавливает общие принципы и порядок </w:t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между ПАО «</w:t>
      </w:r>
      <w:proofErr w:type="spellStart"/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Общество) и АО «</w:t>
      </w:r>
      <w:proofErr w:type="spellStart"/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ЕЭнС</w:t>
      </w:r>
      <w:proofErr w:type="spellEnd"/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присоединившимися </w:t>
      </w:r>
      <w:r w:rsidR="0017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Стандарту, при проведении централизованных (объединенных) закупочных процедур, в целях эффективной реализации услуг по координации закупочной деятельности Общества и </w:t>
      </w:r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ЕЭнС</w:t>
      </w:r>
      <w:proofErr w:type="spellEnd"/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E3625" w:rsidRPr="000E3625" w:rsidRDefault="000E3625" w:rsidP="0073451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централизованными (объединенными) закупками подразумеваются закупки близкой по своим характеристикам продукции, необходимой одновременно нескольким потребителям.</w:t>
      </w:r>
    </w:p>
    <w:p w:rsidR="000E3625" w:rsidRPr="000E3625" w:rsidRDefault="000E3625" w:rsidP="0073451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Ref300821374"/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объединенных закупок:</w:t>
      </w:r>
      <w:bookmarkEnd w:id="1"/>
    </w:p>
    <w:p w:rsidR="000E3625" w:rsidRPr="000E3625" w:rsidRDefault="000E3625" w:rsidP="0073451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Ref193870713"/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нужд нескольких ДО Общества;</w:t>
      </w:r>
      <w:bookmarkEnd w:id="2"/>
    </w:p>
    <w:p w:rsidR="003B4E13" w:rsidRDefault="000E3625" w:rsidP="0073451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Ref193870916"/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нужд Общества и его </w:t>
      </w:r>
      <w:proofErr w:type="gramStart"/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3B4E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3625" w:rsidRPr="000E3625" w:rsidRDefault="003B4E13" w:rsidP="0073451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нужд ДО Общества и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ЕЭнС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End w:id="3"/>
    </w:p>
    <w:p w:rsidR="000E3625" w:rsidRPr="000E3625" w:rsidRDefault="000E3625" w:rsidP="00734516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Централизованные (объединенные) закупки проводятся в порядке и способами, предусмотренными Стандартом и организационно-распорядительными документами, регламентирующими закупочную деятельность Общества и его </w:t>
      </w:r>
      <w:proofErr w:type="gramStart"/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625" w:rsidRPr="000E3625" w:rsidRDefault="000E3625" w:rsidP="00734516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625" w:rsidRPr="000E3625" w:rsidRDefault="000E3625" w:rsidP="00734516">
      <w:pPr>
        <w:widowControl w:val="0"/>
        <w:numPr>
          <w:ilvl w:val="0"/>
          <w:numId w:val="2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0E362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Цели и принципы осуществления централизованных (объединенных) закупок</w:t>
      </w:r>
    </w:p>
    <w:p w:rsidR="000E3625" w:rsidRPr="000E3625" w:rsidRDefault="000E3625" w:rsidP="00734516">
      <w:pPr>
        <w:widowControl w:val="0"/>
        <w:numPr>
          <w:ilvl w:val="1"/>
          <w:numId w:val="2"/>
        </w:numPr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Централизованные (объединенные) закупки проводятся в целях:</w:t>
      </w:r>
    </w:p>
    <w:p w:rsidR="000E3625" w:rsidRPr="000E3625" w:rsidRDefault="000E3625" w:rsidP="00734516">
      <w:pPr>
        <w:widowControl w:val="0"/>
        <w:numPr>
          <w:ilvl w:val="2"/>
          <w:numId w:val="1"/>
        </w:numPr>
        <w:tabs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целевого и эффективного расходования средств Общества и </w:t>
      </w:r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ЕЭнС</w:t>
      </w:r>
      <w:proofErr w:type="spellEnd"/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E3625" w:rsidRPr="000E3625" w:rsidRDefault="000E3625" w:rsidP="00734516">
      <w:pPr>
        <w:widowControl w:val="0"/>
        <w:numPr>
          <w:ilvl w:val="2"/>
          <w:numId w:val="1"/>
        </w:numPr>
        <w:tabs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эффективной реализации единой технической политики Общества;</w:t>
      </w:r>
    </w:p>
    <w:p w:rsidR="000E3625" w:rsidRPr="000E3625" w:rsidRDefault="000E3625" w:rsidP="00734516">
      <w:pPr>
        <w:widowControl w:val="0"/>
        <w:numPr>
          <w:ilvl w:val="2"/>
          <w:numId w:val="1"/>
        </w:numPr>
        <w:tabs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экономической и управленческой эффективности деятельности Общества и </w:t>
      </w:r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ЕЭнС</w:t>
      </w:r>
      <w:proofErr w:type="spellEnd"/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E3625" w:rsidRPr="000E3625" w:rsidRDefault="000E3625" w:rsidP="00734516">
      <w:pPr>
        <w:widowControl w:val="0"/>
        <w:numPr>
          <w:ilvl w:val="2"/>
          <w:numId w:val="1"/>
        </w:numPr>
        <w:tabs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консолидации наиболее крупных закупок, в том числе закупок на право заключения договоров на выполнение работ по крупным инвестиционным проектам (ПИР, СМР, оборудование и т.д.) и долгосрочных договоров на поставку электротехнической продукции для нужд </w:t>
      </w:r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ЕЭнС</w:t>
      </w:r>
      <w:proofErr w:type="spellEnd"/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закупок постоянно потребляемой продукции. </w:t>
      </w:r>
    </w:p>
    <w:p w:rsidR="000E3625" w:rsidRPr="000E3625" w:rsidRDefault="000E3625" w:rsidP="00734516">
      <w:pPr>
        <w:widowControl w:val="0"/>
        <w:numPr>
          <w:ilvl w:val="1"/>
          <w:numId w:val="2"/>
        </w:numPr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Централизованные (объединенные) закупки проводятся в соответствии со следующими принципами:</w:t>
      </w:r>
    </w:p>
    <w:p w:rsidR="000E3625" w:rsidRPr="00734516" w:rsidRDefault="000E3625" w:rsidP="00734516">
      <w:pPr>
        <w:pStyle w:val="a5"/>
        <w:widowControl w:val="0"/>
        <w:numPr>
          <w:ilvl w:val="0"/>
          <w:numId w:val="4"/>
        </w:numPr>
        <w:tabs>
          <w:tab w:val="left" w:pos="993"/>
          <w:tab w:val="num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разумное и экономически обоснованное разделение полномочий и </w:t>
      </w:r>
      <w:r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ответственности по закупочной деятельности между Обществом и </w:t>
      </w:r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ЕЭнС</w:t>
      </w:r>
      <w:proofErr w:type="spellEnd"/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3625" w:rsidRPr="00734516" w:rsidRDefault="000E3625" w:rsidP="00734516">
      <w:pPr>
        <w:pStyle w:val="a5"/>
        <w:widowControl w:val="0"/>
        <w:numPr>
          <w:ilvl w:val="0"/>
          <w:numId w:val="4"/>
        </w:numPr>
        <w:tabs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и эффективное (долгосрочное и краткосрочное) планирование;</w:t>
      </w:r>
    </w:p>
    <w:p w:rsidR="000E3625" w:rsidRPr="00734516" w:rsidRDefault="000E3625" w:rsidP="00734516">
      <w:pPr>
        <w:pStyle w:val="a5"/>
        <w:widowControl w:val="0"/>
        <w:numPr>
          <w:ilvl w:val="0"/>
          <w:numId w:val="4"/>
        </w:numPr>
        <w:tabs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применением всех обоснованных требований, предъявляемых </w:t>
      </w:r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ЕЭнС</w:t>
      </w:r>
      <w:proofErr w:type="spellEnd"/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6188"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закупаемой продукции, срокам и условиям поставки, а также к условиям заключаемых договоров и квалификационным требованиям к поставщикам (подрядчикам, исполнителям);</w:t>
      </w:r>
    </w:p>
    <w:p w:rsidR="000E3625" w:rsidRPr="00734516" w:rsidRDefault="000E3625" w:rsidP="00734516">
      <w:pPr>
        <w:pStyle w:val="a5"/>
        <w:widowControl w:val="0"/>
        <w:numPr>
          <w:ilvl w:val="0"/>
          <w:numId w:val="4"/>
        </w:numPr>
        <w:tabs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необходимой совокупности ценовых и неценовых факторов, определяющих эффективность при выборе оптимальных для Общества и </w:t>
      </w:r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ЕЭнС</w:t>
      </w:r>
      <w:proofErr w:type="spellEnd"/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предложений; </w:t>
      </w:r>
    </w:p>
    <w:p w:rsidR="000E3625" w:rsidRPr="00734516" w:rsidRDefault="000E3625" w:rsidP="00734516">
      <w:pPr>
        <w:pStyle w:val="a5"/>
        <w:widowControl w:val="0"/>
        <w:numPr>
          <w:ilvl w:val="0"/>
          <w:numId w:val="4"/>
        </w:numPr>
        <w:tabs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коллегиальное принятие решений по вопросам централизованных (объединенных) закупок. </w:t>
      </w:r>
    </w:p>
    <w:p w:rsidR="000E3625" w:rsidRPr="000E3625" w:rsidRDefault="000E3625" w:rsidP="0073451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625" w:rsidRPr="00734516" w:rsidRDefault="000E3625" w:rsidP="00734516">
      <w:pPr>
        <w:pStyle w:val="a5"/>
        <w:widowControl w:val="0"/>
        <w:numPr>
          <w:ilvl w:val="0"/>
          <w:numId w:val="2"/>
        </w:numPr>
        <w:tabs>
          <w:tab w:val="num" w:pos="567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  <w:lang w:eastAsia="ru-RU"/>
        </w:rPr>
      </w:pPr>
      <w:r w:rsidRPr="0073451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Принятие решения о проведении централизованной (объединенной) закупки</w:t>
      </w:r>
    </w:p>
    <w:p w:rsidR="000E3625" w:rsidRPr="00734516" w:rsidRDefault="000E3625" w:rsidP="00734516">
      <w:pPr>
        <w:pStyle w:val="a5"/>
        <w:widowControl w:val="0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734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 и порядок принятия решения о проведении централизованной (объединенной) закупки</w:t>
      </w:r>
      <w:r w:rsidRPr="00C847AA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:</w:t>
      </w:r>
    </w:p>
    <w:p w:rsidR="000E3625" w:rsidRPr="00734516" w:rsidRDefault="000E3625" w:rsidP="00734516">
      <w:pPr>
        <w:pStyle w:val="a5"/>
        <w:widowControl w:val="0"/>
        <w:numPr>
          <w:ilvl w:val="2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Ref132182393"/>
      <w:r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централизованной (объединенной) закупки принимается Обществом и/или </w:t>
      </w:r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ЕЭнС</w:t>
      </w:r>
      <w:proofErr w:type="spellEnd"/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утвержденных ПЗ / корректировок ПЗ </w:t>
      </w:r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ЕЭнС</w:t>
      </w:r>
      <w:proofErr w:type="spellEnd"/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4"/>
    </w:p>
    <w:p w:rsidR="000E3625" w:rsidRPr="00734516" w:rsidRDefault="000E3625" w:rsidP="00734516">
      <w:pPr>
        <w:pStyle w:val="a5"/>
        <w:widowControl w:val="0"/>
        <w:numPr>
          <w:ilvl w:val="2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Ref132789682"/>
      <w:r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каж</w:t>
      </w:r>
      <w:bookmarkStart w:id="6" w:name="_GoBack"/>
      <w:r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bookmarkEnd w:id="6"/>
      <w:r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закупки, отнесенной </w:t>
      </w:r>
      <w:proofErr w:type="gramStart"/>
      <w:r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централизованной (объединенной), в ПЗ делается соответствующая отметка об организаторе централизованной (объединенной) закупки.</w:t>
      </w:r>
      <w:bookmarkStart w:id="7" w:name="_Ref132789880"/>
      <w:bookmarkEnd w:id="5"/>
    </w:p>
    <w:p w:rsidR="000E3625" w:rsidRPr="00734516" w:rsidRDefault="00A16188" w:rsidP="00734516">
      <w:pPr>
        <w:pStyle w:val="a5"/>
        <w:widowControl w:val="0"/>
        <w:numPr>
          <w:ilvl w:val="2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3625"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целями и принципами проведения централизованных (объединенных) закупок проводятся изучение формирования потребностей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3625"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ЕЭнС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E3625"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закупаемой продукции, а также проверка наличия расчета цены, в соответствии с требованиями законодательства Российской Федерации и организационно-распорядительных документов Общества.</w:t>
      </w:r>
    </w:p>
    <w:p w:rsidR="000E3625" w:rsidRPr="000E3625" w:rsidRDefault="000E3625" w:rsidP="0073451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7"/>
    <w:p w:rsidR="000E3625" w:rsidRPr="00734516" w:rsidRDefault="000E3625" w:rsidP="00734516">
      <w:pPr>
        <w:pStyle w:val="a5"/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  <w:lang w:eastAsia="ru-RU"/>
        </w:rPr>
      </w:pPr>
      <w:r w:rsidRPr="0073451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Подготовка к проведению централизованной (объединенной) закупки</w:t>
      </w:r>
    </w:p>
    <w:p w:rsidR="000E3625" w:rsidRPr="00734516" w:rsidRDefault="000E3625" w:rsidP="00734516">
      <w:pPr>
        <w:pStyle w:val="a5"/>
        <w:widowControl w:val="0"/>
        <w:numPr>
          <w:ilvl w:val="1"/>
          <w:numId w:val="2"/>
        </w:numPr>
        <w:tabs>
          <w:tab w:val="num" w:pos="0"/>
          <w:tab w:val="num" w:pos="113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73451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Направление поручений для проведения централизованных (объединенных) закупок</w:t>
      </w:r>
      <w:r w:rsidR="00C847A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</w:p>
    <w:p w:rsidR="000E3625" w:rsidRPr="00734516" w:rsidRDefault="000E3625" w:rsidP="00734516">
      <w:pPr>
        <w:pStyle w:val="a5"/>
        <w:widowControl w:val="0"/>
        <w:numPr>
          <w:ilvl w:val="2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Ref132790211"/>
      <w:bookmarkStart w:id="9" w:name="_Ref510718230"/>
      <w:r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утвержденных ПЗ / корректировок ПЗ </w:t>
      </w:r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ЕЭнС</w:t>
      </w:r>
      <w:proofErr w:type="spellEnd"/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трех дней </w:t>
      </w:r>
      <w:proofErr w:type="gramStart"/>
      <w:r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выхода</w:t>
      </w:r>
      <w:proofErr w:type="gramEnd"/>
      <w:r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организационно-распорядительного документа о проведении централизованной (объединенной) закупки направляет в адрес Организатора закупки</w:t>
      </w:r>
      <w:r w:rsidRPr="0073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поручение</w:t>
      </w:r>
      <w:bookmarkEnd w:id="8"/>
      <w:r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централизованной (объединенной) закупки.</w:t>
      </w:r>
      <w:bookmarkEnd w:id="9"/>
    </w:p>
    <w:p w:rsidR="000E3625" w:rsidRPr="00734516" w:rsidRDefault="00A16188" w:rsidP="00734516">
      <w:pPr>
        <w:pStyle w:val="a5"/>
        <w:widowControl w:val="0"/>
        <w:numPr>
          <w:ilvl w:val="2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3625"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ЕЭнС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3625"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направлении поручения прикладывает к нему все неотъемлемые приложения: согласованное со своей стороны техническое задание, проектную документацию (при проведении закупок подрядных работ), спецификации, опросные листы (при проведении закупок материалов и оборудования), проект договора, заключаемого по результатам процедуры, </w:t>
      </w:r>
      <w:r w:rsidR="000E3625"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к поставщику (подрядчику) закупаемой продукции (услуг, работ), порядок подтверждения соответствия требованиям, начальную (максимальную) цену закупки</w:t>
      </w:r>
      <w:r w:rsidR="0014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подтверждающими расчет цены сведениями</w:t>
      </w:r>
      <w:proofErr w:type="gramEnd"/>
      <w:r w:rsidR="0014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документами)</w:t>
      </w:r>
      <w:r w:rsidR="000E3625"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информацию о членах закупочной комиссии и членах экспертного совета со стороны </w:t>
      </w:r>
      <w:proofErr w:type="gramStart"/>
      <w:r w:rsidR="000E3625"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0E3625"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625" w:rsidRPr="00734516" w:rsidRDefault="001474E0" w:rsidP="00734516">
      <w:pPr>
        <w:pStyle w:val="a5"/>
        <w:widowControl w:val="0"/>
        <w:numPr>
          <w:ilvl w:val="2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закупки</w:t>
      </w:r>
      <w:r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625"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запросить у </w:t>
      </w:r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3625"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ЕЭнС</w:t>
      </w:r>
      <w:proofErr w:type="spellEnd"/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3625"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материалы, необходимые для подготовки и проведения централизованной (объединенной) закупки.</w:t>
      </w:r>
    </w:p>
    <w:p w:rsidR="000E3625" w:rsidRPr="00734516" w:rsidRDefault="000E3625" w:rsidP="00734516">
      <w:pPr>
        <w:pStyle w:val="a5"/>
        <w:widowControl w:val="0"/>
        <w:numPr>
          <w:ilvl w:val="1"/>
          <w:numId w:val="2"/>
        </w:numPr>
        <w:tabs>
          <w:tab w:val="num" w:pos="1134"/>
        </w:tabs>
        <w:suppressAutoHyphens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подготовки к проведению централизованной (объединенной) закупки</w:t>
      </w:r>
      <w:r w:rsidR="00C84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3625" w:rsidRPr="00C847AA" w:rsidRDefault="000E3625" w:rsidP="00C847AA">
      <w:pPr>
        <w:pStyle w:val="a5"/>
        <w:widowControl w:val="0"/>
        <w:numPr>
          <w:ilvl w:val="2"/>
          <w:numId w:val="2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Ref510718345"/>
      <w:r w:rsidRPr="00C847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подготовки к проведению централизованной (объединенной) закупки Организатор закупки выполняет следующие действия в установленные сроки:</w:t>
      </w:r>
      <w:bookmarkEnd w:id="10"/>
    </w:p>
    <w:p w:rsidR="000E3625" w:rsidRDefault="000E3625" w:rsidP="00C847AA">
      <w:pPr>
        <w:widowControl w:val="0"/>
        <w:numPr>
          <w:ilvl w:val="3"/>
          <w:numId w:val="2"/>
        </w:numPr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Ref128909576"/>
      <w:bookmarkStart w:id="12" w:name="_Ref128908925"/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работу по приведению исходных данных к единой форме, консолидацию либо разбивку закупаемой продукции в лоты, разработку единых требований к закупаемой продукции, корректирует представленные проекты договоров и прочие необходимые действия - в течение 15 рабочих дней </w:t>
      </w:r>
      <w:proofErr w:type="gramStart"/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поручений </w:t>
      </w:r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ЕЭнС</w:t>
      </w:r>
      <w:proofErr w:type="spellEnd"/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</w:t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_Ref510718230 \w \h </w:instrText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DA5D3C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Регламента).</w:t>
      </w:r>
      <w:bookmarkEnd w:id="11"/>
      <w:bookmarkEnd w:id="12"/>
    </w:p>
    <w:p w:rsidR="00485747" w:rsidRPr="000E3625" w:rsidRDefault="00485747" w:rsidP="00C847AA">
      <w:pPr>
        <w:widowControl w:val="0"/>
        <w:numPr>
          <w:ilvl w:val="3"/>
          <w:numId w:val="2"/>
        </w:numPr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разработку и выпуск приказа (распоряжения) о проведении закупки.</w:t>
      </w:r>
    </w:p>
    <w:p w:rsidR="000E3625" w:rsidRPr="000E3625" w:rsidRDefault="000E3625" w:rsidP="00C847AA">
      <w:pPr>
        <w:widowControl w:val="0"/>
        <w:numPr>
          <w:ilvl w:val="3"/>
          <w:numId w:val="2"/>
        </w:numPr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Ref510718264"/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проект извещения о закупке, документации о закупке в соответствии с утвержденным техническим заданием, порядок оценки заявок и прочие необходимые документы - в течение 10 рабочих дней после завершения действий, предусмотренных п. </w:t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_Ref128909576 \w \h </w:instrText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DA5D3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3.2.1.1</w:t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  <w:bookmarkEnd w:id="13"/>
    </w:p>
    <w:p w:rsidR="000E3625" w:rsidRPr="000E3625" w:rsidRDefault="000E3625" w:rsidP="00C847AA">
      <w:pPr>
        <w:widowControl w:val="0"/>
        <w:numPr>
          <w:ilvl w:val="3"/>
          <w:numId w:val="2"/>
        </w:numPr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Ref510718276"/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направляет в течение 1 рабочего дня после завершения разработки, документы, предусмотренные п. </w:t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_Ref510718264 \w \h </w:instrText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DA5D3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3.2.1.3</w:t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 </w:t>
      </w:r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рассмотрения в </w:t>
      </w:r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ЕЭнС</w:t>
      </w:r>
      <w:proofErr w:type="spellEnd"/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</w:t>
      </w:r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ЕЭнС</w:t>
      </w:r>
      <w:proofErr w:type="spellEnd"/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рассмотреть указанные документы </w:t>
      </w:r>
      <w:r w:rsidR="001707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направить замечания и/или предложения (при наличии)</w:t>
      </w:r>
      <w:r w:rsidR="0017071C"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рабочих дней после ее получения.</w:t>
      </w:r>
      <w:bookmarkEnd w:id="14"/>
    </w:p>
    <w:p w:rsidR="000E3625" w:rsidRPr="000E3625" w:rsidRDefault="000E3625" w:rsidP="00C847AA">
      <w:pPr>
        <w:widowControl w:val="0"/>
        <w:numPr>
          <w:ilvl w:val="3"/>
          <w:numId w:val="2"/>
        </w:numPr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Ref510718311"/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получения от </w:t>
      </w:r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ЕЭнС</w:t>
      </w:r>
      <w:proofErr w:type="spellEnd"/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замечаний и предложений дорабатывает документацию о закупке - в течение 3 рабочих дней после завершения срока представления </w:t>
      </w:r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ЕЭнС</w:t>
      </w:r>
      <w:proofErr w:type="spellEnd"/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замечаний к проекту документации о закупке согласно п. </w:t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_Ref510718276 \w \h </w:instrText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DA5D3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3.2.1.4</w:t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  <w:bookmarkEnd w:id="15"/>
    </w:p>
    <w:p w:rsidR="000E3625" w:rsidRPr="000E3625" w:rsidRDefault="000E3625" w:rsidP="00C847AA">
      <w:pPr>
        <w:widowControl w:val="0"/>
        <w:numPr>
          <w:ilvl w:val="3"/>
          <w:numId w:val="2"/>
        </w:numPr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закупочную комиссию, рабочие комиссии или группы, экспертные группы или привлекает отдельных экспертов - одновременно с разработкой закупочной документации (п. </w:t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_Ref510718264 \w \h </w:instrText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DA5D3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3.2.1.3</w:t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Регламента).</w:t>
      </w:r>
    </w:p>
    <w:p w:rsidR="000E3625" w:rsidRPr="000E3625" w:rsidRDefault="000E3625" w:rsidP="00C847AA">
      <w:pPr>
        <w:widowControl w:val="0"/>
        <w:numPr>
          <w:ilvl w:val="3"/>
          <w:numId w:val="2"/>
        </w:numPr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согласование закупочной документации с </w:t>
      </w:r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ЕЭнС</w:t>
      </w:r>
      <w:proofErr w:type="spellEnd"/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течение 3 рабочих дней после учета полученных замечаний и предложений от </w:t>
      </w:r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ЕЭнС</w:t>
      </w:r>
      <w:proofErr w:type="spellEnd"/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п. </w:t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_Ref510718311 \w \h </w:instrText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DA5D3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3.2.1.5</w:t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настоящего Регламента и подписание извещения о закупке документации о закупке Председателем закупочной комиссии.</w:t>
      </w:r>
    </w:p>
    <w:p w:rsidR="000E3625" w:rsidRPr="000E3625" w:rsidRDefault="000E3625" w:rsidP="00C847AA">
      <w:pPr>
        <w:widowControl w:val="0"/>
        <w:numPr>
          <w:ilvl w:val="3"/>
          <w:numId w:val="2"/>
        </w:numPr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в срок не более 3 рабочих дней после утверждения размещение извещения о закупке и документации о закупке в единой </w:t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информационной системе в порядке и сроки, установленные Стандартом.</w:t>
      </w:r>
    </w:p>
    <w:p w:rsidR="000E3625" w:rsidRPr="000E3625" w:rsidRDefault="000E3625" w:rsidP="00C847AA">
      <w:pPr>
        <w:widowControl w:val="0"/>
        <w:numPr>
          <w:ilvl w:val="3"/>
          <w:numId w:val="2"/>
        </w:numPr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прочие действия в целях подготовки </w:t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проведению закупки.</w:t>
      </w:r>
    </w:p>
    <w:p w:rsidR="000E3625" w:rsidRPr="000E3625" w:rsidRDefault="000E3625" w:rsidP="00C847AA">
      <w:pPr>
        <w:widowControl w:val="0"/>
        <w:numPr>
          <w:ilvl w:val="2"/>
          <w:numId w:val="2"/>
        </w:numPr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централизованных (объединенных) закупок Общество вправе привлекать к выполнению поручений третьих лиц.</w:t>
      </w:r>
    </w:p>
    <w:p w:rsidR="000E3625" w:rsidRPr="000E3625" w:rsidRDefault="000E3625" w:rsidP="00C847AA">
      <w:pPr>
        <w:widowControl w:val="0"/>
        <w:numPr>
          <w:ilvl w:val="2"/>
          <w:numId w:val="2"/>
        </w:numPr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Сроки, указанные в п. </w:t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_Ref510718345 \w \h </w:instrText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DA5D3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</w:t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 могут быть скорректированы при утверждении ПАО «</w:t>
      </w:r>
      <w:proofErr w:type="spellStart"/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Pr="000E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плана-графика на проведение конкретной централизованной закупки. </w:t>
      </w:r>
    </w:p>
    <w:p w:rsidR="000E3625" w:rsidRPr="00734516" w:rsidRDefault="000E3625" w:rsidP="00C847AA">
      <w:pPr>
        <w:pStyle w:val="a5"/>
        <w:widowControl w:val="0"/>
        <w:numPr>
          <w:ilvl w:val="1"/>
          <w:numId w:val="2"/>
        </w:numPr>
        <w:spacing w:after="0" w:line="240" w:lineRule="auto"/>
        <w:ind w:left="0" w:firstLine="567"/>
        <w:outlineLvl w:val="1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73451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73451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Формирование закупочных комиссий</w:t>
      </w:r>
    </w:p>
    <w:p w:rsidR="000E3625" w:rsidRPr="00734516" w:rsidRDefault="000E3625" w:rsidP="00C847AA">
      <w:pPr>
        <w:pStyle w:val="a5"/>
        <w:widowControl w:val="0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закупочной комиссии по проведению конкретной централизованной (объединенной) закупки в ее состав могут быть включены члены ЦЗО ПАО «</w:t>
      </w:r>
      <w:proofErr w:type="spellStart"/>
      <w:r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их представители, члены Ревизионной комиссии ПАО «</w:t>
      </w:r>
      <w:proofErr w:type="spellStart"/>
      <w:r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члены ЦЗО </w:t>
      </w:r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ЕЭнС</w:t>
      </w:r>
      <w:proofErr w:type="spellEnd"/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их представители, а также иные лица, за исключением представителей организаций, принимающих участие в конкретной централизованной (объединенной) закупочной процедуре</w:t>
      </w:r>
      <w:r w:rsidR="0014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участников такой закупки</w:t>
      </w:r>
      <w:r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E3625" w:rsidRPr="00734516" w:rsidRDefault="000E3625" w:rsidP="00C847AA">
      <w:pPr>
        <w:pStyle w:val="a5"/>
        <w:widowControl w:val="0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закупочной комиссии утверждается организационно-распорядительным документом Общества с учетом предложений </w:t>
      </w:r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ЕЭнС</w:t>
      </w:r>
      <w:proofErr w:type="spellEnd"/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625" w:rsidRPr="000E3625" w:rsidRDefault="000E3625" w:rsidP="0073451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625" w:rsidRPr="00734516" w:rsidRDefault="000E3625" w:rsidP="00C847AA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  <w:lang w:eastAsia="ru-RU"/>
        </w:rPr>
      </w:pPr>
      <w:r w:rsidRPr="0073451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Проведение централизованной (объединенной) закупки</w:t>
      </w:r>
    </w:p>
    <w:p w:rsidR="000E3625" w:rsidRPr="00734516" w:rsidRDefault="000E3625" w:rsidP="00C847AA">
      <w:pPr>
        <w:pStyle w:val="a5"/>
        <w:widowControl w:val="0"/>
        <w:numPr>
          <w:ilvl w:val="1"/>
          <w:numId w:val="2"/>
        </w:numPr>
        <w:suppressAutoHyphens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Централизованная (объединенная) закупка проводится в порядке, предусмотренном Стандартом.</w:t>
      </w:r>
    </w:p>
    <w:p w:rsidR="000E3625" w:rsidRPr="00734516" w:rsidRDefault="000E3625" w:rsidP="00C847AA">
      <w:pPr>
        <w:pStyle w:val="a5"/>
        <w:widowControl w:val="0"/>
        <w:numPr>
          <w:ilvl w:val="1"/>
          <w:numId w:val="2"/>
        </w:numPr>
        <w:suppressAutoHyphens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заключения договоров</w:t>
      </w:r>
      <w:r w:rsidR="00C84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3625" w:rsidRPr="00734516" w:rsidRDefault="000E3625" w:rsidP="00C847AA">
      <w:pPr>
        <w:pStyle w:val="a5"/>
        <w:numPr>
          <w:ilvl w:val="2"/>
          <w:numId w:val="2"/>
        </w:numPr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договора (договоров) по итогам централизованной (объединенной) закупочной процедуры осуществляется Заказчиками в сроки и в порядке, предусмотренные законодательством Российской Федерации, организационно-распорядительными документами Общества и его </w:t>
      </w:r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ЕЭнС</w:t>
      </w:r>
      <w:proofErr w:type="spellEnd"/>
      <w:r w:rsidR="00A161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3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документацией о закупке. </w:t>
      </w:r>
    </w:p>
    <w:p w:rsidR="00453D96" w:rsidRDefault="00453D96" w:rsidP="00734516">
      <w:pPr>
        <w:ind w:firstLine="567"/>
      </w:pPr>
    </w:p>
    <w:sectPr w:rsidR="00453D96" w:rsidSect="00CE3C4D">
      <w:footerReference w:type="default" r:id="rId9"/>
      <w:footerReference w:type="first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F3" w:rsidRDefault="005E5AF3">
      <w:pPr>
        <w:spacing w:after="0" w:line="240" w:lineRule="auto"/>
      </w:pPr>
      <w:r>
        <w:separator/>
      </w:r>
    </w:p>
  </w:endnote>
  <w:endnote w:type="continuationSeparator" w:id="0">
    <w:p w:rsidR="005E5AF3" w:rsidRDefault="005E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77" w:rsidRDefault="000E3625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10241280</wp:posOffset>
              </wp:positionV>
              <wp:extent cx="7541260" cy="190500"/>
              <wp:effectExtent l="0" t="0" r="21590" b="0"/>
              <wp:wrapNone/>
              <wp:docPr id="11" name="Группа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90500"/>
                        <a:chOff x="-8" y="14978"/>
                        <a:chExt cx="12255" cy="300"/>
                      </a:xfrm>
                    </wpg:grpSpPr>
                    <wps:wsp>
                      <wps:cNvPr id="1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782" y="14990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E77" w:rsidRDefault="00734516">
                            <w:pPr>
                              <w:jc w:val="center"/>
                            </w:pPr>
                            <w:r w:rsidRPr="00B94E77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B94E77">
                              <w:fldChar w:fldCharType="separate"/>
                            </w:r>
                            <w:r w:rsidR="003B4E13" w:rsidRPr="003B4E13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 w:rsidRPr="00B94E77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3" name="Group 31"/>
                      <wpg:cNvGrpSpPr>
                        <a:grpSpLocks/>
                      </wpg:cNvGrpSpPr>
                      <wpg:grpSpPr bwMode="auto">
                        <a:xfrm>
                          <a:off x="-8" y="14978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1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1" o:spid="_x0000_s1026" style="position:absolute;margin-left:.75pt;margin-top:806.4pt;width:593.8pt;height:15pt;z-index:251659264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<v:textbox inset="0,0,0,0">
                  <w:txbxContent>
                    <w:p w:rsidR="00B94E77" w:rsidRDefault="00734516">
                      <w:pPr>
                        <w:jc w:val="center"/>
                      </w:pPr>
                      <w:r w:rsidRPr="00B94E77">
                        <w:fldChar w:fldCharType="begin"/>
                      </w:r>
                      <w:r>
                        <w:instrText>PAGE    \* MERGEFORMAT</w:instrText>
                      </w:r>
                      <w:r w:rsidRPr="00B94E77">
                        <w:fldChar w:fldCharType="separate"/>
                      </w:r>
                      <w:r w:rsidR="003B4E13" w:rsidRPr="003B4E13">
                        <w:rPr>
                          <w:noProof/>
                          <w:color w:val="8C8C8C"/>
                        </w:rPr>
                        <w:t>2</w:t>
                      </w:r>
                      <w:r w:rsidRPr="00B94E77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/RJ8EAAADbAAAADwAAAGRycy9kb3ducmV2LnhtbERPS4vCMBC+C/sfwizsRdbURWWpRhFB&#10;uhcPvsDj2IxNsZmUJmrXX28Ewdt8fM+ZzFpbiSs1vnSsoN9LQBDnTpdcKNhtl9+/IHxA1lg5JgX/&#10;5GE2/ehMMNXuxmu6bkIhYgj7FBWYEOpUSp8bsuh7riaO3Mk1FkOETSF1g7cYbiv5kyQjabHk2GCw&#10;poWh/Ly5WAVdn8h9PjyYrJutjne9593cZkp9fbbzMYhAbXiLX+4/HecP4PlLPEB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D9EnwQAAANsAAAAPAAAAAAAAAAAAAAAA&#10;AKECAABkcnMvZG93bnJldi54bWxQSwUGAAAAAAQABAD5AAAAjwM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/lw8IAAADbAAAADwAAAGRycy9kb3ducmV2LnhtbERPS4vCMBC+C/sfwizsRTRVUKQ2Fdni&#10;siCCr4u3oZltq82kNFG7/94Igrf5+J6TLDpTixu1rrKsYDSMQBDnVldcKDgeVoMZCOeRNdaWScE/&#10;OVikH70EY23vvKPb3hcihLCLUUHpfRNL6fKSDLqhbYgD92dbgz7AtpC6xXsIN7UcR9FUGqw4NJTY&#10;0HdJ+WV/NQo2u5/j5SSv2birlv0zrrPTeZsp9fXZLecgPHX+LX65f3WYP4HnL+EAm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J/lw8IAAADb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77" w:rsidRDefault="000E3625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10241280</wp:posOffset>
              </wp:positionV>
              <wp:extent cx="7541260" cy="190500"/>
              <wp:effectExtent l="0" t="0" r="21590" b="0"/>
              <wp:wrapNone/>
              <wp:docPr id="6" name="Группа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90500"/>
                        <a:chOff x="-8" y="14978"/>
                        <a:chExt cx="12255" cy="300"/>
                      </a:xfrm>
                    </wpg:grpSpPr>
                    <wps:wsp>
                      <wps:cNvPr id="7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782" y="14990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E77" w:rsidRDefault="00734516">
                            <w:pPr>
                              <w:jc w:val="center"/>
                            </w:pPr>
                            <w:r w:rsidRPr="00B94E77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B94E77">
                              <w:fldChar w:fldCharType="separate"/>
                            </w:r>
                            <w:r w:rsidR="003B4E13" w:rsidRPr="003B4E13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 w:rsidRPr="00B94E77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8" name="Group 31"/>
                      <wpg:cNvGrpSpPr>
                        <a:grpSpLocks/>
                      </wpg:cNvGrpSpPr>
                      <wpg:grpSpPr bwMode="auto">
                        <a:xfrm>
                          <a:off x="-8" y="14978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9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6" o:spid="_x0000_s1031" style="position:absolute;margin-left:.75pt;margin-top:806.4pt;width:593.8pt;height:15pt;z-index:251660288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2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B94E77" w:rsidRDefault="00734516">
                      <w:pPr>
                        <w:jc w:val="center"/>
                      </w:pPr>
                      <w:r w:rsidRPr="00B94E77">
                        <w:fldChar w:fldCharType="begin"/>
                      </w:r>
                      <w:r>
                        <w:instrText>PAGE    \* MERGEFORMAT</w:instrText>
                      </w:r>
                      <w:r w:rsidRPr="00B94E77">
                        <w:fldChar w:fldCharType="separate"/>
                      </w:r>
                      <w:r w:rsidR="003B4E13" w:rsidRPr="003B4E13">
                        <w:rPr>
                          <w:noProof/>
                          <w:color w:val="8C8C8C"/>
                        </w:rPr>
                        <w:t>1</w:t>
                      </w:r>
                      <w:r w:rsidRPr="00B94E77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33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4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X3VsIAAADaAAAADwAAAGRycy9kb3ducmV2LnhtbESPT4vCMBTE78J+h/AW9iJr6oLiVqOI&#10;IN2LB/+Bx2fzbIrNS2midv30RhA8DjPzG2Yya20lrtT40rGCfi8BQZw7XXKhYLddfo9A+ICssXJM&#10;Cv7Jw2z60Zlgqt2N13TdhEJECPsUFZgQ6lRKnxuy6HuuJo7eyTUWQ5RNIXWDtwi3lfxJkqG0WHJc&#10;MFjTwlB+3lysgq5P5D4fHEzWzVbHu97zbm4zpb4+2/kYRKA2vMOv9p9W8Av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6X3VsIAAADaAAAADwAAAAAAAAAAAAAA&#10;AAChAgAAZHJzL2Rvd25yZXYueG1sUEsFBgAAAAAEAAQA+QAAAJADAAAAAA==&#10;" strokecolor="#a5a5a5"/>
                <v:shape id="AutoShape 28" o:spid="_x0000_s1035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hGW8UAAADbAAAADwAAAGRycy9kb3ducmV2LnhtbESPT4vCQAzF7wt+hyGCl0WnelikOopY&#10;FEEW1j8Xb6ET22onUzqjdr/95rDgLeG9vPfLfNm5Wj2pDZVnA+NRAoo497biwsD5tBlOQYWIbLH2&#10;TAZ+KcBy0fuYY2r9iw/0PMZCSQiHFA2UMTap1iEvyWEY+YZYtKtvHUZZ20LbFl8S7mo9SZIv7bBi&#10;aSixoXVJ+f34cAa+D9vz/aIf2aSrVp833GeX209mzKDfrWagInXxbf6/3lnBF3r5RQb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hGW8UAAADbAAAADwAAAAAAAAAA&#10;AAAAAAChAgAAZHJzL2Rvd25yZXYueG1sUEsFBgAAAAAEAAQA+QAAAJM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F3" w:rsidRDefault="005E5AF3">
      <w:pPr>
        <w:spacing w:after="0" w:line="240" w:lineRule="auto"/>
      </w:pPr>
      <w:r>
        <w:separator/>
      </w:r>
    </w:p>
  </w:footnote>
  <w:footnote w:type="continuationSeparator" w:id="0">
    <w:p w:rsidR="005E5AF3" w:rsidRDefault="005E5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32C51"/>
    <w:multiLevelType w:val="multilevel"/>
    <w:tmpl w:val="F5B4AB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7994254"/>
    <w:multiLevelType w:val="hybridMultilevel"/>
    <w:tmpl w:val="A34872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E250396"/>
    <w:multiLevelType w:val="multilevel"/>
    <w:tmpl w:val="7362FF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bCs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Cs w:val="28"/>
        <w:u w:val="none"/>
        <w:effect w:val="none"/>
        <w:vertAlign w:val="baseline"/>
        <w:specVanish w:val="0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</w:lvl>
  </w:abstractNum>
  <w:abstractNum w:abstractNumId="3">
    <w:nsid w:val="6609461A"/>
    <w:multiLevelType w:val="multilevel"/>
    <w:tmpl w:val="80EAFBB4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8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84" w:hanging="2160"/>
      </w:pPr>
      <w:rPr>
        <w:rFonts w:hint="default"/>
      </w:rPr>
    </w:lvl>
  </w:abstractNum>
  <w:abstractNum w:abstractNumId="4">
    <w:nsid w:val="7DE926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25"/>
    <w:rsid w:val="000E3625"/>
    <w:rsid w:val="001474E0"/>
    <w:rsid w:val="0017071C"/>
    <w:rsid w:val="003B4E13"/>
    <w:rsid w:val="00453D96"/>
    <w:rsid w:val="00485747"/>
    <w:rsid w:val="004A5514"/>
    <w:rsid w:val="005E5AF3"/>
    <w:rsid w:val="00734516"/>
    <w:rsid w:val="008E7666"/>
    <w:rsid w:val="00A16188"/>
    <w:rsid w:val="00A75B5A"/>
    <w:rsid w:val="00C57061"/>
    <w:rsid w:val="00C847AA"/>
    <w:rsid w:val="00DA5D3C"/>
    <w:rsid w:val="00F33D8D"/>
    <w:rsid w:val="00FD5350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3625"/>
  </w:style>
  <w:style w:type="paragraph" w:styleId="a5">
    <w:name w:val="List Paragraph"/>
    <w:basedOn w:val="a"/>
    <w:uiPriority w:val="34"/>
    <w:qFormat/>
    <w:rsid w:val="007345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0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07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3625"/>
  </w:style>
  <w:style w:type="paragraph" w:styleId="a5">
    <w:name w:val="List Paragraph"/>
    <w:basedOn w:val="a"/>
    <w:uiPriority w:val="34"/>
    <w:qFormat/>
    <w:rsid w:val="007345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0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0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4277E3-35FC-4E5D-B978-65BF99106C5E}"/>
</file>

<file path=customXml/itemProps2.xml><?xml version="1.0" encoding="utf-8"?>
<ds:datastoreItem xmlns:ds="http://schemas.openxmlformats.org/officeDocument/2006/customXml" ds:itemID="{46DF2658-70B6-4431-878E-9AC09BB019FC}"/>
</file>

<file path=customXml/itemProps3.xml><?xml version="1.0" encoding="utf-8"?>
<ds:datastoreItem xmlns:ds="http://schemas.openxmlformats.org/officeDocument/2006/customXml" ds:itemID="{2D20CC42-0098-4750-8854-53AF9870EE31}"/>
</file>

<file path=customXml/itemProps4.xml><?xml version="1.0" encoding="utf-8"?>
<ds:datastoreItem xmlns:ds="http://schemas.openxmlformats.org/officeDocument/2006/customXml" ds:itemID="{4FD40A01-C862-4A13-BCE7-EC4093F4C1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Князева Оксана Александровна</cp:lastModifiedBy>
  <cp:revision>2</cp:revision>
  <cp:lastPrinted>2018-11-14T10:06:00Z</cp:lastPrinted>
  <dcterms:created xsi:type="dcterms:W3CDTF">2018-12-26T09:23:00Z</dcterms:created>
  <dcterms:modified xsi:type="dcterms:W3CDTF">2018-12-26T09:23:00Z</dcterms:modified>
</cp:coreProperties>
</file>