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638"/>
        <w:gridCol w:w="7016"/>
      </w:tblGrid>
      <w:tr w:rsidR="00BF7F44" w:rsidRPr="0045097D" w14:paraId="119B5813" w14:textId="77777777" w:rsidTr="00BF7F44">
        <w:trPr>
          <w:trHeight w:val="132"/>
        </w:trPr>
        <w:tc>
          <w:tcPr>
            <w:tcW w:w="9654" w:type="dxa"/>
            <w:gridSpan w:val="2"/>
            <w:shd w:val="clear" w:color="auto" w:fill="auto"/>
            <w:vAlign w:val="center"/>
            <w:hideMark/>
          </w:tcPr>
          <w:p w14:paraId="4E18344D" w14:textId="77777777" w:rsidR="00BF7F44" w:rsidRPr="00BF7F44" w:rsidRDefault="0045097D" w:rsidP="00BF7F44">
            <w:pPr>
              <w:jc w:val="center"/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</w:pPr>
            <w:bookmarkStart w:id="0" w:name="_GoBack"/>
            <w:bookmarkEnd w:id="0"/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 xml:space="preserve">Ежемесячный отчет по </w:t>
            </w:r>
            <w:r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с</w:t>
            </w:r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редневзвешенны</w:t>
            </w:r>
            <w:r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м</w:t>
            </w:r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 xml:space="preserve"> свободны</w:t>
            </w:r>
            <w:r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м</w:t>
            </w:r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 xml:space="preserve"> (нерегулируемы</w:t>
            </w:r>
            <w:r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м</w:t>
            </w:r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) цен</w:t>
            </w:r>
            <w:r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>ам</w:t>
            </w:r>
            <w:r w:rsidRPr="0045097D">
              <w:rPr>
                <w:rFonts w:ascii="Garamond" w:eastAsia="Times New Roman" w:hAnsi="Garamond" w:cs="Arial CYR"/>
                <w:b/>
                <w:bCs/>
                <w:lang w:val="ru-RU" w:eastAsia="ru-RU" w:bidi="ar-SA"/>
              </w:rPr>
              <w:t xml:space="preserve"> на электрическую энергию (мощность) на оптовом рынке</w:t>
            </w:r>
          </w:p>
        </w:tc>
      </w:tr>
      <w:tr w:rsidR="00BF7F44" w:rsidRPr="00BF7F44" w14:paraId="3A701EAA" w14:textId="77777777" w:rsidTr="00BF7F44">
        <w:trPr>
          <w:trHeight w:val="255"/>
        </w:trPr>
        <w:tc>
          <w:tcPr>
            <w:tcW w:w="2638" w:type="dxa"/>
            <w:shd w:val="clear" w:color="auto" w:fill="auto"/>
            <w:noWrap/>
            <w:vAlign w:val="bottom"/>
            <w:hideMark/>
          </w:tcPr>
          <w:p w14:paraId="0F8E8C2D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Участник:</w:t>
            </w:r>
          </w:p>
        </w:tc>
        <w:tc>
          <w:tcPr>
            <w:tcW w:w="7016" w:type="dxa"/>
            <w:shd w:val="clear" w:color="auto" w:fill="auto"/>
            <w:noWrap/>
            <w:vAlign w:val="bottom"/>
            <w:hideMark/>
          </w:tcPr>
          <w:p w14:paraId="6AA44175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АО "ЕЭ</w:t>
            </w:r>
            <w:r w:rsidR="00232AF9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Н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С" (г.</w:t>
            </w:r>
            <w:r w:rsidR="007753CB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 xml:space="preserve"> 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Екатеринбург)</w:t>
            </w:r>
          </w:p>
        </w:tc>
      </w:tr>
      <w:tr w:rsidR="00BF7F44" w:rsidRPr="00BF7F44" w14:paraId="71FCED26" w14:textId="77777777" w:rsidTr="00BF7F44">
        <w:trPr>
          <w:trHeight w:val="255"/>
        </w:trPr>
        <w:tc>
          <w:tcPr>
            <w:tcW w:w="2638" w:type="dxa"/>
            <w:shd w:val="clear" w:color="auto" w:fill="auto"/>
            <w:noWrap/>
            <w:vAlign w:val="bottom"/>
            <w:hideMark/>
          </w:tcPr>
          <w:p w14:paraId="7A552E94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Субъект РФ:</w:t>
            </w:r>
          </w:p>
        </w:tc>
        <w:tc>
          <w:tcPr>
            <w:tcW w:w="7016" w:type="dxa"/>
            <w:shd w:val="clear" w:color="auto" w:fill="auto"/>
            <w:noWrap/>
            <w:vAlign w:val="bottom"/>
            <w:hideMark/>
          </w:tcPr>
          <w:p w14:paraId="30E8E744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Свердловская область</w:t>
            </w:r>
          </w:p>
        </w:tc>
      </w:tr>
      <w:tr w:rsidR="00BF7F44" w:rsidRPr="00BF7F44" w14:paraId="24264859" w14:textId="77777777" w:rsidTr="00BF7F44">
        <w:trPr>
          <w:trHeight w:val="255"/>
        </w:trPr>
        <w:tc>
          <w:tcPr>
            <w:tcW w:w="2638" w:type="dxa"/>
            <w:shd w:val="clear" w:color="auto" w:fill="auto"/>
            <w:noWrap/>
            <w:vAlign w:val="bottom"/>
            <w:hideMark/>
          </w:tcPr>
          <w:p w14:paraId="0F22B5A8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Отчетный период:</w:t>
            </w:r>
          </w:p>
        </w:tc>
        <w:tc>
          <w:tcPr>
            <w:tcW w:w="7016" w:type="dxa"/>
            <w:shd w:val="clear" w:color="auto" w:fill="auto"/>
            <w:noWrap/>
            <w:vAlign w:val="bottom"/>
            <w:hideMark/>
          </w:tcPr>
          <w:p w14:paraId="419FA268" w14:textId="77777777" w:rsidR="00BF7F44" w:rsidRPr="00BF7F44" w:rsidRDefault="00BF7F44" w:rsidP="00850883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С 01.</w:t>
            </w:r>
            <w:r w:rsidR="000B6EC7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12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.202</w:t>
            </w:r>
            <w:r w:rsidR="008116E0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5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 xml:space="preserve"> по </w:t>
            </w:r>
            <w:r w:rsidR="00850883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3</w:t>
            </w:r>
            <w:r w:rsidR="000B6EC7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1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.</w:t>
            </w:r>
            <w:r w:rsidR="000B6EC7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12</w:t>
            </w: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.202</w:t>
            </w:r>
            <w:r w:rsidR="008116E0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5</w:t>
            </w:r>
          </w:p>
        </w:tc>
      </w:tr>
      <w:tr w:rsidR="00BF7F44" w:rsidRPr="00BF7F44" w14:paraId="5E6C9042" w14:textId="77777777" w:rsidTr="00BF7F44">
        <w:trPr>
          <w:trHeight w:val="255"/>
        </w:trPr>
        <w:tc>
          <w:tcPr>
            <w:tcW w:w="2638" w:type="dxa"/>
            <w:shd w:val="clear" w:color="auto" w:fill="auto"/>
            <w:noWrap/>
            <w:vAlign w:val="bottom"/>
            <w:hideMark/>
          </w:tcPr>
          <w:p w14:paraId="6BB24CA1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Код(ы) ГТП:</w:t>
            </w:r>
          </w:p>
        </w:tc>
        <w:tc>
          <w:tcPr>
            <w:tcW w:w="7016" w:type="dxa"/>
            <w:shd w:val="clear" w:color="auto" w:fill="auto"/>
            <w:noWrap/>
            <w:vAlign w:val="bottom"/>
            <w:hideMark/>
          </w:tcPr>
          <w:p w14:paraId="3232B593" w14:textId="77777777" w:rsidR="00BF7F44" w:rsidRPr="00BF7F44" w:rsidRDefault="00BF7F44" w:rsidP="00BF7F44">
            <w:pPr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</w:pPr>
            <w:r w:rsidRPr="00BF7F44">
              <w:rPr>
                <w:rFonts w:ascii="Garamond" w:eastAsia="Times New Roman" w:hAnsi="Garamond" w:cs="Arial CYR"/>
                <w:sz w:val="20"/>
                <w:szCs w:val="20"/>
                <w:lang w:val="ru-RU" w:eastAsia="ru-RU" w:bidi="ar-SA"/>
              </w:rPr>
              <w:t>PEKELSK1</w:t>
            </w:r>
          </w:p>
        </w:tc>
      </w:tr>
    </w:tbl>
    <w:p w14:paraId="05E7153D" w14:textId="77777777" w:rsidR="00592F06" w:rsidRDefault="00432736">
      <w:pPr>
        <w:rPr>
          <w:lang w:val="ru-RU"/>
        </w:rPr>
      </w:pPr>
    </w:p>
    <w:p w14:paraId="0D266FCC" w14:textId="77777777" w:rsidR="00BF7F44" w:rsidRDefault="00BF7F44">
      <w:pPr>
        <w:rPr>
          <w:lang w:val="ru-RU"/>
        </w:rPr>
      </w:pPr>
      <w:r>
        <w:rPr>
          <w:lang w:val="ru-RU"/>
        </w:rPr>
        <w:t>будет размещен на сайте 1</w:t>
      </w:r>
      <w:r w:rsidR="008116E0">
        <w:rPr>
          <w:lang w:val="ru-RU"/>
        </w:rPr>
        <w:t>2</w:t>
      </w:r>
      <w:r>
        <w:rPr>
          <w:lang w:val="ru-RU"/>
        </w:rPr>
        <w:t>.0</w:t>
      </w:r>
      <w:r w:rsidR="000B6EC7">
        <w:rPr>
          <w:lang w:val="ru-RU"/>
        </w:rPr>
        <w:t>1</w:t>
      </w:r>
      <w:r>
        <w:rPr>
          <w:lang w:val="ru-RU"/>
        </w:rPr>
        <w:t>.202</w:t>
      </w:r>
      <w:r w:rsidR="000B6EC7">
        <w:rPr>
          <w:lang w:val="ru-RU"/>
        </w:rPr>
        <w:t>6</w:t>
      </w:r>
    </w:p>
    <w:p w14:paraId="169BA626" w14:textId="77777777" w:rsidR="00BF7F44" w:rsidRDefault="00BF7F44">
      <w:pPr>
        <w:rPr>
          <w:lang w:val="ru-RU"/>
        </w:rPr>
      </w:pPr>
    </w:p>
    <w:p w14:paraId="6C41CCC1" w14:textId="77777777" w:rsidR="00BF7F44" w:rsidRDefault="00BF7F44">
      <w:pPr>
        <w:rPr>
          <w:lang w:val="ru-RU"/>
        </w:rPr>
      </w:pPr>
      <w:r>
        <w:rPr>
          <w:lang w:val="ru-RU"/>
        </w:rPr>
        <w:t>С информацией можно ознакомиться на сайте АО «АТС» по ссылке:</w:t>
      </w:r>
    </w:p>
    <w:p w14:paraId="3358F6DC" w14:textId="77777777" w:rsidR="00BF7F44" w:rsidRDefault="00BF7F44">
      <w:pPr>
        <w:rPr>
          <w:lang w:val="ru-RU"/>
        </w:rPr>
      </w:pPr>
    </w:p>
    <w:p w14:paraId="77031B61" w14:textId="77777777" w:rsidR="00BF7F44" w:rsidRPr="0045097D" w:rsidRDefault="00432736">
      <w:pPr>
        <w:rPr>
          <w:lang w:val="ru-RU"/>
        </w:rPr>
      </w:pPr>
      <w:hyperlink r:id="rId7" w:history="1">
        <w:r w:rsidR="0045097D" w:rsidRPr="00881889">
          <w:rPr>
            <w:rStyle w:val="af3"/>
          </w:rPr>
          <w:t>https</w:t>
        </w:r>
        <w:r w:rsidR="0045097D" w:rsidRPr="00881889">
          <w:rPr>
            <w:rStyle w:val="af3"/>
            <w:lang w:val="ru-RU"/>
          </w:rPr>
          <w:t>://</w:t>
        </w:r>
        <w:r w:rsidR="0045097D" w:rsidRPr="00881889">
          <w:rPr>
            <w:rStyle w:val="af3"/>
          </w:rPr>
          <w:t>www</w:t>
        </w:r>
        <w:r w:rsidR="0045097D" w:rsidRPr="00881889">
          <w:rPr>
            <w:rStyle w:val="af3"/>
            <w:lang w:val="ru-RU"/>
          </w:rPr>
          <w:t>.</w:t>
        </w:r>
        <w:r w:rsidR="0045097D" w:rsidRPr="00881889">
          <w:rPr>
            <w:rStyle w:val="af3"/>
          </w:rPr>
          <w:t>atsenergo</w:t>
        </w:r>
        <w:r w:rsidR="0045097D" w:rsidRPr="00881889">
          <w:rPr>
            <w:rStyle w:val="af3"/>
            <w:lang w:val="ru-RU"/>
          </w:rPr>
          <w:t>.</w:t>
        </w:r>
        <w:r w:rsidR="0045097D" w:rsidRPr="00881889">
          <w:rPr>
            <w:rStyle w:val="af3"/>
          </w:rPr>
          <w:t>ru</w:t>
        </w:r>
        <w:r w:rsidR="0045097D" w:rsidRPr="00881889">
          <w:rPr>
            <w:rStyle w:val="af3"/>
            <w:lang w:val="ru-RU"/>
          </w:rPr>
          <w:t>/</w:t>
        </w:r>
        <w:r w:rsidR="0045097D" w:rsidRPr="00881889">
          <w:rPr>
            <w:rStyle w:val="af3"/>
          </w:rPr>
          <w:t>results</w:t>
        </w:r>
        <w:r w:rsidR="0045097D" w:rsidRPr="00881889">
          <w:rPr>
            <w:rStyle w:val="af3"/>
            <w:lang w:val="ru-RU"/>
          </w:rPr>
          <w:t>/</w:t>
        </w:r>
        <w:r w:rsidR="0045097D" w:rsidRPr="00881889">
          <w:rPr>
            <w:rStyle w:val="af3"/>
          </w:rPr>
          <w:t>market</w:t>
        </w:r>
        <w:r w:rsidR="0045097D" w:rsidRPr="00881889">
          <w:rPr>
            <w:rStyle w:val="af3"/>
            <w:lang w:val="ru-RU"/>
          </w:rPr>
          <w:t>/</w:t>
        </w:r>
        <w:r w:rsidR="0045097D" w:rsidRPr="00881889">
          <w:rPr>
            <w:rStyle w:val="af3"/>
          </w:rPr>
          <w:t>svnc</w:t>
        </w:r>
      </w:hyperlink>
    </w:p>
    <w:p w14:paraId="4D3E40B0" w14:textId="77777777" w:rsidR="0045097D" w:rsidRPr="00BF7F44" w:rsidRDefault="0045097D">
      <w:pPr>
        <w:rPr>
          <w:lang w:val="ru-RU"/>
        </w:rPr>
      </w:pPr>
    </w:p>
    <w:sectPr w:rsidR="0045097D" w:rsidRPr="00BF7F44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7C"/>
    <w:rsid w:val="000005FF"/>
    <w:rsid w:val="0004153A"/>
    <w:rsid w:val="00055D5A"/>
    <w:rsid w:val="00070C62"/>
    <w:rsid w:val="000B6EC7"/>
    <w:rsid w:val="001076CC"/>
    <w:rsid w:val="00152264"/>
    <w:rsid w:val="00183307"/>
    <w:rsid w:val="0021000C"/>
    <w:rsid w:val="00232AF9"/>
    <w:rsid w:val="002369C7"/>
    <w:rsid w:val="002A645A"/>
    <w:rsid w:val="002E1751"/>
    <w:rsid w:val="003034DB"/>
    <w:rsid w:val="00312B36"/>
    <w:rsid w:val="003776CD"/>
    <w:rsid w:val="00396B31"/>
    <w:rsid w:val="003A522E"/>
    <w:rsid w:val="003E3EF7"/>
    <w:rsid w:val="00431F83"/>
    <w:rsid w:val="00432736"/>
    <w:rsid w:val="0045097D"/>
    <w:rsid w:val="00456779"/>
    <w:rsid w:val="004828D6"/>
    <w:rsid w:val="004A3FFB"/>
    <w:rsid w:val="004B1B1E"/>
    <w:rsid w:val="004C77A6"/>
    <w:rsid w:val="004D0340"/>
    <w:rsid w:val="004F7492"/>
    <w:rsid w:val="005D345E"/>
    <w:rsid w:val="00646EBF"/>
    <w:rsid w:val="006E319F"/>
    <w:rsid w:val="006F321C"/>
    <w:rsid w:val="007753CB"/>
    <w:rsid w:val="00797513"/>
    <w:rsid w:val="007D196E"/>
    <w:rsid w:val="007D2A46"/>
    <w:rsid w:val="008116E0"/>
    <w:rsid w:val="00850883"/>
    <w:rsid w:val="008515E4"/>
    <w:rsid w:val="0085206A"/>
    <w:rsid w:val="008774C0"/>
    <w:rsid w:val="008B03E9"/>
    <w:rsid w:val="008F3F6A"/>
    <w:rsid w:val="00921767"/>
    <w:rsid w:val="0092443E"/>
    <w:rsid w:val="00942356"/>
    <w:rsid w:val="00942D3E"/>
    <w:rsid w:val="00961410"/>
    <w:rsid w:val="00977339"/>
    <w:rsid w:val="0098080E"/>
    <w:rsid w:val="009B14C0"/>
    <w:rsid w:val="009B2E98"/>
    <w:rsid w:val="00A75BE9"/>
    <w:rsid w:val="00A8770B"/>
    <w:rsid w:val="00A93123"/>
    <w:rsid w:val="00AA71CD"/>
    <w:rsid w:val="00AB7BC9"/>
    <w:rsid w:val="00AD2A42"/>
    <w:rsid w:val="00AF0391"/>
    <w:rsid w:val="00AF30BB"/>
    <w:rsid w:val="00B52E71"/>
    <w:rsid w:val="00BB2545"/>
    <w:rsid w:val="00BE29EF"/>
    <w:rsid w:val="00BF043E"/>
    <w:rsid w:val="00BF7F44"/>
    <w:rsid w:val="00C356F8"/>
    <w:rsid w:val="00C64F30"/>
    <w:rsid w:val="00D06B7C"/>
    <w:rsid w:val="00D2763A"/>
    <w:rsid w:val="00D35F30"/>
    <w:rsid w:val="00D620EE"/>
    <w:rsid w:val="00D662AB"/>
    <w:rsid w:val="00DA1A67"/>
    <w:rsid w:val="00DD656C"/>
    <w:rsid w:val="00E23B32"/>
    <w:rsid w:val="00E45366"/>
    <w:rsid w:val="00E66ABA"/>
    <w:rsid w:val="00EA6ADA"/>
    <w:rsid w:val="00EA7ACB"/>
    <w:rsid w:val="00EC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873A9"/>
  <w15:docId w15:val="{D0C515C4-2699-4271-90BF-19CFBDB7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basedOn w:val="a0"/>
    <w:uiPriority w:val="99"/>
    <w:unhideWhenUsed/>
    <w:rsid w:val="00BF7F44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50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atsenergo.ru/results/market/svn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89E478-B579-4C10-89FD-EE1F7600B2C6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4D187F-D1B1-491C-9D86-0ADD5E1FC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AB2D3B-4845-4035-8B1E-3C84662D3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Юлия Павловна</dc:creator>
  <cp:keywords/>
  <dc:description/>
  <cp:lastModifiedBy>Аксман Наталья Валерьевна</cp:lastModifiedBy>
  <cp:revision>2</cp:revision>
  <dcterms:created xsi:type="dcterms:W3CDTF">2025-12-18T09:27:00Z</dcterms:created>
  <dcterms:modified xsi:type="dcterms:W3CDTF">2025-12-18T09:27:00Z</dcterms:modified>
</cp:coreProperties>
</file>