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3C6E" w:rsidRPr="005739A4" w:rsidRDefault="00843C6E" w:rsidP="00843C6E">
      <w:pPr>
        <w:autoSpaceDE w:val="0"/>
        <w:autoSpaceDN w:val="0"/>
        <w:adjustRightInd w:val="0"/>
        <w:jc w:val="center"/>
        <w:rPr>
          <w:rFonts w:ascii="Liberation Serif" w:hAnsi="Liberation Serif" w:cs="Liberation Serif"/>
          <w:b/>
          <w:bCs/>
          <w:sz w:val="16"/>
          <w:szCs w:val="16"/>
          <w:lang w:val="ru-RU" w:bidi="ar-SA"/>
        </w:rPr>
      </w:pPr>
      <w:r w:rsidRPr="005739A4">
        <w:rPr>
          <w:rFonts w:ascii="Liberation Serif" w:hAnsi="Liberation Serif" w:cs="Liberation Serif"/>
          <w:b/>
          <w:bCs/>
          <w:sz w:val="16"/>
          <w:szCs w:val="16"/>
          <w:lang w:val="ru-RU" w:bidi="ar-SA"/>
        </w:rPr>
        <w:t>Муниципальный контракт № __________</w:t>
      </w:r>
    </w:p>
    <w:p w:rsidR="00FC1358" w:rsidRPr="005739A4" w:rsidRDefault="00FC1358" w:rsidP="00843C6E">
      <w:pPr>
        <w:autoSpaceDE w:val="0"/>
        <w:autoSpaceDN w:val="0"/>
        <w:adjustRightInd w:val="0"/>
        <w:jc w:val="center"/>
        <w:rPr>
          <w:rFonts w:ascii="Liberation Serif" w:hAnsi="Liberation Serif" w:cs="Liberation Serif"/>
          <w:b/>
          <w:bCs/>
          <w:sz w:val="16"/>
          <w:szCs w:val="16"/>
          <w:lang w:val="ru-RU" w:bidi="ar-SA"/>
        </w:rPr>
      </w:pPr>
    </w:p>
    <w:p w:rsidR="00843C6E" w:rsidRPr="005739A4" w:rsidRDefault="00843C6E" w:rsidP="00843C6E">
      <w:pPr>
        <w:widowControl w:val="0"/>
        <w:autoSpaceDE w:val="0"/>
        <w:autoSpaceDN w:val="0"/>
        <w:adjustRightInd w:val="0"/>
        <w:jc w:val="both"/>
        <w:rPr>
          <w:rFonts w:ascii="Liberation Serif" w:hAnsi="Liberation Serif" w:cs="Liberation Serif"/>
          <w:b/>
          <w:bCs/>
          <w:color w:val="000000"/>
          <w:sz w:val="16"/>
          <w:szCs w:val="16"/>
          <w:lang w:val="ru-RU" w:bidi="ar-SA"/>
        </w:rPr>
      </w:pPr>
      <w:r w:rsidRPr="005739A4">
        <w:rPr>
          <w:rFonts w:ascii="Liberation Serif" w:hAnsi="Liberation Serif" w:cs="Liberation Serif"/>
          <w:b/>
          <w:bCs/>
          <w:color w:val="000000"/>
          <w:sz w:val="16"/>
          <w:szCs w:val="16"/>
          <w:lang w:val="ru-RU" w:bidi="ar-SA"/>
        </w:rPr>
        <w:t xml:space="preserve">г. Екатеринбург                                                                              </w:t>
      </w:r>
      <w:r w:rsidR="005739A4">
        <w:rPr>
          <w:rFonts w:ascii="Liberation Serif" w:hAnsi="Liberation Serif" w:cs="Liberation Serif"/>
          <w:b/>
          <w:bCs/>
          <w:color w:val="000000"/>
          <w:sz w:val="16"/>
          <w:szCs w:val="16"/>
          <w:lang w:val="ru-RU" w:bidi="ar-SA"/>
        </w:rPr>
        <w:t xml:space="preserve">                                                                               </w:t>
      </w:r>
      <w:r w:rsidRPr="005739A4">
        <w:rPr>
          <w:rFonts w:ascii="Liberation Serif" w:hAnsi="Liberation Serif" w:cs="Liberation Serif"/>
          <w:b/>
          <w:bCs/>
          <w:color w:val="000000"/>
          <w:sz w:val="16"/>
          <w:szCs w:val="16"/>
          <w:lang w:val="ru-RU" w:bidi="ar-SA"/>
        </w:rPr>
        <w:t xml:space="preserve">               "__" ___________ 20__ г.</w:t>
      </w:r>
    </w:p>
    <w:p w:rsidR="00843C6E" w:rsidRPr="005739A4" w:rsidRDefault="00843C6E" w:rsidP="00843C6E">
      <w:pPr>
        <w:widowControl w:val="0"/>
        <w:autoSpaceDE w:val="0"/>
        <w:autoSpaceDN w:val="0"/>
        <w:adjustRightInd w:val="0"/>
        <w:jc w:val="both"/>
        <w:rPr>
          <w:rFonts w:ascii="Liberation Serif" w:hAnsi="Liberation Serif" w:cs="Liberation Serif"/>
          <w:sz w:val="16"/>
          <w:szCs w:val="16"/>
          <w:lang w:val="ru-RU" w:bidi="ar-SA"/>
        </w:rPr>
      </w:pPr>
    </w:p>
    <w:p w:rsidR="00843C6E" w:rsidRPr="005739A4" w:rsidRDefault="00843C6E" w:rsidP="00843C6E">
      <w:pPr>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Акционерное общество «</w:t>
      </w:r>
      <w:proofErr w:type="spellStart"/>
      <w:r w:rsidRPr="005739A4">
        <w:rPr>
          <w:rFonts w:ascii="Liberation Serif" w:hAnsi="Liberation Serif" w:cs="Liberation Serif"/>
          <w:sz w:val="16"/>
          <w:szCs w:val="16"/>
          <w:lang w:val="ru-RU" w:bidi="ar-SA"/>
        </w:rPr>
        <w:t>Екатеринбургэнергосбыт</w:t>
      </w:r>
      <w:proofErr w:type="spellEnd"/>
      <w:r w:rsidRPr="005739A4">
        <w:rPr>
          <w:rFonts w:ascii="Liberation Serif" w:hAnsi="Liberation Serif" w:cs="Liberation Serif"/>
          <w:sz w:val="16"/>
          <w:szCs w:val="16"/>
          <w:lang w:val="ru-RU" w:bidi="ar-SA"/>
        </w:rPr>
        <w:t>»</w:t>
      </w:r>
      <w:r w:rsidR="00745AF7" w:rsidRPr="005739A4">
        <w:rPr>
          <w:rFonts w:ascii="Liberation Serif" w:hAnsi="Liberation Serif" w:cs="Liberation Serif"/>
          <w:sz w:val="16"/>
          <w:szCs w:val="16"/>
          <w:lang w:val="ru-RU" w:bidi="ar-SA"/>
        </w:rPr>
        <w:t xml:space="preserve"> (АО «ЕЭ</w:t>
      </w:r>
      <w:r w:rsidR="008D3D71" w:rsidRPr="005739A4">
        <w:rPr>
          <w:rFonts w:ascii="Liberation Serif" w:hAnsi="Liberation Serif" w:cs="Liberation Serif"/>
          <w:sz w:val="16"/>
          <w:szCs w:val="16"/>
          <w:lang w:val="ru-RU" w:bidi="ar-SA"/>
        </w:rPr>
        <w:t>Н</w:t>
      </w:r>
      <w:r w:rsidR="00745AF7" w:rsidRPr="005739A4">
        <w:rPr>
          <w:rFonts w:ascii="Liberation Serif" w:hAnsi="Liberation Serif" w:cs="Liberation Serif"/>
          <w:sz w:val="16"/>
          <w:szCs w:val="16"/>
          <w:lang w:val="ru-RU" w:bidi="ar-SA"/>
        </w:rPr>
        <w:t>С»)</w:t>
      </w:r>
      <w:r w:rsidRPr="005739A4">
        <w:rPr>
          <w:rFonts w:ascii="Liberation Serif" w:hAnsi="Liberation Serif" w:cs="Liberation Serif"/>
          <w:sz w:val="16"/>
          <w:szCs w:val="16"/>
          <w:lang w:val="ru-RU" w:bidi="ar-SA"/>
        </w:rPr>
        <w:t>, именуемое в дальнейшем "Гарантирующий поставщик", в лице __________ с одной стороны, и __________, именуемое (-</w:t>
      </w:r>
      <w:proofErr w:type="spellStart"/>
      <w:r w:rsidRPr="005739A4">
        <w:rPr>
          <w:rFonts w:ascii="Liberation Serif" w:hAnsi="Liberation Serif" w:cs="Liberation Serif"/>
          <w:sz w:val="16"/>
          <w:szCs w:val="16"/>
          <w:lang w:val="ru-RU" w:bidi="ar-SA"/>
        </w:rPr>
        <w:t>ый</w:t>
      </w:r>
      <w:proofErr w:type="spellEnd"/>
      <w:r w:rsidRPr="005739A4">
        <w:rPr>
          <w:rFonts w:ascii="Liberation Serif" w:hAnsi="Liberation Serif" w:cs="Liberation Serif"/>
          <w:sz w:val="16"/>
          <w:szCs w:val="16"/>
          <w:lang w:val="ru-RU" w:bidi="ar-SA"/>
        </w:rPr>
        <w:t>) в дальнейшем "Абонент", в лице __________ __________, действующего (-ей) на основании __________, с другой стороны, а вместе именуемые «Стороны», заключили настоящий Муниципальный контракт (далее -Контракт).</w:t>
      </w:r>
    </w:p>
    <w:p w:rsidR="00843C6E" w:rsidRPr="005739A4" w:rsidRDefault="00843C6E" w:rsidP="00843C6E">
      <w:pPr>
        <w:autoSpaceDE w:val="0"/>
        <w:autoSpaceDN w:val="0"/>
        <w:adjustRightInd w:val="0"/>
        <w:ind w:firstLine="567"/>
        <w:jc w:val="both"/>
        <w:rPr>
          <w:rFonts w:ascii="Liberation Serif" w:hAnsi="Liberation Serif" w:cs="Liberation Serif"/>
          <w:b/>
          <w:bCs/>
          <w:sz w:val="16"/>
          <w:szCs w:val="16"/>
          <w:lang w:val="ru-RU" w:bidi="ar-SA"/>
        </w:rPr>
      </w:pPr>
    </w:p>
    <w:p w:rsidR="00843C6E" w:rsidRPr="005739A4" w:rsidRDefault="00843C6E" w:rsidP="00843C6E">
      <w:pPr>
        <w:tabs>
          <w:tab w:val="left" w:pos="851"/>
        </w:tabs>
        <w:autoSpaceDE w:val="0"/>
        <w:autoSpaceDN w:val="0"/>
        <w:adjustRightInd w:val="0"/>
        <w:ind w:left="1287" w:hanging="720"/>
        <w:jc w:val="both"/>
        <w:rPr>
          <w:rFonts w:ascii="Liberation Serif" w:hAnsi="Liberation Serif" w:cs="Liberation Serif"/>
          <w:b/>
          <w:bCs/>
          <w:color w:val="080000"/>
          <w:sz w:val="16"/>
          <w:szCs w:val="16"/>
          <w:lang w:val="ru-RU" w:bidi="ar-SA"/>
        </w:rPr>
      </w:pPr>
      <w:r w:rsidRPr="005739A4">
        <w:rPr>
          <w:rFonts w:ascii="Liberation Serif" w:hAnsi="Liberation Serif" w:cs="Liberation Serif"/>
          <w:b/>
          <w:bCs/>
          <w:color w:val="080000"/>
          <w:sz w:val="16"/>
          <w:szCs w:val="16"/>
          <w:lang w:val="ru-RU" w:bidi="ar-SA"/>
        </w:rPr>
        <w:t>1.</w:t>
      </w:r>
      <w:r w:rsidRPr="005739A4">
        <w:rPr>
          <w:rFonts w:ascii="Liberation Serif" w:hAnsi="Liberation Serif" w:cs="Liberation Serif"/>
          <w:b/>
          <w:bCs/>
          <w:color w:val="080000"/>
          <w:sz w:val="16"/>
          <w:szCs w:val="16"/>
          <w:lang w:val="ru-RU" w:bidi="ar-SA"/>
        </w:rPr>
        <w:tab/>
        <w:t>Предмет Контракта</w:t>
      </w:r>
    </w:p>
    <w:p w:rsidR="00843C6E" w:rsidRPr="005739A4" w:rsidRDefault="00843C6E" w:rsidP="00843C6E">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1.1. Настоящий Контракт заключается в целях снабжения электрической энергией объекта энергоснабжения (энергопринимающих устройств), принадлежащего Абоненту на праве собственности, хозяйственного ведения, оперативного управления либо на ином законном основании.</w:t>
      </w:r>
    </w:p>
    <w:p w:rsidR="00843C6E" w:rsidRPr="005739A4" w:rsidRDefault="00843C6E" w:rsidP="00843C6E">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xml:space="preserve">Потребитель (Объект энергоснабжения) - здания, сооружения и оборудование, в отношении которых осуществляется поставка электрической энергии. Перечень и местонахождение потребителей приведены в Приложениях 2 и 2а (при заключении на объект до завершения процедуры технологического присоединения энергопринимающих устройств </w:t>
      </w:r>
      <w:proofErr w:type="gramStart"/>
      <w:r w:rsidRPr="005739A4">
        <w:rPr>
          <w:rFonts w:ascii="Liberation Serif" w:hAnsi="Liberation Serif" w:cs="Liberation Serif"/>
          <w:color w:val="080000"/>
          <w:sz w:val="16"/>
          <w:szCs w:val="16"/>
          <w:lang w:val="ru-RU" w:bidi="ar-SA"/>
        </w:rPr>
        <w:t>Абонента)  к</w:t>
      </w:r>
      <w:proofErr w:type="gramEnd"/>
      <w:r w:rsidRPr="005739A4">
        <w:rPr>
          <w:rFonts w:ascii="Liberation Serif" w:hAnsi="Liberation Serif" w:cs="Liberation Serif"/>
          <w:color w:val="080000"/>
          <w:sz w:val="16"/>
          <w:szCs w:val="16"/>
          <w:lang w:val="ru-RU" w:bidi="ar-SA"/>
        </w:rPr>
        <w:t xml:space="preserve"> настоящему Контракту.</w:t>
      </w:r>
    </w:p>
    <w:p w:rsidR="00843C6E" w:rsidRPr="005739A4" w:rsidRDefault="00843C6E" w:rsidP="00843C6E">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Гарантирующий поставщик обязуется осуществлять продажу электрической энергии (мощности), а также самостоятельно или через привлеченных третьих лиц оказывать услуги по передаче электрической энергии и услуги, оказание которых является неотъемлемой частью процесса поставки электрической энергии Абоненту, а Абонент обязуется оплачивать приобретаемую электрическую энергию (мощность) и оказанные услуги в объеме и на условиях настоящего Контракта.</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Во исполнение своих обязательств по настоящему Контракту Гарантирующий поставщик заключает в интересах и за счет потребителя договоры оказания услуг по передаче электрической энергии и иные необходимые договоры, неразрывно связанные с процессом снабжения электрической энергией.</w:t>
      </w:r>
    </w:p>
    <w:p w:rsidR="00843C6E" w:rsidRPr="005739A4" w:rsidRDefault="00843C6E" w:rsidP="00843C6E">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1.2. Стоимость поставки электрической энергии (мощности) (цена Контракта) на момент заключения настоящего Контракта составляет ____________</w:t>
      </w:r>
      <w:r w:rsidR="005739A4">
        <w:rPr>
          <w:rFonts w:ascii="Liberation Serif" w:hAnsi="Liberation Serif" w:cs="Liberation Serif"/>
          <w:color w:val="080000"/>
          <w:sz w:val="16"/>
          <w:szCs w:val="16"/>
          <w:lang w:val="ru-RU" w:bidi="ar-SA"/>
        </w:rPr>
        <w:t>___________________________________________________________________________________</w:t>
      </w:r>
      <w:r w:rsidRPr="005739A4">
        <w:rPr>
          <w:rFonts w:ascii="Liberation Serif" w:hAnsi="Liberation Serif" w:cs="Liberation Serif"/>
          <w:color w:val="080000"/>
          <w:sz w:val="16"/>
          <w:szCs w:val="16"/>
          <w:lang w:val="ru-RU" w:bidi="ar-SA"/>
        </w:rPr>
        <w:t>______ руб.</w:t>
      </w:r>
    </w:p>
    <w:p w:rsidR="00843C6E" w:rsidRPr="005739A4" w:rsidRDefault="00843C6E" w:rsidP="00843C6E">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1.3. В случаях, установленных действующим законодательством, стоимость поставки электроэнергии (мощности) по настоящему Контракту (цена Контракта) может быть изменена по соглашению сторон путем подписания Сторонами дополнительного соглашения (Приложение 1).</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p>
    <w:p w:rsidR="00843C6E" w:rsidRPr="005739A4" w:rsidRDefault="00843C6E" w:rsidP="00843C6E">
      <w:pPr>
        <w:tabs>
          <w:tab w:val="left" w:pos="851"/>
        </w:tabs>
        <w:autoSpaceDE w:val="0"/>
        <w:autoSpaceDN w:val="0"/>
        <w:adjustRightInd w:val="0"/>
        <w:ind w:left="1287" w:hanging="720"/>
        <w:jc w:val="both"/>
        <w:rPr>
          <w:rFonts w:ascii="Liberation Serif" w:hAnsi="Liberation Serif" w:cs="Liberation Serif"/>
          <w:b/>
          <w:bCs/>
          <w:color w:val="080000"/>
          <w:sz w:val="16"/>
          <w:szCs w:val="16"/>
          <w:lang w:val="ru-RU" w:bidi="ar-SA"/>
        </w:rPr>
      </w:pPr>
      <w:r w:rsidRPr="005739A4">
        <w:rPr>
          <w:rFonts w:ascii="Liberation Serif" w:hAnsi="Liberation Serif" w:cs="Liberation Serif"/>
          <w:b/>
          <w:bCs/>
          <w:color w:val="080000"/>
          <w:sz w:val="16"/>
          <w:szCs w:val="16"/>
          <w:lang w:val="ru-RU" w:bidi="ar-SA"/>
        </w:rPr>
        <w:t>2.</w:t>
      </w:r>
      <w:r w:rsidRPr="005739A4">
        <w:rPr>
          <w:rFonts w:ascii="Liberation Serif" w:hAnsi="Liberation Serif" w:cs="Liberation Serif"/>
          <w:b/>
          <w:bCs/>
          <w:color w:val="080000"/>
          <w:sz w:val="16"/>
          <w:szCs w:val="16"/>
          <w:lang w:val="ru-RU" w:bidi="ar-SA"/>
        </w:rPr>
        <w:tab/>
        <w:t>Общие положения</w:t>
      </w:r>
    </w:p>
    <w:p w:rsidR="00843C6E" w:rsidRPr="005739A4" w:rsidRDefault="00843C6E" w:rsidP="00843C6E">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2.1. Стороны обязуются руководствоваться настоящим Контрактом, «Основными положениями функционирования розничных рынков электрической энергии», утвержденными Постановлением Правительства РФ от 4 мая 2012 г. № 442 (далее - Основные положения),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РФ от 27.12.2004 № 861 и иными нормативными правовыми актами, регулирующими отношения в сфере энергоснабжения.</w:t>
      </w:r>
    </w:p>
    <w:p w:rsidR="00843C6E" w:rsidRPr="005739A4" w:rsidRDefault="00843C6E" w:rsidP="00843C6E">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2.2. Абонент приобретает электрическую энергию (мощность) для собственных бытовых и (или) производственных нужд.</w:t>
      </w:r>
    </w:p>
    <w:p w:rsidR="00843C6E" w:rsidRPr="005739A4" w:rsidRDefault="00843C6E" w:rsidP="00843C6E">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2.3. Место исполнения обязательств по настоящему Контракту (точка поставки), используемое для определения объема взаимных обязательств Сторон по Контракту, расположено на границе балансовой принадлежности энергопринимающих устройств потребителя, объектов электросетевого хозяйства сетевой организации,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потребителя (объекта электроэнергетики) к объектам электросетевого хозяйства смежного субъекта электроэнергетики.</w:t>
      </w:r>
    </w:p>
    <w:p w:rsidR="00E737C3" w:rsidRPr="005739A4" w:rsidRDefault="00E737C3" w:rsidP="00E737C3">
      <w:pPr>
        <w:widowControl w:val="0"/>
        <w:tabs>
          <w:tab w:val="left" w:pos="103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2.4. Контактная информация системообразующей территориальной сетевой организации:</w:t>
      </w:r>
    </w:p>
    <w:p w:rsidR="00E737C3" w:rsidRPr="005739A4" w:rsidRDefault="00E737C3" w:rsidP="00E737C3">
      <w:pPr>
        <w:widowControl w:val="0"/>
        <w:tabs>
          <w:tab w:val="left" w:pos="10334"/>
        </w:tabs>
        <w:autoSpaceDE w:val="0"/>
        <w:autoSpaceDN w:val="0"/>
        <w:adjustRightInd w:val="0"/>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Наименование: ПАО «</w:t>
      </w:r>
      <w:proofErr w:type="spellStart"/>
      <w:r w:rsidRPr="005739A4">
        <w:rPr>
          <w:rFonts w:ascii="Liberation Serif" w:hAnsi="Liberation Serif" w:cs="Liberation Serif"/>
          <w:color w:val="080000"/>
          <w:sz w:val="16"/>
          <w:szCs w:val="16"/>
          <w:lang w:val="ru-RU" w:bidi="ar-SA"/>
        </w:rPr>
        <w:t>Россети</w:t>
      </w:r>
      <w:proofErr w:type="spellEnd"/>
      <w:r w:rsidRPr="005739A4">
        <w:rPr>
          <w:rFonts w:ascii="Liberation Serif" w:hAnsi="Liberation Serif" w:cs="Liberation Serif"/>
          <w:color w:val="080000"/>
          <w:sz w:val="16"/>
          <w:szCs w:val="16"/>
          <w:lang w:val="ru-RU" w:bidi="ar-SA"/>
        </w:rPr>
        <w:t xml:space="preserve"> Урал» </w:t>
      </w:r>
      <w:r w:rsidR="0025333E" w:rsidRPr="005739A4">
        <w:rPr>
          <w:rFonts w:ascii="Liberation Serif" w:hAnsi="Liberation Serif" w:cs="Liberation Serif"/>
          <w:color w:val="080000"/>
          <w:sz w:val="16"/>
          <w:szCs w:val="16"/>
          <w:lang w:val="ru-RU" w:bidi="ar-SA"/>
        </w:rPr>
        <w:t>филиал «Свердловэнерго»</w:t>
      </w:r>
      <w:r w:rsidRPr="005739A4">
        <w:rPr>
          <w:rFonts w:ascii="Liberation Serif" w:hAnsi="Liberation Serif" w:cs="Liberation Serif"/>
          <w:color w:val="080000"/>
          <w:sz w:val="16"/>
          <w:szCs w:val="16"/>
          <w:lang w:val="ru-RU" w:bidi="ar-SA"/>
        </w:rPr>
        <w:t xml:space="preserve"> </w:t>
      </w:r>
    </w:p>
    <w:p w:rsidR="00E737C3" w:rsidRPr="005739A4" w:rsidRDefault="00E737C3" w:rsidP="00E737C3">
      <w:pPr>
        <w:widowControl w:val="0"/>
        <w:tabs>
          <w:tab w:val="left" w:pos="10334"/>
        </w:tabs>
        <w:autoSpaceDE w:val="0"/>
        <w:autoSpaceDN w:val="0"/>
        <w:adjustRightInd w:val="0"/>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xml:space="preserve">Телефон: </w:t>
      </w:r>
      <w:hyperlink r:id="rId8" w:history="1">
        <w:r w:rsidRPr="005739A4">
          <w:rPr>
            <w:rFonts w:ascii="Liberation Serif" w:hAnsi="Liberation Serif" w:cs="Liberation Serif"/>
            <w:color w:val="080000"/>
            <w:sz w:val="16"/>
            <w:szCs w:val="16"/>
            <w:lang w:val="ru-RU" w:bidi="ar-SA"/>
          </w:rPr>
          <w:t>8-800-220-02-20</w:t>
        </w:r>
      </w:hyperlink>
      <w:r w:rsidR="0025333E" w:rsidRPr="005739A4">
        <w:rPr>
          <w:rFonts w:ascii="Liberation Serif" w:hAnsi="Liberation Serif" w:cs="Liberation Serif"/>
          <w:color w:val="080000"/>
          <w:sz w:val="16"/>
          <w:szCs w:val="16"/>
          <w:lang w:val="ru-RU" w:bidi="ar-SA"/>
        </w:rPr>
        <w:t xml:space="preserve"> или короткий номер 220 горячей линии энергетиков «Светлая линия 220»</w:t>
      </w:r>
      <w:r w:rsidR="00745AF7" w:rsidRPr="005739A4">
        <w:rPr>
          <w:rFonts w:ascii="Liberation Serif" w:hAnsi="Liberation Serif" w:cs="Liberation Serif"/>
          <w:color w:val="080000"/>
          <w:sz w:val="16"/>
          <w:szCs w:val="16"/>
          <w:lang w:val="ru-RU" w:bidi="ar-SA"/>
        </w:rPr>
        <w:t xml:space="preserve">, </w:t>
      </w:r>
      <w:r w:rsidRPr="005739A4">
        <w:rPr>
          <w:rFonts w:ascii="Liberation Serif" w:hAnsi="Liberation Serif" w:cs="Liberation Serif"/>
          <w:color w:val="080000"/>
          <w:sz w:val="16"/>
          <w:szCs w:val="16"/>
          <w:lang w:val="ru-RU" w:bidi="ar-SA"/>
        </w:rPr>
        <w:t>официальный сайт: https://rosseti-ural.ru.</w:t>
      </w:r>
    </w:p>
    <w:p w:rsidR="00FC1358" w:rsidRPr="005739A4" w:rsidRDefault="00FC1358">
      <w:pPr>
        <w:spacing w:after="200" w:line="276" w:lineRule="auto"/>
        <w:rPr>
          <w:rFonts w:ascii="Liberation Serif" w:hAnsi="Liberation Serif" w:cs="Liberation Serif"/>
          <w:b/>
          <w:bCs/>
          <w:color w:val="080000"/>
          <w:sz w:val="16"/>
          <w:szCs w:val="16"/>
          <w:lang w:val="ru-RU" w:bidi="ar-SA"/>
        </w:rPr>
      </w:pPr>
    </w:p>
    <w:p w:rsidR="00843C6E" w:rsidRPr="005739A4" w:rsidRDefault="00843C6E" w:rsidP="00843C6E">
      <w:pPr>
        <w:tabs>
          <w:tab w:val="left" w:pos="851"/>
        </w:tabs>
        <w:autoSpaceDE w:val="0"/>
        <w:autoSpaceDN w:val="0"/>
        <w:adjustRightInd w:val="0"/>
        <w:ind w:left="1287" w:hanging="720"/>
        <w:jc w:val="both"/>
        <w:rPr>
          <w:rFonts w:ascii="Liberation Serif" w:hAnsi="Liberation Serif" w:cs="Liberation Serif"/>
          <w:b/>
          <w:bCs/>
          <w:color w:val="080000"/>
          <w:sz w:val="16"/>
          <w:szCs w:val="16"/>
          <w:lang w:val="ru-RU" w:bidi="ar-SA"/>
        </w:rPr>
      </w:pPr>
      <w:r w:rsidRPr="005739A4">
        <w:rPr>
          <w:rFonts w:ascii="Liberation Serif" w:hAnsi="Liberation Serif" w:cs="Liberation Serif"/>
          <w:b/>
          <w:bCs/>
          <w:color w:val="080000"/>
          <w:sz w:val="16"/>
          <w:szCs w:val="16"/>
          <w:lang w:val="ru-RU" w:bidi="ar-SA"/>
        </w:rPr>
        <w:t>3.</w:t>
      </w:r>
      <w:r w:rsidRPr="005739A4">
        <w:rPr>
          <w:rFonts w:ascii="Liberation Serif" w:hAnsi="Liberation Serif" w:cs="Liberation Serif"/>
          <w:b/>
          <w:bCs/>
          <w:color w:val="080000"/>
          <w:sz w:val="16"/>
          <w:szCs w:val="16"/>
          <w:lang w:val="ru-RU" w:bidi="ar-SA"/>
        </w:rPr>
        <w:tab/>
        <w:t>Обязанности Сторон</w:t>
      </w:r>
    </w:p>
    <w:p w:rsidR="00843C6E" w:rsidRPr="005739A4" w:rsidRDefault="00843C6E" w:rsidP="00843C6E">
      <w:pPr>
        <w:autoSpaceDE w:val="0"/>
        <w:autoSpaceDN w:val="0"/>
        <w:adjustRightInd w:val="0"/>
        <w:ind w:firstLine="567"/>
        <w:jc w:val="both"/>
        <w:rPr>
          <w:rFonts w:ascii="Liberation Serif" w:hAnsi="Liberation Serif" w:cs="Liberation Serif"/>
          <w:bCs/>
          <w:color w:val="080000"/>
          <w:sz w:val="16"/>
          <w:szCs w:val="16"/>
          <w:lang w:val="ru-RU" w:bidi="ar-SA"/>
        </w:rPr>
      </w:pPr>
      <w:r w:rsidRPr="005739A4">
        <w:rPr>
          <w:rFonts w:ascii="Liberation Serif" w:hAnsi="Liberation Serif" w:cs="Liberation Serif"/>
          <w:bCs/>
          <w:color w:val="080000"/>
          <w:sz w:val="16"/>
          <w:szCs w:val="16"/>
          <w:lang w:val="ru-RU" w:bidi="ar-SA"/>
        </w:rPr>
        <w:t>3.1. Гарантирующий поставщик обязан:</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3.1.1. Поставлять электрическую энергию до границы балансовой принадлежности Абонента с Сетевой организацией, в соответствии с согласованной с ней категорией надежности энергопринимающих устройств Абонента и в пределах величины максимальной (разрешенной) мощности, определенной Приложением 2, являющимся неотъемлемой частью настоящего Контракта. При отсутствии у Гарантирующего поставщика подтверждающих документов, поставка электрической энергии Абоненту осуществляется как для энергопринимающих устройств 3 категории надежности.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3.1.2. В пределах границ балансовой принадлежности сетевой организации обеспечивать отпуск электрической энергии, качество и параметры которой должны соответствовать техническим регламентам и иным обязательным требованиям, в соответствии с категорией надежности, к которой относятся объекты энергоснабжения.</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3.1.3. Урегулировать в интересах Абонента отношения по передаче электрической энергии, а также отношения по оказанию иных услуг, неразрывно связанных с процессом снабжения электроэнергией, в порядке, установленном действующим законодательством РФ.</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3.1.4. Осуществить действия, необходимые для реализации прав Абонента, предусмотренных в Основных положениях.</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3.1.5. Производить сверку расчетов по необходимости.</w:t>
      </w:r>
    </w:p>
    <w:p w:rsidR="00843C6E" w:rsidRPr="005739A4" w:rsidRDefault="00843C6E" w:rsidP="00843C6E">
      <w:pPr>
        <w:autoSpaceDE w:val="0"/>
        <w:autoSpaceDN w:val="0"/>
        <w:adjustRightInd w:val="0"/>
        <w:ind w:firstLine="567"/>
        <w:jc w:val="both"/>
        <w:rPr>
          <w:rFonts w:ascii="Liberation Serif" w:hAnsi="Liberation Serif" w:cs="Liberation Serif"/>
          <w:b/>
          <w:bCs/>
          <w:color w:val="080000"/>
          <w:sz w:val="16"/>
          <w:szCs w:val="16"/>
          <w:lang w:val="ru-RU" w:bidi="ar-SA"/>
        </w:rPr>
      </w:pPr>
    </w:p>
    <w:p w:rsidR="00843C6E" w:rsidRPr="005739A4" w:rsidRDefault="00843C6E" w:rsidP="00843C6E">
      <w:pPr>
        <w:autoSpaceDE w:val="0"/>
        <w:autoSpaceDN w:val="0"/>
        <w:adjustRightInd w:val="0"/>
        <w:ind w:firstLine="567"/>
        <w:jc w:val="both"/>
        <w:rPr>
          <w:rFonts w:ascii="Liberation Serif" w:hAnsi="Liberation Serif" w:cs="Liberation Serif"/>
          <w:bCs/>
          <w:color w:val="080000"/>
          <w:sz w:val="16"/>
          <w:szCs w:val="16"/>
          <w:lang w:val="ru-RU" w:bidi="ar-SA"/>
        </w:rPr>
      </w:pPr>
      <w:r w:rsidRPr="005739A4">
        <w:rPr>
          <w:rFonts w:ascii="Liberation Serif" w:hAnsi="Liberation Serif" w:cs="Liberation Serif"/>
          <w:bCs/>
          <w:color w:val="080000"/>
          <w:sz w:val="16"/>
          <w:szCs w:val="16"/>
          <w:lang w:val="ru-RU" w:bidi="ar-SA"/>
        </w:rPr>
        <w:t>3.2. Абонент обязан:</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3.2.1. Принимать и оплачивать приобретаемую электрическую энергию (мощность), услуги по передаче электрической энергии и иные услуги, оказание которых является неотъемлемой частью процесса поставки электрической энергии в соответствии с условиями настоящего Контракта.</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3.2.2. Соблюдать заданные в установленном порядке Сетевой организацией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Обеспечивать функционирование и реализацию управляющих воздействий устройств релейной защиты, противоаварийной и режимной автоматики, средств регулирования напряжения и компенсации реактивной мощности, установленных в границах балансовой принадлежности Абонента в соответствии с действующим законодательством РФ.</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3.2.3. Соблюдать предусмотренный Контрактом и документами о технологическом присоединении режим потребления (производства) электрической энергии (мощности).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3.2.4. Поддерживать на границе балансовой принадлежности значения показателей качества электрической энергии, обусловленные работой энергопринимающих устройств Абонента, соответствующие техническим регламентам и иным обязательным требованиям.</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3.2.5. Обеспечивать в соответствии с категорией надежности электроснабжения надлежащее техническое состояние и безопасность эксплуатируемых электрических сетей Абонента, приборов и оборудования.</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xml:space="preserve">3.2.6. Выполнять требования Сетевой организации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w:t>
      </w:r>
      <w:r w:rsidRPr="005739A4">
        <w:rPr>
          <w:rFonts w:ascii="Liberation Serif" w:hAnsi="Liberation Serif" w:cs="Liberation Serif"/>
          <w:color w:val="080000"/>
          <w:sz w:val="16"/>
          <w:szCs w:val="16"/>
          <w:lang w:val="ru-RU" w:bidi="ar-SA"/>
        </w:rPr>
        <w:lastRenderedPageBreak/>
        <w:t>электрической энергии и мощности, а также в иных случаях, предусмотренных действующим законодательством РФ в качестве основания для введения полного или частичного ограничения режима потребления.</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3.2.7. Обратиться в Сетевую организацию, подписать и неукоснительно выполнять требования инструкции по оперативным взаимоотношениям между Абонентом и Сетевой организацией (в том числе по введению ограничений в предусмотренных действующим законодательством РФ случаях, по порядку уведомления и согласования сроков проведения ремонтных работ, включения оборудования после ликвидации аварии (технологического нарушения)) и предоставлять Сетевой организации список лиц, имеющих право ведения оперативных переговоров и переключений.</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В 30-дневный срок с даты подписания Контракта предоставить Гарантирующему поставщику копии подписанной инструкции по оперативным взаимоотношениям между Абонентом и Сетевой организацией и списка лиц, имеющих право ведения оперативных переговоров и переключений.</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3.2.8. Не позднее 5-ти дней со дня согласования с Сетевой организацией передать Гарантирующему поставщику копию Акта согласования технологической и (или) аварийной брони в отношении потребителей, ограничение режима потребления электрической энергии (мощности) которых может привести: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к экономическим, экологическим, социальным последствиям, при условии отнесения их к категориям, указанным в приложении к Правилам полного и (или) частичного ограничения режима потребления электрической энергии, утвержденным Постановлением  Правительства РФ от 4 мая 2012 г. № 442.</w:t>
      </w:r>
    </w:p>
    <w:p w:rsidR="00843C6E" w:rsidRPr="005739A4" w:rsidRDefault="00843C6E" w:rsidP="00843C6E">
      <w:pPr>
        <w:autoSpaceDE w:val="0"/>
        <w:autoSpaceDN w:val="0"/>
        <w:adjustRightInd w:val="0"/>
        <w:ind w:firstLine="567"/>
        <w:jc w:val="both"/>
        <w:rPr>
          <w:rFonts w:ascii="Liberation Serif" w:hAnsi="Liberation Serif" w:cs="Liberation Serif"/>
          <w:color w:val="000000"/>
          <w:sz w:val="16"/>
          <w:szCs w:val="16"/>
          <w:lang w:val="ru-RU" w:bidi="ar-SA"/>
        </w:rPr>
      </w:pPr>
      <w:r w:rsidRPr="005739A4">
        <w:rPr>
          <w:rFonts w:ascii="Liberation Serif" w:hAnsi="Liberation Serif" w:cs="Liberation Serif"/>
          <w:color w:val="080000"/>
          <w:sz w:val="16"/>
          <w:szCs w:val="16"/>
          <w:lang w:val="ru-RU" w:bidi="ar-SA"/>
        </w:rPr>
        <w:t>3.2.9.</w:t>
      </w:r>
      <w:r w:rsidRPr="005739A4">
        <w:rPr>
          <w:rFonts w:ascii="Liberation Serif" w:hAnsi="Liberation Serif" w:cs="Liberation Serif"/>
          <w:color w:val="000000"/>
          <w:sz w:val="16"/>
          <w:szCs w:val="16"/>
          <w:lang w:val="ru-RU" w:bidi="ar-SA"/>
        </w:rPr>
        <w:t xml:space="preserve"> При получении от Сетевой организации требования о проведении контрольных или внеочередных замеров обеспечи</w:t>
      </w:r>
      <w:r w:rsidRPr="005739A4">
        <w:rPr>
          <w:rFonts w:ascii="Liberation Serif" w:hAnsi="Liberation Serif" w:cs="Liberation Serif"/>
          <w:color w:val="1F497D"/>
          <w:sz w:val="16"/>
          <w:szCs w:val="16"/>
          <w:lang w:val="ru-RU" w:bidi="ar-SA"/>
        </w:rPr>
        <w:t>ть</w:t>
      </w:r>
      <w:r w:rsidRPr="005739A4">
        <w:rPr>
          <w:rFonts w:ascii="Liberation Serif" w:hAnsi="Liberation Serif" w:cs="Liberation Serif"/>
          <w:color w:val="000000"/>
          <w:sz w:val="16"/>
          <w:szCs w:val="16"/>
          <w:lang w:val="ru-RU" w:bidi="ar-SA"/>
        </w:rPr>
        <w:t xml:space="preserve"> проведение таких замеров на Объектах энергоснабжения, в отношении которых заключен Контракт, и предоставить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на Объектах энергоснабжения системы учета, удаленный доступ к данным которой предоставлен Сетевой организации</w:t>
      </w:r>
      <w:r w:rsidRPr="005739A4">
        <w:rPr>
          <w:rFonts w:ascii="Liberation Serif" w:hAnsi="Liberation Serif" w:cs="Liberation Serif"/>
          <w:color w:val="1F497D"/>
          <w:sz w:val="16"/>
          <w:szCs w:val="16"/>
          <w:lang w:val="ru-RU" w:bidi="ar-SA"/>
        </w:rPr>
        <w:t>.</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3.2.10. Незамедлительно сообщать Гарантирующему поставщику об авариях, пожарах и об иных нарушениях, возникающих при потреблении электрической энергии, в том числе обо всех инцидентах, повлиявших на качественное энергоснабжение как Абонента, так и третьих лиц, чьи электроустановки подключены от сетей, эксплуатируемых Абонентом.</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3.2.11. Во всех случаях увеличения присоединенной и (или) максимальной (разрешенной) мощности или изменения схемы электроснабжения и категории по надежности энергоснабжения объектов Абонента получить и выполнить необходимые технические условия Сетевой организации и предоставить Гарантирующему поставщику в 5-дневный срок измененную схему электроснабжения и новый Акт о технологическом присоединении.</w:t>
      </w:r>
    </w:p>
    <w:p w:rsidR="00843C6E" w:rsidRPr="005739A4" w:rsidRDefault="00843C6E" w:rsidP="00843C6E">
      <w:pPr>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color w:val="080000"/>
          <w:sz w:val="16"/>
          <w:szCs w:val="16"/>
          <w:lang w:val="ru-RU" w:bidi="ar-SA"/>
        </w:rPr>
        <w:t xml:space="preserve">3.2.12. </w:t>
      </w:r>
      <w:r w:rsidRPr="005739A4">
        <w:rPr>
          <w:rFonts w:ascii="Liberation Serif" w:hAnsi="Liberation Serif" w:cs="Liberation Serif"/>
          <w:sz w:val="16"/>
          <w:szCs w:val="16"/>
          <w:lang w:val="ru-RU" w:bidi="ar-SA"/>
        </w:rPr>
        <w:t>Обеспечить доступ к месту установки прибора учета представителей организаций, уполномоченных на совершение действий по установке, вводу в эксплуатацию и демонтажу прибора учета, проверке и снятию показаний, в том числе контрольному снятию показаний, в случаях и в порядке, которые предусмотрены Основными положениями.</w:t>
      </w:r>
    </w:p>
    <w:p w:rsidR="00843C6E" w:rsidRPr="005739A4" w:rsidRDefault="00843C6E" w:rsidP="00843C6E">
      <w:pPr>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color w:val="080000"/>
          <w:sz w:val="16"/>
          <w:szCs w:val="16"/>
          <w:lang w:val="ru-RU" w:bidi="ar-SA"/>
        </w:rPr>
        <w:t xml:space="preserve">3.2.13. В отношении допущенного в эксплуатацию измерительного комплекса, установленного в электроустановках Абонента, обеспечить сохранность и целостность прибора учета и иного оборудования, используемого для обеспечения коммерческого учета электрической энергии (мощности), а также пломб и (или) знаков визуального контроля. </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xml:space="preserve">3.2.14. Возместить </w:t>
      </w:r>
      <w:r w:rsidRPr="005739A4">
        <w:rPr>
          <w:rFonts w:ascii="Liberation Serif" w:hAnsi="Liberation Serif" w:cs="Liberation Serif"/>
          <w:sz w:val="16"/>
          <w:szCs w:val="16"/>
          <w:lang w:val="ru-RU" w:bidi="ar-SA"/>
        </w:rPr>
        <w:t xml:space="preserve"> Сетевой организации (Гарантирующему поставщику) убытки, причиненные неисполнением или ненадлежащим исполнением обязанностей по обеспечению сохранности и целостности установленных Сетевой организацией (Гарантирующим поставщиком) приборов учета и (или) иного оборудования, которые используются для обеспечения коммерческого учета электрической энергии (мощности).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xml:space="preserve">3.2.15. Извещать Гарантирующего поставщика и Сетевую организацию в течение одних суток о выявленных фактах неисправности или утраты измерительного комплекса. </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xml:space="preserve">3.2.16. Производить изменение схемы учета, </w:t>
      </w:r>
      <w:proofErr w:type="gramStart"/>
      <w:r w:rsidRPr="005739A4">
        <w:rPr>
          <w:rFonts w:ascii="Liberation Serif" w:hAnsi="Liberation Serif" w:cs="Liberation Serif"/>
          <w:color w:val="080000"/>
          <w:sz w:val="16"/>
          <w:szCs w:val="16"/>
          <w:lang w:val="ru-RU" w:bidi="ar-SA"/>
        </w:rPr>
        <w:t>демонтаж  измерительных</w:t>
      </w:r>
      <w:proofErr w:type="gramEnd"/>
      <w:r w:rsidRPr="005739A4">
        <w:rPr>
          <w:rFonts w:ascii="Liberation Serif" w:hAnsi="Liberation Serif" w:cs="Liberation Serif"/>
          <w:color w:val="080000"/>
          <w:sz w:val="16"/>
          <w:szCs w:val="16"/>
          <w:lang w:val="ru-RU" w:bidi="ar-SA"/>
        </w:rPr>
        <w:t xml:space="preserve"> комплексов, находящихся в электроустановках  Абонента, предварительно уведомив Гарантирующего поставщика и Сетевую организацию в порядке, установленном в Приложении № 3.</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3.2.17. В случае выбора для расчетов за электрическую энергию (мощность) 5 или 6 ценовой категории: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сообщать Гарантирующему поставщику в электронном виде (по электронной почте, через личный интернет-кабинет) по установленной форме (Приложение 1.3) детализацию планового объема потребления электрической энергии по часам суток за 2 дня до суток, на которые осуществляется планирование потребления, до 9 часов этого дня с правом скорректировать сообщенные плановые объемы потребления электрической энергии по всем или некоторым часам суток путем их уменьшения за 1 день до суток, на которые осуществляется планирование потребления, до 9 часов этого дня. В случае непредставления планового почасового объема потребления электрической энергии в указанный срок, плановые почасовые объемы потребления электрической энергии принимаются равными нулю;</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оплачивать стоимость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о которых сообщил Абонент, и в объеме превышений плановых почасовых объемов потребления электрической энергии над соответствующими фактическими почасовыми объемами покупки электрической энергии.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3.2.18. В отношении приборов учета, установленных в границах балансовой принадлежности Абонента и не присоединенных к интеллектуальной системе учета электрической энергии, производить списание показаний расчетных приборов учета на 00 часов 00 минут 1-го дня месяца, следующего за расчетным периодом, а также дня, следующего за датой расторжения (заключения) Контракта, либо получать их от Сетевой организации по приборам учета, находящимся в ее владении.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Для формирования счетов за расчетный период передавать показания расчетных приборов учета (в том числе их почасовые значения, в случае наличия интервального прибора учета и осуществления расчетов за электрическую энергию (мощность) с использованием ставки за мощность нерегулируемой цены) до окончания 1-го дня месяца, следующего за расчетным периодом, а также дня, следующего за датой расторжения (заключения) Контракта в виде акта снятия показаний расчетных приборов учета, подписанного, заверенного печатью (при наличии) и согласованного с Сетевой организацией по формам, установленным Приложениями 1.1-1.3 для соответствующей ценовой категории.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Способы предоставления акта снятия показаний:</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доставка в адрес Гарантирующего поставщика;</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посредством личного интернет - кабинета на официальном сайте Гарантирующего поставщика при условии регистрации и подписания соответствующего Соглашения;</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посредством факсимильной связи или электронной почты;</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иными способами, реализованными Гарантирующим поставщиком, с последующим предоставлением оригинала в письменной форме в течение 3 рабочих дней.</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По потребителям, рассчитывающимся по 3-6 ценовой категории, данные о почасовых объемах потребления электрической энергии предоставляются Абонентом на электронный адрес Гарантирующего поставщика, по установленной форме (Приложения 1.2 и 1.3).</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При наличии автоматизированной системы коммерческого учета электрической энергии (далее - АСКУЭ), принятой в коммерческую эксплуатацию Сетевой организацией для проведения расчетов за электрическую энергию, используются показания (почасовые объемы), полученные из АСКУЭ и предоставленные Гарантирующему поставщику Сетевой организацией и (или) Абонентом.</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lastRenderedPageBreak/>
        <w:t xml:space="preserve">При подключении энергопринимающих устройств Абонента к внутридомовым электрическим сетям многоквартирного дома, предоставлять Гарантирующему поставщику и исполнителю, предоставляющему коммунальные услуги потребителям коммунальных услуг в многоквартирном доме, данные об объеме </w:t>
      </w:r>
      <w:proofErr w:type="gramStart"/>
      <w:r w:rsidRPr="005739A4">
        <w:rPr>
          <w:rFonts w:ascii="Liberation Serif" w:hAnsi="Liberation Serif" w:cs="Liberation Serif"/>
          <w:color w:val="080000"/>
          <w:sz w:val="16"/>
          <w:szCs w:val="16"/>
          <w:lang w:val="ru-RU" w:bidi="ar-SA"/>
        </w:rPr>
        <w:t>электрической энергии</w:t>
      </w:r>
      <w:proofErr w:type="gramEnd"/>
      <w:r w:rsidRPr="005739A4">
        <w:rPr>
          <w:rFonts w:ascii="Liberation Serif" w:hAnsi="Liberation Serif" w:cs="Liberation Serif"/>
          <w:color w:val="080000"/>
          <w:sz w:val="16"/>
          <w:szCs w:val="16"/>
          <w:lang w:val="ru-RU" w:bidi="ar-SA"/>
        </w:rPr>
        <w:t xml:space="preserve"> потребленной за расчетный период в срок до окончания 25 дня расчетного месяца.</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3.2.19. Обеспечивать доступ персоналу Гарантирующего поставщика и Сетевой организации в рабочее время к электрическим установкам и измерительным комплексам для:</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осмотра измерительных комплексов;</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снятия показаний и (или) фактических почасовых объемов потребления электрической энергии с приборов учета;</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проведения мероприятий по отключению электроустановок Абонента и ограничению электропотребления в порядке и на условиях, предусмотренных действующим законодательством РФ. При этом Абонент обязан предоставить представителю Гарантирующего поставщика схему внутреннего электроснабжения;</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для контроля соблюдения Абонентом введенного ограничения режима потребления;</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xml:space="preserve">- </w:t>
      </w:r>
      <w:proofErr w:type="gramStart"/>
      <w:r w:rsidRPr="005739A4">
        <w:rPr>
          <w:rFonts w:ascii="Liberation Serif" w:hAnsi="Liberation Serif" w:cs="Liberation Serif"/>
          <w:color w:val="080000"/>
          <w:sz w:val="16"/>
          <w:szCs w:val="16"/>
          <w:lang w:val="ru-RU" w:bidi="ar-SA"/>
        </w:rPr>
        <w:t>проведения  иных</w:t>
      </w:r>
      <w:proofErr w:type="gramEnd"/>
      <w:r w:rsidRPr="005739A4">
        <w:rPr>
          <w:rFonts w:ascii="Liberation Serif" w:hAnsi="Liberation Serif" w:cs="Liberation Serif"/>
          <w:color w:val="080000"/>
          <w:sz w:val="16"/>
          <w:szCs w:val="16"/>
          <w:lang w:val="ru-RU" w:bidi="ar-SA"/>
        </w:rPr>
        <w:t xml:space="preserve"> проверок, предусмотренных действующим законодательством РФ в области электроэнергетики.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xml:space="preserve">3.2.20. </w:t>
      </w:r>
      <w:r w:rsidRPr="005739A4">
        <w:rPr>
          <w:rFonts w:ascii="Liberation Serif" w:hAnsi="Liberation Serif" w:cs="Liberation Serif"/>
          <w:color w:val="000000"/>
          <w:sz w:val="16"/>
          <w:szCs w:val="16"/>
          <w:lang w:val="ru-RU" w:bidi="ar-SA"/>
        </w:rPr>
        <w:t>В 5-дневный срок сообщать Гарантирующему поставщику об изменении юридического адреса, банковских реквизитов, контактных данных лиц, уполномоченных представлять интересы Абонента, в том числе при взаимодействии с Сетевой организацией, наименования Абонента и других реквизитов, влияющих на надлежащее исполнение Контракта, а также о начале процедуры ликвидации, реорганизации, банкротства</w:t>
      </w:r>
      <w:r w:rsidRPr="005739A4">
        <w:rPr>
          <w:rFonts w:ascii="Liberation Serif" w:hAnsi="Liberation Serif" w:cs="Liberation Serif"/>
          <w:color w:val="080000"/>
          <w:sz w:val="16"/>
          <w:szCs w:val="16"/>
          <w:lang w:val="ru-RU" w:bidi="ar-SA"/>
        </w:rPr>
        <w:t>.</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3.2.21. Производить сверку расчетов по необходимости.</w:t>
      </w:r>
    </w:p>
    <w:p w:rsidR="00843C6E" w:rsidRPr="005739A4" w:rsidRDefault="00843C6E" w:rsidP="00843C6E">
      <w:pPr>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color w:val="080000"/>
          <w:sz w:val="16"/>
          <w:szCs w:val="16"/>
          <w:lang w:val="ru-RU" w:bidi="ar-SA"/>
        </w:rPr>
        <w:t xml:space="preserve">3.2.22. </w:t>
      </w:r>
      <w:r w:rsidRPr="005739A4">
        <w:rPr>
          <w:rFonts w:ascii="Liberation Serif" w:hAnsi="Liberation Serif" w:cs="Liberation Serif"/>
          <w:sz w:val="16"/>
          <w:szCs w:val="16"/>
          <w:lang w:val="ru-RU" w:bidi="ar-SA"/>
        </w:rPr>
        <w:t>В случае введения ограничения режима потребления электрической энергии осуществить самостоятельно полное ограничение режима потребления со своих энергопринимающих устройств и (или) объектов электроэнергетики на дату, которая указана в уведомлении об ограничении режима потребления.</w:t>
      </w:r>
    </w:p>
    <w:p w:rsidR="00843C6E" w:rsidRPr="005739A4" w:rsidRDefault="00843C6E" w:rsidP="00843C6E">
      <w:pPr>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Если ограничение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которых может привести к экономическим, экологическим или социальным последствиям, осуществить самостоятельно полное ограничение в день, следующий за датой, в которую этим Абонентом должны быть выполнены мероприятия по обеспечению готовности к введению полного ограничения режима потребления.</w:t>
      </w:r>
    </w:p>
    <w:p w:rsidR="00843C6E" w:rsidRPr="005739A4" w:rsidRDefault="00843C6E" w:rsidP="00843C6E">
      <w:pPr>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Введение ограничения режима потребления исполнителем (</w:t>
      </w:r>
      <w:proofErr w:type="spellStart"/>
      <w:r w:rsidRPr="005739A4">
        <w:rPr>
          <w:rFonts w:ascii="Liberation Serif" w:hAnsi="Liberation Serif" w:cs="Liberation Serif"/>
          <w:sz w:val="16"/>
          <w:szCs w:val="16"/>
          <w:lang w:val="ru-RU" w:bidi="ar-SA"/>
        </w:rPr>
        <w:t>субисполнителем</w:t>
      </w:r>
      <w:proofErr w:type="spellEnd"/>
      <w:r w:rsidRPr="005739A4">
        <w:rPr>
          <w:rFonts w:ascii="Liberation Serif" w:hAnsi="Liberation Serif" w:cs="Liberation Serif"/>
          <w:sz w:val="16"/>
          <w:szCs w:val="16"/>
          <w:lang w:val="ru-RU" w:bidi="ar-SA"/>
        </w:rPr>
        <w:t>) со своих объектов электросетевого хозяйства не отменяет обязанности Абонента выполнить требование о самостоятельном ограничении режима потребления.</w:t>
      </w:r>
    </w:p>
    <w:p w:rsidR="00843C6E" w:rsidRPr="005739A4" w:rsidRDefault="00843C6E" w:rsidP="00843C6E">
      <w:pPr>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Примечание:</w:t>
      </w:r>
    </w:p>
    <w:p w:rsidR="00843C6E" w:rsidRPr="005739A4" w:rsidRDefault="00843C6E" w:rsidP="00843C6E">
      <w:pPr>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 xml:space="preserve">«Исполнитель» - сетевая организация, оказывающая услуги по передаче электрической энергии в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 </w:t>
      </w:r>
    </w:p>
    <w:p w:rsidR="00843C6E" w:rsidRPr="005739A4" w:rsidRDefault="00843C6E" w:rsidP="00843C6E">
      <w:pPr>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w:t>
      </w:r>
      <w:proofErr w:type="spellStart"/>
      <w:r w:rsidRPr="005739A4">
        <w:rPr>
          <w:rFonts w:ascii="Liberation Serif" w:hAnsi="Liberation Serif" w:cs="Liberation Serif"/>
          <w:sz w:val="16"/>
          <w:szCs w:val="16"/>
          <w:lang w:val="ru-RU" w:bidi="ar-SA"/>
        </w:rPr>
        <w:t>Субисполнитель</w:t>
      </w:r>
      <w:proofErr w:type="spellEnd"/>
      <w:r w:rsidRPr="005739A4">
        <w:rPr>
          <w:rFonts w:ascii="Liberation Serif" w:hAnsi="Liberation Serif" w:cs="Liberation Serif"/>
          <w:sz w:val="16"/>
          <w:szCs w:val="16"/>
          <w:lang w:val="ru-RU" w:bidi="ar-SA"/>
        </w:rPr>
        <w:t>» - сетевая организация либо иное лицо,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ограничение режима потребления которыми подлежит введению.</w:t>
      </w:r>
    </w:p>
    <w:p w:rsidR="00843C6E" w:rsidRPr="005739A4" w:rsidRDefault="00843C6E" w:rsidP="00843C6E">
      <w:pPr>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Отказ Абонента от признания задолженности, указанной в уведомлении о введении ограничения режима потребления, не является препятствием для введения ограничения режима потребления.</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3.2.23. При наличии у Абонента энергопринимающих устройств и (или) объектов электроэнергетики, ограничение режима потребления которых может привести к экономическим, экологическим или социальным последствиям:</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утвердить план мероприятий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(или) мероприятия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 срок проведения которых не должен превышать 6 месяцев, а если в отношении Потребителя согласованы технологическая и аварийная брони, - 6 месяцев за вычетом срока сокращения электроснабжения до уровня аварийной брони, указанного в акте согласования технологической и (или) аварийной брони;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представить исполнителю (</w:t>
      </w:r>
      <w:proofErr w:type="spellStart"/>
      <w:r w:rsidRPr="005739A4">
        <w:rPr>
          <w:rFonts w:ascii="Liberation Serif" w:hAnsi="Liberation Serif" w:cs="Liberation Serif"/>
          <w:color w:val="080000"/>
          <w:sz w:val="16"/>
          <w:szCs w:val="16"/>
          <w:lang w:val="ru-RU" w:bidi="ar-SA"/>
        </w:rPr>
        <w:t>субисполнителю</w:t>
      </w:r>
      <w:proofErr w:type="spellEnd"/>
      <w:r w:rsidRPr="005739A4">
        <w:rPr>
          <w:rFonts w:ascii="Liberation Serif" w:hAnsi="Liberation Serif" w:cs="Liberation Serif"/>
          <w:color w:val="080000"/>
          <w:sz w:val="16"/>
          <w:szCs w:val="16"/>
          <w:lang w:val="ru-RU" w:bidi="ar-SA"/>
        </w:rPr>
        <w:t>) и инициатору введения ограничения утвержденный план мероприятий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 течение 3 дней после дня введения частичного ограничения режима потребления до уровня аварийной брони, либо после дня уведомления его о введении частичного ограничения режима потребления (если у такого потребителя отсутствует акт согласования технологической и (или) аварийной брони или в этом акте не указан уровень аварийной брони);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выполнить указанные мероприятия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 срок, предусмотренный планом;</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выполнить мероприятия по установке за свой счет автономных источников питания, обеспечивающих безопасное функционирование указанных энергопринимающих устройств и (или) объектов электроэнергетики без необходимости потребления электрической энергии из внешней сети, в течение 2 месяцев - в случае не предоставления исполнителю (</w:t>
      </w:r>
      <w:proofErr w:type="spellStart"/>
      <w:r w:rsidRPr="005739A4">
        <w:rPr>
          <w:rFonts w:ascii="Liberation Serif" w:hAnsi="Liberation Serif" w:cs="Liberation Serif"/>
          <w:color w:val="080000"/>
          <w:sz w:val="16"/>
          <w:szCs w:val="16"/>
          <w:lang w:val="ru-RU" w:bidi="ar-SA"/>
        </w:rPr>
        <w:t>субисполнителю</w:t>
      </w:r>
      <w:proofErr w:type="spellEnd"/>
      <w:r w:rsidRPr="005739A4">
        <w:rPr>
          <w:rFonts w:ascii="Liberation Serif" w:hAnsi="Liberation Serif" w:cs="Liberation Serif"/>
          <w:color w:val="080000"/>
          <w:sz w:val="16"/>
          <w:szCs w:val="16"/>
          <w:lang w:val="ru-RU" w:bidi="ar-SA"/>
        </w:rPr>
        <w:t>) утвержденного плана мероприятий в установленный настоящим пунктом срок, либо если предусмотренный планом срок проведения мероприятий превышает 6 месяцев;</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после выполнения мероприятий направить исполнителю (</w:t>
      </w:r>
      <w:proofErr w:type="spellStart"/>
      <w:r w:rsidRPr="005739A4">
        <w:rPr>
          <w:rFonts w:ascii="Liberation Serif" w:hAnsi="Liberation Serif" w:cs="Liberation Serif"/>
          <w:color w:val="080000"/>
          <w:sz w:val="16"/>
          <w:szCs w:val="16"/>
          <w:lang w:val="ru-RU" w:bidi="ar-SA"/>
        </w:rPr>
        <w:t>субисполнителю</w:t>
      </w:r>
      <w:proofErr w:type="spellEnd"/>
      <w:r w:rsidRPr="005739A4">
        <w:rPr>
          <w:rFonts w:ascii="Liberation Serif" w:hAnsi="Liberation Serif" w:cs="Liberation Serif"/>
          <w:color w:val="080000"/>
          <w:sz w:val="16"/>
          <w:szCs w:val="16"/>
          <w:lang w:val="ru-RU" w:bidi="ar-SA"/>
        </w:rPr>
        <w:t>) и инициатору введения ограничения уведомление о готовности к введению полного ограничения режима потребления.</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3.2.24. В случае если от сетей Абонента подключены электроустановки других потребителей, имеющих договорные отношения с Гарантирующим поставщиком, обеспечить в отношении данных потребителей выполнение следующих действий:</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согласовывать отчеты по электропотреблению;</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согласовывать инструкции по оперативным взаимоотношениям;</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согласовывать время проведения плановых и ремонтных работ в своём электрооборудовании, влияющих на их электроснабжение;</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производить ограничение режима потребления в соответствии с действующим законодательством РФ;</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обеспечить переток электрической энергии другим потребителям в объеме их потребления в случае введения ограничения режима потребления в отношении объектов Абонента в соответствии с действующим законодательством РФ.</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3.2.25. В</w:t>
      </w:r>
      <w:r w:rsidRPr="005739A4">
        <w:rPr>
          <w:rFonts w:ascii="Liberation Serif" w:hAnsi="Liberation Serif" w:cs="Liberation Serif"/>
          <w:sz w:val="16"/>
          <w:szCs w:val="16"/>
          <w:lang w:val="ru-RU" w:bidi="ar-SA"/>
        </w:rPr>
        <w:t xml:space="preserve"> случае выбытия из законного владения Абонента полностью или части объектов энергоснабжения незамедлительно уведомить об этом Гарантирующего поставщика, приложив документы, подтверждающие данный факт.</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3.2.26. Компенсировать затраты Гарантирующего поставщика, связанные с введением ограничения режима потребления и восстановлением режима потребления.</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3.2.27. Выполнять иные требования, предусмотренные действующим законодательством РФ.</w:t>
      </w:r>
    </w:p>
    <w:p w:rsidR="00843C6E" w:rsidRPr="005739A4" w:rsidRDefault="00843C6E" w:rsidP="00843C6E">
      <w:pPr>
        <w:autoSpaceDE w:val="0"/>
        <w:autoSpaceDN w:val="0"/>
        <w:adjustRightInd w:val="0"/>
        <w:spacing w:line="276" w:lineRule="auto"/>
        <w:ind w:firstLine="567"/>
        <w:jc w:val="both"/>
        <w:rPr>
          <w:rFonts w:ascii="Liberation Serif" w:hAnsi="Liberation Serif" w:cs="Liberation Serif"/>
          <w:color w:val="080000"/>
          <w:sz w:val="16"/>
          <w:szCs w:val="16"/>
          <w:lang w:val="ru-RU" w:bidi="ar-SA"/>
        </w:rPr>
      </w:pPr>
    </w:p>
    <w:p w:rsidR="00843C6E" w:rsidRPr="005739A4" w:rsidRDefault="00843C6E" w:rsidP="00843C6E">
      <w:pPr>
        <w:tabs>
          <w:tab w:val="left" w:pos="851"/>
        </w:tabs>
        <w:autoSpaceDE w:val="0"/>
        <w:autoSpaceDN w:val="0"/>
        <w:adjustRightInd w:val="0"/>
        <w:ind w:left="1287" w:hanging="720"/>
        <w:jc w:val="both"/>
        <w:rPr>
          <w:rFonts w:ascii="Liberation Serif" w:hAnsi="Liberation Serif" w:cs="Liberation Serif"/>
          <w:b/>
          <w:bCs/>
          <w:color w:val="080000"/>
          <w:sz w:val="16"/>
          <w:szCs w:val="16"/>
          <w:lang w:val="ru-RU" w:bidi="ar-SA"/>
        </w:rPr>
      </w:pPr>
      <w:r w:rsidRPr="005739A4">
        <w:rPr>
          <w:rFonts w:ascii="Liberation Serif" w:hAnsi="Liberation Serif" w:cs="Liberation Serif"/>
          <w:b/>
          <w:bCs/>
          <w:color w:val="080000"/>
          <w:sz w:val="16"/>
          <w:szCs w:val="16"/>
          <w:lang w:val="ru-RU" w:bidi="ar-SA"/>
        </w:rPr>
        <w:t>4.</w:t>
      </w:r>
      <w:r w:rsidRPr="005739A4">
        <w:rPr>
          <w:rFonts w:ascii="Liberation Serif" w:hAnsi="Liberation Serif" w:cs="Liberation Serif"/>
          <w:b/>
          <w:bCs/>
          <w:color w:val="080000"/>
          <w:sz w:val="16"/>
          <w:szCs w:val="16"/>
          <w:lang w:val="ru-RU" w:bidi="ar-SA"/>
        </w:rPr>
        <w:tab/>
        <w:t>Права Сторон</w:t>
      </w:r>
    </w:p>
    <w:p w:rsidR="00843C6E" w:rsidRPr="005739A4" w:rsidRDefault="00843C6E" w:rsidP="00843C6E">
      <w:pPr>
        <w:autoSpaceDE w:val="0"/>
        <w:autoSpaceDN w:val="0"/>
        <w:adjustRightInd w:val="0"/>
        <w:ind w:firstLine="567"/>
        <w:jc w:val="both"/>
        <w:rPr>
          <w:rFonts w:ascii="Liberation Serif" w:hAnsi="Liberation Serif" w:cs="Liberation Serif"/>
          <w:bCs/>
          <w:color w:val="080000"/>
          <w:sz w:val="16"/>
          <w:szCs w:val="16"/>
          <w:lang w:val="ru-RU" w:bidi="ar-SA"/>
        </w:rPr>
      </w:pPr>
      <w:r w:rsidRPr="005739A4">
        <w:rPr>
          <w:rFonts w:ascii="Liberation Serif" w:hAnsi="Liberation Serif" w:cs="Liberation Serif"/>
          <w:bCs/>
          <w:color w:val="080000"/>
          <w:sz w:val="16"/>
          <w:szCs w:val="16"/>
          <w:lang w:val="ru-RU" w:bidi="ar-SA"/>
        </w:rPr>
        <w:t>4.1. Гарантирующий поставщик имеет право:</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4.1.1. В случаях и в порядке, предусмотренных действующим законодательством РФ, вводить полное и (или) частичное ограничение режима потребления электроэнергии (мощности) Абонента путем его инициирования.</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lastRenderedPageBreak/>
        <w:t>Уведомление Абонента о предстоящем полном или частичном ограничении будет считаться надлежащим, если оно произведено одним из следующих способов:</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заказным письмом;</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телефонограммой;</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телеграммой;</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посредством факсимильной связи;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вручаются представителю стороны;</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посредством публикации на официальном сайте Гарантирующего поставщика в сети «Интернет»;</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направление Абоненту текста уведомления смс-сообщением;</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направление Абоненту текста уведомления на адрес электронной почты;</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включение текста уведомления в счет на оплату;</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посредством системы электронного документооборота при условии, если Гарантирующий поставщик и Абонент являются пользователями системы электронного документооборота (в том числе при исполнении других</w:t>
      </w:r>
      <w:r w:rsidR="002C469B" w:rsidRPr="005739A4">
        <w:rPr>
          <w:rFonts w:ascii="Liberation Serif" w:hAnsi="Liberation Serif" w:cs="Liberation Serif"/>
          <w:color w:val="080000"/>
          <w:sz w:val="16"/>
          <w:szCs w:val="16"/>
          <w:lang w:val="ru-RU" w:bidi="ar-SA"/>
        </w:rPr>
        <w:t xml:space="preserve"> договоров, к</w:t>
      </w:r>
      <w:r w:rsidRPr="005739A4">
        <w:rPr>
          <w:rFonts w:ascii="Liberation Serif" w:hAnsi="Liberation Serif" w:cs="Liberation Serif"/>
          <w:color w:val="080000"/>
          <w:sz w:val="16"/>
          <w:szCs w:val="16"/>
          <w:lang w:val="ru-RU" w:bidi="ar-SA"/>
        </w:rPr>
        <w:t>онтрактов) и стороны подписали соответствующее соглашение к настоящему Контракту;</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любым способом, позволяющим подтвердить доставку Абоненту указанного уведомления.</w:t>
      </w:r>
    </w:p>
    <w:p w:rsidR="00843C6E" w:rsidRPr="005739A4" w:rsidRDefault="00843C6E" w:rsidP="00843C6E">
      <w:pPr>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color w:val="080000"/>
          <w:sz w:val="16"/>
          <w:szCs w:val="16"/>
          <w:lang w:val="ru-RU" w:bidi="ar-SA"/>
        </w:rPr>
        <w:t xml:space="preserve">4.1.2. В одностороннем порядке отказаться от исполнения Контракта в случае ненадлежащего исполнения Абонентом обязательств по оплате, уведомив Абонента об этом за 10 рабочих дней до заявляемой им даты отказа от </w:t>
      </w:r>
      <w:proofErr w:type="gramStart"/>
      <w:r w:rsidRPr="005739A4">
        <w:rPr>
          <w:rFonts w:ascii="Liberation Serif" w:hAnsi="Liberation Serif" w:cs="Liberation Serif"/>
          <w:color w:val="080000"/>
          <w:sz w:val="16"/>
          <w:szCs w:val="16"/>
          <w:lang w:val="ru-RU" w:bidi="ar-SA"/>
        </w:rPr>
        <w:t>Контракта..</w:t>
      </w:r>
      <w:proofErr w:type="gramEnd"/>
      <w:r w:rsidRPr="005739A4">
        <w:rPr>
          <w:rFonts w:ascii="Liberation Serif" w:hAnsi="Liberation Serif" w:cs="Liberation Serif"/>
          <w:sz w:val="16"/>
          <w:szCs w:val="16"/>
          <w:lang w:val="ru-RU" w:bidi="ar-SA"/>
        </w:rPr>
        <w:t xml:space="preserve"> </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4.1.3. Требовать с Абонента компенсации понесенных расходов связанных с оплатой действий исполнителя (</w:t>
      </w:r>
      <w:proofErr w:type="spellStart"/>
      <w:r w:rsidRPr="005739A4">
        <w:rPr>
          <w:rFonts w:ascii="Liberation Serif" w:hAnsi="Liberation Serif" w:cs="Liberation Serif"/>
          <w:color w:val="080000"/>
          <w:sz w:val="16"/>
          <w:szCs w:val="16"/>
          <w:lang w:val="ru-RU" w:bidi="ar-SA"/>
        </w:rPr>
        <w:t>субисполнителя</w:t>
      </w:r>
      <w:proofErr w:type="spellEnd"/>
      <w:r w:rsidRPr="005739A4">
        <w:rPr>
          <w:rFonts w:ascii="Liberation Serif" w:hAnsi="Liberation Serif" w:cs="Liberation Serif"/>
          <w:color w:val="080000"/>
          <w:sz w:val="16"/>
          <w:szCs w:val="16"/>
          <w:lang w:val="ru-RU" w:bidi="ar-SA"/>
        </w:rPr>
        <w:t>) по введению ограничения режима потребления и возобновлению подачи электрической энергии, а также с совершением им действий, предусмотренных Правилами полного и (или) частичного ограничения режима потребления электрической энергии.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4.1.4. В случае лишения Гарантирующего поставщика соответствующего статуса продолжать исполнение Контракта в качестве энергосбытовой организации.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xml:space="preserve">4.1.5. Составлять акт о неучтенном потреблении электрической энергии и рассчитывать объем и стоимость </w:t>
      </w:r>
      <w:proofErr w:type="spellStart"/>
      <w:r w:rsidRPr="005739A4">
        <w:rPr>
          <w:rFonts w:ascii="Liberation Serif" w:hAnsi="Liberation Serif" w:cs="Liberation Serif"/>
          <w:color w:val="080000"/>
          <w:sz w:val="16"/>
          <w:szCs w:val="16"/>
          <w:lang w:val="ru-RU" w:bidi="ar-SA"/>
        </w:rPr>
        <w:t>безучетного</w:t>
      </w:r>
      <w:proofErr w:type="spellEnd"/>
      <w:r w:rsidRPr="005739A4">
        <w:rPr>
          <w:rFonts w:ascii="Liberation Serif" w:hAnsi="Liberation Serif" w:cs="Liberation Serif"/>
          <w:color w:val="080000"/>
          <w:sz w:val="16"/>
          <w:szCs w:val="16"/>
          <w:lang w:val="ru-RU" w:bidi="ar-SA"/>
        </w:rPr>
        <w:t xml:space="preserve"> потребления электрической энергии в соответствии с действующим законодательством РФ.</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4.1.6. Доступа к электрическим установкам Абонента в присутствии представителя Абонента с целью:</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осмотра измерительных комплексов;</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снятия показаний и (или) фактических почасовых объемов потребления электрической энергии с приборов учета;</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проведения мероприятий по отключению электроустановок Абонента и ограничению электропотребления в порядке и на условиях, предусмотренных действующим законодательством РФ. При этом Абонент обязан предоставить представителю Гарантирующего поставщика схему внутреннего электроснабжения потребителя;</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xml:space="preserve">- контроля соблюдения </w:t>
      </w:r>
      <w:proofErr w:type="gramStart"/>
      <w:r w:rsidRPr="005739A4">
        <w:rPr>
          <w:rFonts w:ascii="Liberation Serif" w:hAnsi="Liberation Serif" w:cs="Liberation Serif"/>
          <w:color w:val="080000"/>
          <w:sz w:val="16"/>
          <w:szCs w:val="16"/>
          <w:lang w:val="ru-RU" w:bidi="ar-SA"/>
        </w:rPr>
        <w:t>Абонентом</w:t>
      </w:r>
      <w:proofErr w:type="gramEnd"/>
      <w:r w:rsidRPr="005739A4">
        <w:rPr>
          <w:rFonts w:ascii="Liberation Serif" w:hAnsi="Liberation Serif" w:cs="Liberation Serif"/>
          <w:color w:val="080000"/>
          <w:sz w:val="16"/>
          <w:szCs w:val="16"/>
          <w:lang w:val="ru-RU" w:bidi="ar-SA"/>
        </w:rPr>
        <w:t xml:space="preserve"> введенного в отношении его энергопринимающих устройств и (или) объектов электроэнергетики ограничения режима потребления путем проведения соответствующих проверок;</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проведения иных проверок, предусмотренных действующим законодательством РФ в области электроэнергетики.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4.1.7. Фиксировать выполнение (невыполнение) Абонентом действий по самостоятельному ограничению режима потребления посредством составления акта о введении ограничения режима потребления.</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4.1.8. Приостанавливать исполнение обязательств по настоящему Контракту с даты введения полного ограничения режима потребления, указанной в уведомлении, а если указанное ограничение вводится в отношении энергопринимающих устройств и (или) объектов электроэнергетики Абонента, ограничение режима потребления которых может привести к экономическим, экологическим или социальным последствиям, с даты, следующей за датой, в которую получено от Абонента уведомление о готовности к введению полного ограничения режима потребления, до даты прекращения процедуры введения режима потребления. Потребление Абонентом электрической энергии в указанный период является бездоговорным потреблением и влечет последствия бездоговорного потребления, указанные в Основных положениях.</w:t>
      </w:r>
    </w:p>
    <w:p w:rsidR="00843C6E" w:rsidRPr="005739A4" w:rsidRDefault="00843C6E" w:rsidP="00843C6E">
      <w:pPr>
        <w:autoSpaceDE w:val="0"/>
        <w:autoSpaceDN w:val="0"/>
        <w:adjustRightInd w:val="0"/>
        <w:ind w:firstLine="567"/>
        <w:jc w:val="both"/>
        <w:rPr>
          <w:rFonts w:ascii="Liberation Serif" w:hAnsi="Liberation Serif" w:cs="Liberation Serif"/>
          <w:b/>
          <w:bCs/>
          <w:color w:val="080000"/>
          <w:sz w:val="16"/>
          <w:szCs w:val="16"/>
          <w:lang w:val="ru-RU" w:bidi="ar-SA"/>
        </w:rPr>
      </w:pPr>
    </w:p>
    <w:p w:rsidR="00843C6E" w:rsidRPr="005739A4" w:rsidRDefault="00843C6E" w:rsidP="00843C6E">
      <w:pPr>
        <w:autoSpaceDE w:val="0"/>
        <w:autoSpaceDN w:val="0"/>
        <w:adjustRightInd w:val="0"/>
        <w:ind w:firstLine="567"/>
        <w:jc w:val="both"/>
        <w:rPr>
          <w:rFonts w:ascii="Liberation Serif" w:hAnsi="Liberation Serif" w:cs="Liberation Serif"/>
          <w:bCs/>
          <w:color w:val="080000"/>
          <w:sz w:val="16"/>
          <w:szCs w:val="16"/>
          <w:lang w:val="ru-RU" w:bidi="ar-SA"/>
        </w:rPr>
      </w:pPr>
      <w:r w:rsidRPr="005739A4">
        <w:rPr>
          <w:rFonts w:ascii="Liberation Serif" w:hAnsi="Liberation Serif" w:cs="Liberation Serif"/>
          <w:bCs/>
          <w:color w:val="080000"/>
          <w:sz w:val="16"/>
          <w:szCs w:val="16"/>
          <w:lang w:val="ru-RU" w:bidi="ar-SA"/>
        </w:rPr>
        <w:t>4.2. Абонент имеет право:</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4.2.1. В порядке, установленном действующим законодательством РФ, выбрать для проведения расчетов за электрическую энергию (мощность) вариант тарифа на услуги по передаче и соответствующую ценовую категорию и уведомить о своем решении Гарантирующего поставщика:</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в отношении потребителей Абонента с максимальной (разрешенной) мощностью менее</w:t>
      </w:r>
      <w:r w:rsidRPr="005739A4">
        <w:rPr>
          <w:rFonts w:ascii="Liberation Serif" w:hAnsi="Liberation Serif" w:cs="Liberation Serif"/>
          <w:color w:val="080000"/>
          <w:sz w:val="16"/>
          <w:szCs w:val="16"/>
          <w:lang w:val="ru-RU" w:bidi="ar-SA"/>
        </w:rPr>
        <w:br/>
        <w:t>670 кВт выбрать одну из шести ценовых категорий;</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xml:space="preserve">- в </w:t>
      </w:r>
      <w:proofErr w:type="gramStart"/>
      <w:r w:rsidRPr="005739A4">
        <w:rPr>
          <w:rFonts w:ascii="Liberation Serif" w:hAnsi="Liberation Serif" w:cs="Liberation Serif"/>
          <w:color w:val="080000"/>
          <w:sz w:val="16"/>
          <w:szCs w:val="16"/>
          <w:lang w:val="ru-RU" w:bidi="ar-SA"/>
        </w:rPr>
        <w:t>отношении  потребителей</w:t>
      </w:r>
      <w:proofErr w:type="gramEnd"/>
      <w:r w:rsidRPr="005739A4">
        <w:rPr>
          <w:rFonts w:ascii="Liberation Serif" w:hAnsi="Liberation Serif" w:cs="Liberation Serif"/>
          <w:color w:val="080000"/>
          <w:sz w:val="16"/>
          <w:szCs w:val="16"/>
          <w:lang w:val="ru-RU" w:bidi="ar-SA"/>
        </w:rPr>
        <w:t xml:space="preserve">  Абонента с максимальной (разрешенной) мощностью не менее 670 кВт выбрать  одну из четырех ценовых категорий с 3 по 6.</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4.2.2. В случае утраты Гарантирующим поставщиком его статуса, Абонент имеет право:</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перейти на обслуживание к организации, которой присвоен статус гарантирующего поставщика;</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заключить Контракт с энергосбытовой (энергоснабжающей) организацией или производителем электрической энергии (мощности) на розничном рынке, обеспечивающий продажу электрической энергии (мощности) при соблюдении условий, установленных действующим законодательством РФ.</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4.2.3. Пользоваться Личным интернет-кабинетом на официальном сайте Гарантирующего поставщика при условии регистрации и подписания соответствующего Соглашения.</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4.2.4. В одностороннем порядке отказаться от исполнения Контракта полностью при условии выполнении требований, установленных Основными положениями.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p>
    <w:p w:rsidR="00843C6E" w:rsidRPr="005739A4" w:rsidRDefault="00843C6E" w:rsidP="00843C6E">
      <w:pPr>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5739A4">
        <w:rPr>
          <w:rFonts w:ascii="Liberation Serif" w:hAnsi="Liberation Serif" w:cs="Liberation Serif"/>
          <w:b/>
          <w:bCs/>
          <w:color w:val="080000"/>
          <w:sz w:val="16"/>
          <w:szCs w:val="16"/>
          <w:lang w:val="ru-RU" w:bidi="ar-SA"/>
        </w:rPr>
        <w:t>5.</w:t>
      </w:r>
      <w:r w:rsidRPr="005739A4">
        <w:rPr>
          <w:rFonts w:ascii="Liberation Serif" w:hAnsi="Liberation Serif" w:cs="Liberation Serif"/>
          <w:b/>
          <w:bCs/>
          <w:color w:val="080000"/>
          <w:sz w:val="16"/>
          <w:szCs w:val="16"/>
          <w:lang w:val="ru-RU" w:bidi="ar-SA"/>
        </w:rPr>
        <w:tab/>
        <w:t xml:space="preserve">Учет и контроль потребления электрической энергии (мощности) </w:t>
      </w:r>
    </w:p>
    <w:p w:rsidR="00843C6E" w:rsidRPr="005739A4" w:rsidRDefault="00843C6E" w:rsidP="00843C6E">
      <w:pPr>
        <w:tabs>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5.1. Объем электрической энергии (мощности) определяется ежемесячно в порядке, определенном настоящим Контрактом и действующим законодательством РФ.</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xml:space="preserve">5.2. Объем потребления электрической энергии (мощности) определяется на основании показаний измерительных комплексов (приборы учета, трансформаторы тока и напряжения), для каждого потребителя Абонента, за исключением случаев, отдельно предусмотренных Контрактом, при которых объемы фактически поставленной электрической энергии (мощности) определяются расчетными способами. </w:t>
      </w:r>
    </w:p>
    <w:p w:rsidR="00843C6E" w:rsidRPr="005739A4" w:rsidRDefault="00843C6E" w:rsidP="00843C6E">
      <w:pPr>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Лицами, ответственными за снятие показаний расчетного прибора учета, являются:</w:t>
      </w:r>
    </w:p>
    <w:p w:rsidR="00843C6E" w:rsidRPr="005739A4" w:rsidRDefault="00843C6E" w:rsidP="00843C6E">
      <w:pPr>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Сетевая организация в отношении приборов учета, присоединенных к интеллектуальным системам учета электрической энергии (мощности) соответствующей Сетевой организации, а также иных расчетных приборов учета, расположенных в границах объектов электросетевого хозяйства Сетевой организации или в границах бесхозяйных объектов электросетевого хозяйства;</w:t>
      </w:r>
    </w:p>
    <w:p w:rsidR="00843C6E" w:rsidRPr="005739A4" w:rsidRDefault="00843C6E" w:rsidP="00843C6E">
      <w:pPr>
        <w:autoSpaceDE w:val="0"/>
        <w:autoSpaceDN w:val="0"/>
        <w:adjustRightInd w:val="0"/>
        <w:ind w:firstLine="540"/>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Гарантирующий поставщик в отношении коллективных (общедомовых) приборов учета, приборов учета электроэнергии жилых и нежилых помещений в многоквартирных домах (за исключением коммерческих приборов учета электрической энергии, установленных в отношении помещений многоквартирных домов, электроснабжение которых осуществляется без использования общего имущества), присоединенных к интеллектуальным системам учета электрической энергии (мощности) Гарантирующего поставщика;</w:t>
      </w:r>
    </w:p>
    <w:p w:rsidR="00843C6E" w:rsidRPr="005739A4" w:rsidRDefault="00843C6E" w:rsidP="00843C6E">
      <w:pPr>
        <w:autoSpaceDE w:val="0"/>
        <w:autoSpaceDN w:val="0"/>
        <w:adjustRightInd w:val="0"/>
        <w:ind w:firstLine="540"/>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lastRenderedPageBreak/>
        <w:t>Абонент в отношении расчетных приборов учета, установленных в границах его объектов и не присоединенных к интеллектуальным системам учета электрической энергии (мощности).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Для групп потребителей (в том числе «транзитных»), относящихся к категории «население», объем электрической энергии (мощности) определяется в соответствии с действующим законодательством РФ, регулирующим продажу электрической энергии для данной группы потребителей.</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Замена и (или) установка измерительного комплекса подтверждается актами Сетевой организации и (или) актами Гарантирующего поставщика. Последующие расчеты соответственно производятся по вновь установленным приборам учета.</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xml:space="preserve">При наличии в схеме учета измерительных трансформаторов количество поданной Гарантирующим </w:t>
      </w:r>
      <w:proofErr w:type="gramStart"/>
      <w:r w:rsidRPr="005739A4">
        <w:rPr>
          <w:rFonts w:ascii="Liberation Serif" w:hAnsi="Liberation Serif" w:cs="Liberation Serif"/>
          <w:color w:val="080000"/>
          <w:sz w:val="16"/>
          <w:szCs w:val="16"/>
          <w:lang w:val="ru-RU" w:bidi="ar-SA"/>
        </w:rPr>
        <w:t>поставщиком  электрической</w:t>
      </w:r>
      <w:proofErr w:type="gramEnd"/>
      <w:r w:rsidRPr="005739A4">
        <w:rPr>
          <w:rFonts w:ascii="Liberation Serif" w:hAnsi="Liberation Serif" w:cs="Liberation Serif"/>
          <w:color w:val="080000"/>
          <w:sz w:val="16"/>
          <w:szCs w:val="16"/>
          <w:lang w:val="ru-RU" w:bidi="ar-SA"/>
        </w:rPr>
        <w:t xml:space="preserve"> энергии определяется как разница показаний приборов учета, умноженная на коэффициент трансформации.</w:t>
      </w:r>
    </w:p>
    <w:p w:rsidR="00843C6E" w:rsidRPr="005739A4" w:rsidRDefault="00843C6E" w:rsidP="00843C6E">
      <w:pPr>
        <w:tabs>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5.3.</w:t>
      </w:r>
      <w:r w:rsidRPr="005739A4">
        <w:rPr>
          <w:rFonts w:ascii="Liberation Serif" w:hAnsi="Liberation Serif" w:cs="Liberation Serif"/>
          <w:color w:val="080000"/>
          <w:sz w:val="16"/>
          <w:szCs w:val="16"/>
          <w:lang w:val="ru-RU" w:bidi="ar-SA"/>
        </w:rPr>
        <w:tab/>
        <w:t>В случае если измерительный комплекс расположен не на границе балансовой принадлежности электрических сетей, объем переданной потребителю Абонента электрической энергии корректируется с учетом величины потерь электрической энергии, возникающих на участке электрической сети от границы балансовой принадлежности электрических сетей до места установки измерительного комплекса.</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Величины потерь электрической энергии определяются расчетным путем и указываются в Приложении 2 для каждого потребителя.</w:t>
      </w:r>
    </w:p>
    <w:p w:rsidR="00843C6E" w:rsidRPr="005739A4" w:rsidRDefault="00843C6E" w:rsidP="00843C6E">
      <w:pPr>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При этом расчет величины потерь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p w:rsidR="00843C6E" w:rsidRPr="005739A4" w:rsidRDefault="00843C6E" w:rsidP="00843C6E">
      <w:pPr>
        <w:tabs>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5.4.</w:t>
      </w:r>
      <w:r w:rsidRPr="005739A4">
        <w:rPr>
          <w:rFonts w:ascii="Liberation Serif" w:hAnsi="Liberation Serif" w:cs="Liberation Serif"/>
          <w:color w:val="080000"/>
          <w:sz w:val="16"/>
          <w:szCs w:val="16"/>
          <w:lang w:val="ru-RU" w:bidi="ar-SA"/>
        </w:rPr>
        <w:tab/>
        <w:t>Для случаев настоящего пункта Контракта, в целях определения объема электрической энергии (мощности) за расчетный период, используются расчетные способы.</w:t>
      </w:r>
    </w:p>
    <w:p w:rsidR="00843C6E" w:rsidRPr="005739A4" w:rsidRDefault="00843C6E" w:rsidP="00843C6E">
      <w:pPr>
        <w:tabs>
          <w:tab w:val="left" w:pos="1276"/>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5.4.1. В случае непредставления Абонентом показаний расчетного прибора учета в сроки, установленные в п. 3.2.18 настоящего Контракта, и непредставления показаний Сетевой организацией, к сетям которой непосредственно или опосредованно присоединены объекты энергоснабжения, а также отсутствия контрольного прибора учета определение объема потребления электрической энергии (мощности) производится на основании замещающей информации. Замещающей информацией являются показания расчетного прибора учета за аналогичный расчетный период предыдущего года, а при отсутствии данных за аналогичный расчетный период предыдущего года - показания расчетного прибора учета за ближайший расчетный период, когда такие показания имелись.</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В случае отсутствия результатов измерений и информации о состоянии такого прибора учета по истечении 180 дней с даты последнего снятия показаний с прибора учета, прибор учета считается утраченным и подлежит замене в порядке, установленном действующим законодательством РФ.</w:t>
      </w:r>
    </w:p>
    <w:p w:rsidR="00843C6E" w:rsidRPr="005739A4" w:rsidRDefault="00843C6E" w:rsidP="00843C6E">
      <w:pPr>
        <w:tabs>
          <w:tab w:val="left" w:pos="1276"/>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5.4.1.1.</w:t>
      </w:r>
      <w:r w:rsidRPr="005739A4">
        <w:rPr>
          <w:rFonts w:ascii="Liberation Serif" w:hAnsi="Liberation Serif" w:cs="Liberation Serif"/>
          <w:color w:val="080000"/>
          <w:sz w:val="16"/>
          <w:szCs w:val="16"/>
          <w:lang w:val="ru-RU" w:bidi="ar-SA"/>
        </w:rPr>
        <w:tab/>
        <w:t>Для расчетных периодов, за которые не предоставлены показания расчетного прибора учета, объем потребления электрической энергии, а для потребителя, расчеты по которым производятся по 3-6 ценовым категориям - также и почасовые объемы потребления электрической энергии, определяются на основании замещающей информации исходя из показаний расчетного прибора учета за аналогичный расчетный период предыдущего года, а при отсутствии этих данных - на основании показаний расчетного прибора учета за ближайший расчетный период, когда такие показания были предоставлены;</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xml:space="preserve">5.4.1.2. При отсутствии замещающей информации, объем потребления электрической энергии определяется по формуле: </w:t>
      </w:r>
    </w:p>
    <w:p w:rsidR="00843C6E" w:rsidRPr="005739A4" w:rsidRDefault="00843C6E" w:rsidP="00843C6E">
      <w:pPr>
        <w:autoSpaceDE w:val="0"/>
        <w:autoSpaceDN w:val="0"/>
        <w:adjustRightInd w:val="0"/>
        <w:spacing w:before="120" w:after="120"/>
        <w:ind w:firstLine="567"/>
        <w:jc w:val="center"/>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bidi="ar-SA"/>
        </w:rPr>
        <w:t>W</w:t>
      </w:r>
      <w:r w:rsidRPr="005739A4">
        <w:rPr>
          <w:rFonts w:ascii="Liberation Serif" w:hAnsi="Liberation Serif" w:cs="Liberation Serif"/>
          <w:color w:val="080000"/>
          <w:sz w:val="16"/>
          <w:szCs w:val="16"/>
          <w:lang w:val="ru-RU" w:bidi="ar-SA"/>
        </w:rPr>
        <w:t>=</w:t>
      </w:r>
      <w:r w:rsidRPr="005739A4">
        <w:rPr>
          <w:rFonts w:ascii="Liberation Serif" w:hAnsi="Liberation Serif" w:cs="Liberation Serif"/>
          <w:color w:val="080000"/>
          <w:sz w:val="16"/>
          <w:szCs w:val="16"/>
          <w:lang w:bidi="ar-SA"/>
        </w:rPr>
        <w:t>P</w:t>
      </w:r>
      <w:proofErr w:type="spellStart"/>
      <w:r w:rsidRPr="005739A4">
        <w:rPr>
          <w:rFonts w:ascii="Liberation Serif" w:hAnsi="Liberation Serif" w:cs="Liberation Serif"/>
          <w:color w:val="080000"/>
          <w:sz w:val="16"/>
          <w:szCs w:val="16"/>
          <w:lang w:val="ru-RU" w:bidi="ar-SA"/>
        </w:rPr>
        <w:t>max</w:t>
      </w:r>
      <w:proofErr w:type="spellEnd"/>
      <w:r w:rsidRPr="005739A4">
        <w:rPr>
          <w:rFonts w:ascii="Liberation Serif" w:hAnsi="Liberation Serif" w:cs="Liberation Serif"/>
          <w:color w:val="080000"/>
          <w:sz w:val="16"/>
          <w:szCs w:val="16"/>
          <w:lang w:val="ru-RU" w:bidi="ar-SA"/>
        </w:rPr>
        <w:t>*</w:t>
      </w:r>
      <w:r w:rsidRPr="005739A4">
        <w:rPr>
          <w:rFonts w:ascii="Liberation Serif" w:hAnsi="Liberation Serif" w:cs="Liberation Serif"/>
          <w:color w:val="080000"/>
          <w:sz w:val="16"/>
          <w:szCs w:val="16"/>
          <w:lang w:bidi="ar-SA"/>
        </w:rPr>
        <w:t>T</w:t>
      </w:r>
      <w:r w:rsidRPr="005739A4">
        <w:rPr>
          <w:rFonts w:ascii="Liberation Serif" w:hAnsi="Liberation Serif" w:cs="Liberation Serif"/>
          <w:color w:val="080000"/>
          <w:sz w:val="16"/>
          <w:szCs w:val="16"/>
          <w:lang w:val="ru-RU" w:bidi="ar-SA"/>
        </w:rPr>
        <w:tab/>
        <w:t>(1)</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где:</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bidi="ar-SA"/>
        </w:rPr>
        <w:t>P</w:t>
      </w:r>
      <w:proofErr w:type="spellStart"/>
      <w:r w:rsidRPr="005739A4">
        <w:rPr>
          <w:rFonts w:ascii="Liberation Serif" w:hAnsi="Liberation Serif" w:cs="Liberation Serif"/>
          <w:color w:val="080000"/>
          <w:sz w:val="16"/>
          <w:szCs w:val="16"/>
          <w:lang w:val="ru-RU" w:bidi="ar-SA"/>
        </w:rPr>
        <w:t>max</w:t>
      </w:r>
      <w:proofErr w:type="spellEnd"/>
      <w:r w:rsidRPr="005739A4">
        <w:rPr>
          <w:rFonts w:ascii="Liberation Serif" w:hAnsi="Liberation Serif" w:cs="Liberation Serif"/>
          <w:color w:val="080000"/>
          <w:sz w:val="16"/>
          <w:szCs w:val="16"/>
          <w:lang w:val="ru-RU" w:bidi="ar-SA"/>
        </w:rPr>
        <w:t xml:space="preserve"> - максимальная мощность энергопринимающих устройств, относящаяся к соответствующей точке поставки, рассчитанная из максимальной мощности группы потребителей, указанной в Приложении 2 настоящего Контракта, к которой относится данная точка поставки; </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bidi="ar-SA"/>
        </w:rPr>
        <w:t>T</w:t>
      </w:r>
      <w:r w:rsidRPr="005739A4">
        <w:rPr>
          <w:rFonts w:ascii="Liberation Serif" w:hAnsi="Liberation Serif" w:cs="Liberation Serif"/>
          <w:color w:val="080000"/>
          <w:sz w:val="16"/>
          <w:szCs w:val="16"/>
          <w:lang w:val="ru-RU" w:bidi="ar-SA"/>
        </w:rPr>
        <w:t xml:space="preserve"> - количество часов работы объектов электропотребления Абонента в расчетном периоде. </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Для потребителя, расчеты по которым производятся по 3-6 ценовым категориям, почасовые объемы потребления электрической энергии определяются по формуле:</w:t>
      </w:r>
    </w:p>
    <w:p w:rsidR="00843C6E" w:rsidRPr="005739A4" w:rsidRDefault="00843C6E" w:rsidP="00843C6E">
      <w:pPr>
        <w:autoSpaceDE w:val="0"/>
        <w:autoSpaceDN w:val="0"/>
        <w:adjustRightInd w:val="0"/>
        <w:spacing w:before="120" w:after="120"/>
        <w:ind w:firstLine="567"/>
        <w:jc w:val="center"/>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bidi="ar-SA"/>
        </w:rPr>
        <w:t>W</w:t>
      </w:r>
      <w:r w:rsidRPr="005739A4">
        <w:rPr>
          <w:rFonts w:ascii="Liberation Serif" w:hAnsi="Liberation Serif" w:cs="Liberation Serif"/>
          <w:color w:val="080000"/>
          <w:sz w:val="16"/>
          <w:szCs w:val="16"/>
          <w:lang w:val="ru-RU" w:bidi="ar-SA"/>
        </w:rPr>
        <w:t>h=</w:t>
      </w:r>
      <w:r w:rsidRPr="005739A4">
        <w:rPr>
          <w:rFonts w:ascii="Liberation Serif" w:hAnsi="Liberation Serif" w:cs="Liberation Serif"/>
          <w:color w:val="080000"/>
          <w:sz w:val="16"/>
          <w:szCs w:val="16"/>
          <w:lang w:bidi="ar-SA"/>
        </w:rPr>
        <w:t>W</w:t>
      </w:r>
      <w:r w:rsidRPr="005739A4">
        <w:rPr>
          <w:rFonts w:ascii="Liberation Serif" w:hAnsi="Liberation Serif" w:cs="Liberation Serif"/>
          <w:color w:val="080000"/>
          <w:sz w:val="16"/>
          <w:szCs w:val="16"/>
          <w:lang w:val="ru-RU" w:bidi="ar-SA"/>
        </w:rPr>
        <w:t>/</w:t>
      </w:r>
      <w:r w:rsidRPr="005739A4">
        <w:rPr>
          <w:rFonts w:ascii="Liberation Serif" w:hAnsi="Liberation Serif" w:cs="Liberation Serif"/>
          <w:color w:val="080000"/>
          <w:sz w:val="16"/>
          <w:szCs w:val="16"/>
          <w:lang w:bidi="ar-SA"/>
        </w:rPr>
        <w:t>T</w:t>
      </w:r>
      <w:r w:rsidRPr="005739A4">
        <w:rPr>
          <w:rFonts w:ascii="Liberation Serif" w:hAnsi="Liberation Serif" w:cs="Liberation Serif"/>
          <w:color w:val="080000"/>
          <w:sz w:val="16"/>
          <w:szCs w:val="16"/>
          <w:lang w:val="ru-RU" w:bidi="ar-SA"/>
        </w:rPr>
        <w:tab/>
      </w:r>
      <w:r w:rsidRPr="005739A4">
        <w:rPr>
          <w:rFonts w:ascii="Liberation Serif" w:hAnsi="Liberation Serif" w:cs="Liberation Serif"/>
          <w:color w:val="080000"/>
          <w:sz w:val="16"/>
          <w:szCs w:val="16"/>
          <w:lang w:val="ru-RU" w:bidi="ar-SA"/>
        </w:rPr>
        <w:tab/>
        <w:t>(2)</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где:</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bidi="ar-SA"/>
        </w:rPr>
        <w:t>W</w:t>
      </w:r>
      <w:r w:rsidRPr="005739A4">
        <w:rPr>
          <w:rFonts w:ascii="Liberation Serif" w:hAnsi="Liberation Serif" w:cs="Liberation Serif"/>
          <w:color w:val="080000"/>
          <w:sz w:val="16"/>
          <w:szCs w:val="16"/>
          <w:lang w:val="ru-RU" w:bidi="ar-SA"/>
        </w:rPr>
        <w:t xml:space="preserve"> - объем потребления электрической энергии в соответствующей точке поставки, определенный по формуле (1).</w:t>
      </w:r>
    </w:p>
    <w:p w:rsidR="00843C6E" w:rsidRPr="005739A4" w:rsidRDefault="00843C6E" w:rsidP="00843C6E">
      <w:pPr>
        <w:tabs>
          <w:tab w:val="left" w:pos="1276"/>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xml:space="preserve">5.4.2. В случае 2-кратного недопуска уполномоченных лиц к расчетному прибору </w:t>
      </w:r>
      <w:r w:rsidRPr="005739A4">
        <w:rPr>
          <w:rFonts w:ascii="Liberation Serif" w:hAnsi="Liberation Serif" w:cs="Liberation Serif"/>
          <w:sz w:val="16"/>
          <w:szCs w:val="16"/>
          <w:lang w:val="ru-RU" w:bidi="ar-SA"/>
        </w:rPr>
        <w:t xml:space="preserve">учета, в том числе к приборам учета «транзитных» потребителей, установленных в границах энергопринимающих </w:t>
      </w:r>
      <w:r w:rsidRPr="005739A4">
        <w:rPr>
          <w:rFonts w:ascii="Liberation Serif" w:hAnsi="Liberation Serif" w:cs="Liberation Serif"/>
          <w:color w:val="080000"/>
          <w:sz w:val="16"/>
          <w:szCs w:val="16"/>
          <w:lang w:val="ru-RU" w:bidi="ar-SA"/>
        </w:rPr>
        <w:t>устройств потребителя, для проведения контрольного снятия показаний или проведения проверки измерительного комплекса, объем потребления электрической энергии (мощности), начиная с даты, когда произошел факт 2-кратного недопуска, вплоть до даты допуска к расчетным приборам учета определяется как увеличенный в 1,5 раза объем, определенный на основании контрольного прибора учета или на основании  замещающей информации, определенной в соответствии с п. 5.4.1.</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xml:space="preserve">5.4.3. </w:t>
      </w:r>
      <w:proofErr w:type="gramStart"/>
      <w:r w:rsidRPr="005739A4">
        <w:rPr>
          <w:rFonts w:ascii="Liberation Serif" w:hAnsi="Liberation Serif" w:cs="Liberation Serif"/>
          <w:color w:val="080000"/>
          <w:sz w:val="16"/>
          <w:szCs w:val="16"/>
          <w:lang w:val="ru-RU" w:bidi="ar-SA"/>
        </w:rPr>
        <w:t>В  случаях</w:t>
      </w:r>
      <w:proofErr w:type="gramEnd"/>
      <w:r w:rsidRPr="005739A4">
        <w:rPr>
          <w:rFonts w:ascii="Liberation Serif" w:hAnsi="Liberation Serif" w:cs="Liberation Serif"/>
          <w:color w:val="080000"/>
          <w:sz w:val="16"/>
          <w:szCs w:val="16"/>
          <w:lang w:val="ru-RU" w:bidi="ar-SA"/>
        </w:rPr>
        <w:t xml:space="preserve"> отсутствия, неисправности, утраты или истечения интервала между поверками, истечения срока эксплуатации расчетного прибора учета,  а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(мощность) производится на основании замещающей информации в соответствии с п. 5.4.1 настоящего Контракта.</w:t>
      </w:r>
    </w:p>
    <w:p w:rsidR="00843C6E" w:rsidRPr="005739A4" w:rsidRDefault="00843C6E" w:rsidP="00843C6E">
      <w:pPr>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 xml:space="preserve">5.4.4. В случае истечения срока </w:t>
      </w:r>
      <w:proofErr w:type="spellStart"/>
      <w:r w:rsidRPr="005739A4">
        <w:rPr>
          <w:rFonts w:ascii="Liberation Serif" w:hAnsi="Liberation Serif" w:cs="Liberation Serif"/>
          <w:sz w:val="16"/>
          <w:szCs w:val="16"/>
          <w:lang w:val="ru-RU" w:bidi="ar-SA"/>
        </w:rPr>
        <w:t>межповерочного</w:t>
      </w:r>
      <w:proofErr w:type="spellEnd"/>
      <w:r w:rsidRPr="005739A4">
        <w:rPr>
          <w:rFonts w:ascii="Liberation Serif" w:hAnsi="Liberation Serif" w:cs="Liberation Serif"/>
          <w:sz w:val="16"/>
          <w:szCs w:val="16"/>
          <w:lang w:val="ru-RU" w:bidi="ar-SA"/>
        </w:rPr>
        <w:t xml:space="preserve"> интервала измерительного трансформатора:</w:t>
      </w:r>
    </w:p>
    <w:p w:rsidR="00843C6E" w:rsidRPr="005739A4" w:rsidRDefault="00843C6E" w:rsidP="00843C6E">
      <w:pPr>
        <w:tabs>
          <w:tab w:val="left" w:pos="1276"/>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5.4.4.1.</w:t>
      </w:r>
      <w:r w:rsidRPr="005739A4">
        <w:rPr>
          <w:rFonts w:ascii="Liberation Serif" w:hAnsi="Liberation Serif" w:cs="Liberation Serif"/>
          <w:color w:val="080000"/>
          <w:sz w:val="16"/>
          <w:szCs w:val="16"/>
          <w:lang w:val="ru-RU" w:bidi="ar-SA"/>
        </w:rPr>
        <w:tab/>
        <w:t>Если приобретение, установку, замену и эксплуатацию измерительного трансформатора в соответствии с действующим законодательством осуществляет Сетевая организация или Гарантирующий поставщик, то объем потребления электрической энергии определяется на основании показаний прибора учета, входящего в соответствующий измерительный комплекс.</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5.4.4.2. Если приобретение, установку, замену и эксплуатацию измерительного трансформатора в соответствии с действующим законодательством осуществляет Абонент, то объем потребления электрической энергии определяется в следующем порядке:</w:t>
      </w:r>
    </w:p>
    <w:p w:rsidR="00843C6E" w:rsidRPr="005739A4" w:rsidRDefault="00843C6E" w:rsidP="00843C6E">
      <w:pPr>
        <w:tabs>
          <w:tab w:val="left" w:pos="851"/>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w:t>
      </w:r>
      <w:r w:rsidRPr="005739A4">
        <w:rPr>
          <w:rFonts w:ascii="Liberation Serif" w:hAnsi="Liberation Serif" w:cs="Liberation Serif"/>
          <w:color w:val="080000"/>
          <w:sz w:val="16"/>
          <w:szCs w:val="16"/>
          <w:lang w:val="ru-RU" w:bidi="ar-SA"/>
        </w:rPr>
        <w:t>для 1-го и последующих часов первого расчетного периода определяется с использованием замещающей информации;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w:t>
      </w:r>
      <w:r w:rsidRPr="005739A4">
        <w:rPr>
          <w:rFonts w:ascii="Liberation Serif" w:hAnsi="Liberation Serif" w:cs="Liberation Serif"/>
          <w:color w:val="080000"/>
          <w:sz w:val="16"/>
          <w:szCs w:val="16"/>
          <w:lang w:val="ru-RU" w:bidi="ar-SA"/>
        </w:rPr>
        <w:tab/>
        <w:t>начиная с 1-го дня второго расчетного периода объем определяется как разница показаний приборов учета, умноженная на коэффициент трансформации и на коэффициент 1,5.</w:t>
      </w:r>
    </w:p>
    <w:p w:rsidR="00843C6E" w:rsidRPr="005739A4" w:rsidRDefault="00843C6E" w:rsidP="00843C6E">
      <w:pPr>
        <w:tabs>
          <w:tab w:val="left" w:pos="567"/>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5.4.5. В отсутствие приборов учета у Абонента, максимальная мощность энергопринимающих устройств которых в соответствии с документами о технологическом присоединении менее 5 кВт, объем потребления электрической энергии определяется способом, установленным в п. 5.4.1.2 настоящего Контракта.</w:t>
      </w:r>
    </w:p>
    <w:p w:rsidR="00843C6E" w:rsidRPr="005739A4" w:rsidRDefault="00843C6E" w:rsidP="00843C6E">
      <w:pPr>
        <w:tabs>
          <w:tab w:val="left" w:pos="1276"/>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00000"/>
          <w:sz w:val="16"/>
          <w:szCs w:val="16"/>
          <w:lang w:val="ru-RU" w:bidi="ar-SA"/>
        </w:rPr>
        <w:t xml:space="preserve">5.4.6. В случае </w:t>
      </w:r>
      <w:proofErr w:type="spellStart"/>
      <w:r w:rsidRPr="005739A4">
        <w:rPr>
          <w:rFonts w:ascii="Liberation Serif" w:hAnsi="Liberation Serif" w:cs="Liberation Serif"/>
          <w:color w:val="000000"/>
          <w:sz w:val="16"/>
          <w:szCs w:val="16"/>
          <w:lang w:val="ru-RU" w:bidi="ar-SA"/>
        </w:rPr>
        <w:t>безучетного</w:t>
      </w:r>
      <w:proofErr w:type="spellEnd"/>
      <w:r w:rsidRPr="005739A4">
        <w:rPr>
          <w:rFonts w:ascii="Liberation Serif" w:hAnsi="Liberation Serif" w:cs="Liberation Serif"/>
          <w:color w:val="000000"/>
          <w:sz w:val="16"/>
          <w:szCs w:val="16"/>
          <w:lang w:val="ru-RU" w:bidi="ar-SA"/>
        </w:rPr>
        <w:t xml:space="preserve"> потребления электрической энергии объем </w:t>
      </w:r>
      <w:proofErr w:type="spellStart"/>
      <w:r w:rsidRPr="005739A4">
        <w:rPr>
          <w:rFonts w:ascii="Liberation Serif" w:hAnsi="Liberation Serif" w:cs="Liberation Serif"/>
          <w:color w:val="000000"/>
          <w:sz w:val="16"/>
          <w:szCs w:val="16"/>
          <w:lang w:val="ru-RU" w:bidi="ar-SA"/>
        </w:rPr>
        <w:t>безучетного</w:t>
      </w:r>
      <w:proofErr w:type="spellEnd"/>
      <w:r w:rsidRPr="005739A4">
        <w:rPr>
          <w:rFonts w:ascii="Liberation Serif" w:hAnsi="Liberation Serif" w:cs="Liberation Serif"/>
          <w:color w:val="000000"/>
          <w:sz w:val="16"/>
          <w:szCs w:val="16"/>
          <w:lang w:val="ru-RU" w:bidi="ar-SA"/>
        </w:rPr>
        <w:t xml:space="preserve"> потребления электрической энергии определяется с применением расчетных способов в соответствии с действующим законодательством РФ. Лица, уполномоченные представлять интересы Абонента, в том числе при взаимодействии с Сетевой компанией, указанные в Приложении №2 Контракта, вправе принимать уведомления о проверке приборов учета и составлении акта, присутствовать при проведении проверки, совершать иные необходимые действия, в случае выявления факта </w:t>
      </w:r>
      <w:proofErr w:type="spellStart"/>
      <w:r w:rsidRPr="005739A4">
        <w:rPr>
          <w:rFonts w:ascii="Liberation Serif" w:hAnsi="Liberation Serif" w:cs="Liberation Serif"/>
          <w:color w:val="000000"/>
          <w:sz w:val="16"/>
          <w:szCs w:val="16"/>
          <w:lang w:val="ru-RU" w:bidi="ar-SA"/>
        </w:rPr>
        <w:t>безучетного</w:t>
      </w:r>
      <w:proofErr w:type="spellEnd"/>
      <w:r w:rsidRPr="005739A4">
        <w:rPr>
          <w:rFonts w:ascii="Liberation Serif" w:hAnsi="Liberation Serif" w:cs="Liberation Serif"/>
          <w:color w:val="000000"/>
          <w:sz w:val="16"/>
          <w:szCs w:val="16"/>
          <w:lang w:val="ru-RU" w:bidi="ar-SA"/>
        </w:rPr>
        <w:t xml:space="preserve"> потребления электрической энергии</w:t>
      </w:r>
      <w:r w:rsidRPr="005739A4">
        <w:rPr>
          <w:rFonts w:ascii="Liberation Serif" w:hAnsi="Liberation Serif" w:cs="Liberation Serif"/>
          <w:color w:val="080000"/>
          <w:sz w:val="16"/>
          <w:szCs w:val="16"/>
          <w:lang w:val="ru-RU" w:bidi="ar-SA"/>
        </w:rPr>
        <w:t>.</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xml:space="preserve">По факту выявленного </w:t>
      </w:r>
      <w:proofErr w:type="spellStart"/>
      <w:r w:rsidRPr="005739A4">
        <w:rPr>
          <w:rFonts w:ascii="Liberation Serif" w:hAnsi="Liberation Serif" w:cs="Liberation Serif"/>
          <w:color w:val="080000"/>
          <w:sz w:val="16"/>
          <w:szCs w:val="16"/>
          <w:lang w:val="ru-RU" w:bidi="ar-SA"/>
        </w:rPr>
        <w:t>безучетного</w:t>
      </w:r>
      <w:proofErr w:type="spellEnd"/>
      <w:r w:rsidRPr="005739A4">
        <w:rPr>
          <w:rFonts w:ascii="Liberation Serif" w:hAnsi="Liberation Serif" w:cs="Liberation Serif"/>
          <w:color w:val="080000"/>
          <w:sz w:val="16"/>
          <w:szCs w:val="16"/>
          <w:lang w:val="ru-RU" w:bidi="ar-SA"/>
        </w:rPr>
        <w:t xml:space="preserve"> потребления расчетный прибор учета признается вышедшим из строя.    </w:t>
      </w:r>
    </w:p>
    <w:p w:rsidR="00843C6E" w:rsidRPr="005739A4" w:rsidRDefault="00843C6E" w:rsidP="00843C6E">
      <w:pPr>
        <w:tabs>
          <w:tab w:val="left" w:pos="1276"/>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xml:space="preserve">5.4.7. В случае если в результате проверки прибора учета, эксплуатацию которого осуществляет Сетевая организация или Гарантирующий поставщик сделано заключение о непригодности расчетного прибора учета для осуществления расчетов за потребленную электрическую энергию (мощность), о несоответствии расчетного прибора учета требованиям, предъявляемым к такому прибору учета, и при этом не был установлен факт </w:t>
      </w:r>
      <w:proofErr w:type="spellStart"/>
      <w:r w:rsidRPr="005739A4">
        <w:rPr>
          <w:rFonts w:ascii="Liberation Serif" w:hAnsi="Liberation Serif" w:cs="Liberation Serif"/>
          <w:color w:val="080000"/>
          <w:sz w:val="16"/>
          <w:szCs w:val="16"/>
          <w:lang w:val="ru-RU" w:bidi="ar-SA"/>
        </w:rPr>
        <w:t>безучетного</w:t>
      </w:r>
      <w:proofErr w:type="spellEnd"/>
      <w:r w:rsidRPr="005739A4">
        <w:rPr>
          <w:rFonts w:ascii="Liberation Serif" w:hAnsi="Liberation Serif" w:cs="Liberation Serif"/>
          <w:color w:val="080000"/>
          <w:sz w:val="16"/>
          <w:szCs w:val="16"/>
          <w:lang w:val="ru-RU" w:bidi="ar-SA"/>
        </w:rPr>
        <w:t xml:space="preserve"> потребления, в отношении соответствующей точки поставки, Гарантирующим поставщиком выполняется перерасчет за потребленную электрическую энергию (мощность) с даты предыдущей проверки прибора учета (в случае если такая проверка не была проведена в </w:t>
      </w:r>
      <w:r w:rsidRPr="005739A4">
        <w:rPr>
          <w:rFonts w:ascii="Liberation Serif" w:hAnsi="Liberation Serif" w:cs="Liberation Serif"/>
          <w:color w:val="080000"/>
          <w:sz w:val="16"/>
          <w:szCs w:val="16"/>
          <w:lang w:val="ru-RU" w:bidi="ar-SA"/>
        </w:rPr>
        <w:lastRenderedPageBreak/>
        <w:t>запланированные сроки, то определяется с даты, не позднее которой она должна быть проведена в соответствии с настоящим документом) до даты составления акта проверки.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Если указанное заключение было сделано в отношении прибора учета, присоединенного к интеллектуальной системе учета электрической энергии (мощности), перерасчет осуществляется за последние 3 расчетных периода.</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Перерасчет за потребленную на розничных рынках электрическую энергию (мощность) осуществляется в соответствии с расчетными способами согласно п. 5.4.1. настоящего Контракта для случая непредставления показаний расчетного прибора учета в установленные сроки и при отсутствии контрольного прибора учета.</w:t>
      </w:r>
    </w:p>
    <w:p w:rsidR="00843C6E" w:rsidRPr="005739A4" w:rsidRDefault="00843C6E" w:rsidP="00843C6E">
      <w:pPr>
        <w:tabs>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5.5.</w:t>
      </w:r>
      <w:r w:rsidRPr="005739A4">
        <w:rPr>
          <w:rFonts w:ascii="Liberation Serif" w:hAnsi="Liberation Serif" w:cs="Liberation Serif"/>
          <w:color w:val="080000"/>
          <w:sz w:val="16"/>
          <w:szCs w:val="16"/>
          <w:lang w:val="ru-RU" w:bidi="ar-SA"/>
        </w:rPr>
        <w:tab/>
        <w:t>В случае расхождения показаний приборов учета в отчете Абонента по электропотреблению, не согласованному с Сетевой организацией (Иным владельцем сетей) в установленном данным Контрактом порядке, и показаний приборов учета, зафиксированных Сетевой организацией (Иным владельцем сетей) в результате контрольной проверки и предоставленных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акта Сетевой организации (Иного владельца сетей).</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В случае расхождения показаний приборов учета на конец расчетного периода в отчете Абонента по электропотреблению, согласованному с Сетевой организацией (Иным владельцем сетей) в установленном данным Контрактом порядке, и в отчете Сетевой организации (Иного владельца сетей), представленных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отчета Абонента.</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В случае непредставления Абонентом показаний расчетного прибора учета в сроки, установленные в п. 3.2.18 настоящего Контракта, Гарантирующий поставщик вправе определить объем потребления электрической энергии (мощности) по показаниям приборов учета, зафиксированным Сетевой организацией (Иным владельцем сетей) или Гарантирующим поставщиком в результате контрольного снятия показаний.</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В случае расхождения объема электропотребления, рассчитанного по показаниям приборов учета из отчета, предоставленного Абонентом, на конец расчетного периода, и объема электропотребления, рассчитанного как сумма почасовых объемов электропотребления за период с 00-00 часов первого числа по 24-00 часа последнего числа расчетного периода по данным приборам учета, полученного Гарантирующим поставщиком из отчетов Сетевой организации (Иных владельцев сетей) или иных потребителей, указанных в Приложении 2 с признаком «Транзит» (далее - «транзитные потребители»), имеющих Контрактные отношения с Гарантирующим поставщиком и рассчитывающихся по 3-6 ценовым категориям, для использования в расчетах принимаются данные, предоставленные Сетевой организацией (Иным владельцем сетей) или «транзитными потребителями».</w:t>
      </w:r>
    </w:p>
    <w:p w:rsidR="00843C6E" w:rsidRPr="005739A4" w:rsidRDefault="00843C6E" w:rsidP="00843C6E">
      <w:pPr>
        <w:tabs>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5.6.</w:t>
      </w:r>
      <w:r w:rsidRPr="005739A4">
        <w:rPr>
          <w:rFonts w:ascii="Liberation Serif" w:hAnsi="Liberation Serif" w:cs="Liberation Serif"/>
          <w:color w:val="080000"/>
          <w:sz w:val="16"/>
          <w:szCs w:val="16"/>
          <w:lang w:val="ru-RU" w:bidi="ar-SA"/>
        </w:rPr>
        <w:tab/>
        <w:t xml:space="preserve">К объему электрической энергии, определенному </w:t>
      </w:r>
      <w:proofErr w:type="gramStart"/>
      <w:r w:rsidRPr="005739A4">
        <w:rPr>
          <w:rFonts w:ascii="Liberation Serif" w:hAnsi="Liberation Serif" w:cs="Liberation Serif"/>
          <w:color w:val="080000"/>
          <w:sz w:val="16"/>
          <w:szCs w:val="16"/>
          <w:lang w:val="ru-RU" w:bidi="ar-SA"/>
        </w:rPr>
        <w:t>за расчетный период</w:t>
      </w:r>
      <w:proofErr w:type="gramEnd"/>
      <w:r w:rsidRPr="005739A4">
        <w:rPr>
          <w:rFonts w:ascii="Liberation Serif" w:hAnsi="Liberation Serif" w:cs="Liberation Serif"/>
          <w:color w:val="080000"/>
          <w:sz w:val="16"/>
          <w:szCs w:val="16"/>
          <w:lang w:val="ru-RU" w:bidi="ar-SA"/>
        </w:rPr>
        <w:t xml:space="preserve"> добавляется объем, рассчитанный в результате выявленных в расчетный период фактов </w:t>
      </w:r>
      <w:proofErr w:type="spellStart"/>
      <w:r w:rsidRPr="005739A4">
        <w:rPr>
          <w:rFonts w:ascii="Liberation Serif" w:hAnsi="Liberation Serif" w:cs="Liberation Serif"/>
          <w:color w:val="080000"/>
          <w:sz w:val="16"/>
          <w:szCs w:val="16"/>
          <w:lang w:val="ru-RU" w:bidi="ar-SA"/>
        </w:rPr>
        <w:t>безучетного</w:t>
      </w:r>
      <w:proofErr w:type="spellEnd"/>
      <w:r w:rsidRPr="005739A4">
        <w:rPr>
          <w:rFonts w:ascii="Liberation Serif" w:hAnsi="Liberation Serif" w:cs="Liberation Serif"/>
          <w:color w:val="080000"/>
          <w:sz w:val="16"/>
          <w:szCs w:val="16"/>
          <w:lang w:val="ru-RU" w:bidi="ar-SA"/>
        </w:rPr>
        <w:t xml:space="preserve"> потребления электрической энергии.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5.7. Величина фактического почасового объема потребителя, определяется как разность фактических почасовых объемов, зарегистрированных измерительными комплексами общего учета, и почасовых объемов, других вычитаемых потребителей (потребителей, относящихся к категории населения и «транзитных потребителей»), присоединенных к сетям потребителя Абонента, определенных зарегистрированными измерительными комплексами или в соответствии с Основными положениями.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В случае отсутствия и (или) не предоставления почасовых объемов потребления электрической энергии, зарегистрированных измерительными комплексами общего учета и (или) измерительными комплексами других вычитаемых потребителей (потребителей, относящихся к категории населения и «транзитных потребителей»), величина фактического почасового объема потребителя определяется в соответствии с действующим законодательством.</w:t>
      </w:r>
    </w:p>
    <w:p w:rsidR="00843C6E" w:rsidRPr="005739A4" w:rsidRDefault="00843C6E" w:rsidP="00843C6E">
      <w:pPr>
        <w:tabs>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5.8.</w:t>
      </w:r>
      <w:r w:rsidRPr="005739A4">
        <w:rPr>
          <w:rFonts w:ascii="Liberation Serif" w:hAnsi="Liberation Serif" w:cs="Liberation Serif"/>
          <w:color w:val="080000"/>
          <w:sz w:val="16"/>
          <w:szCs w:val="16"/>
          <w:lang w:val="ru-RU" w:bidi="ar-SA"/>
        </w:rPr>
        <w:tab/>
        <w:t>Величина мощности, оплачиваемой на розничном рынке Абонентом по потребителям, расчеты по которым производятся по 3-6 ценовым категориям, определяется как среднее арифметическое значение почасовых объемов потребления электрической энергии потребителем в часы расчетного периода, определенные и опубликованные коммерческим оператором в соответствии с Правилами оптового рынка.</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5.9. Величина мощности, оплачиваемой Абонентом по потребителям, расчеты по которым производятся по 4 или 6 ценовым категориям, в части услуг по передаче электрической энергии и мощности, определяется как среднее арифметическое значение из максимальных в каждые рабочие сутки расчетного периода фактических почасовых объемов потребления электрической энергии потребителем в установленные системным оператором плановые часы пиковой нагрузки.</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5.10. Объем электрической энергии (мощности), определенный на основании показаний приборов учета, представленных Абонентом, по окончании расчетного периода изменению не подлежит, за исключением случаев, предусмотренных п. 5.4.7 настоящего Контракта.</w:t>
      </w:r>
    </w:p>
    <w:p w:rsidR="002C469B" w:rsidRPr="005739A4" w:rsidRDefault="002C469B" w:rsidP="002C469B">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p>
    <w:p w:rsidR="00843C6E" w:rsidRPr="005739A4" w:rsidRDefault="00843C6E" w:rsidP="00843C6E">
      <w:pPr>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5739A4">
        <w:rPr>
          <w:rFonts w:ascii="Liberation Serif" w:hAnsi="Liberation Serif" w:cs="Liberation Serif"/>
          <w:b/>
          <w:bCs/>
          <w:color w:val="080000"/>
          <w:sz w:val="16"/>
          <w:szCs w:val="16"/>
          <w:lang w:val="ru-RU" w:bidi="ar-SA"/>
        </w:rPr>
        <w:t>6.</w:t>
      </w:r>
      <w:r w:rsidRPr="005739A4">
        <w:rPr>
          <w:rFonts w:ascii="Liberation Serif" w:hAnsi="Liberation Serif" w:cs="Liberation Serif"/>
          <w:b/>
          <w:bCs/>
          <w:color w:val="080000"/>
          <w:sz w:val="16"/>
          <w:szCs w:val="16"/>
          <w:lang w:val="ru-RU" w:bidi="ar-SA"/>
        </w:rPr>
        <w:tab/>
        <w:t>Порядок проведения расчетов</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6.1. Расчеты за электрическую энергию (мощность) по настоящему Контракту осуществляются:</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для групп потребителей, относящихся к категории «население», по регулируемым ценам (тарифам), утвержденным Региональной энергетической комиссией Свердловской области;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для прочих групп потребителей, по нерегулируемым ценам, определяемым Гарантирующим поставщиком для каждого расчетного периода в соответствии с действующим законодательством РФ.</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Стоимость электрической энергии (мощности) по Контракту энергоснабжения включает стоимость объема покупки электрической энергии (мощности), стоимость услуг по передаче электрической энергии, сбытовую надбавку, а также стоимость иных услуг, оказание которых является неотъемлемой частью процесса поставки электрической энергии потребителям.</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6.2. Применяемая в расчетах нерегулируемая цена доводится до сведения Абонента путем размещения информации на официальном сайте Гарантирующего поставщика в сети «Интернет» (</w:t>
      </w:r>
      <w:proofErr w:type="spellStart"/>
      <w:r w:rsidRPr="005739A4">
        <w:rPr>
          <w:rFonts w:ascii="Liberation Serif" w:hAnsi="Liberation Serif" w:cs="Liberation Serif"/>
          <w:color w:val="080000"/>
          <w:sz w:val="16"/>
          <w:szCs w:val="16"/>
          <w:lang w:val="ru-RU" w:bidi="ar-SA"/>
        </w:rPr>
        <w:t>www</w:t>
      </w:r>
      <w:proofErr w:type="spellEnd"/>
      <w:r w:rsidRPr="005739A4">
        <w:rPr>
          <w:rFonts w:ascii="Liberation Serif" w:hAnsi="Liberation Serif" w:cs="Liberation Serif"/>
          <w:color w:val="080000"/>
          <w:sz w:val="16"/>
          <w:szCs w:val="16"/>
          <w:lang w:val="ru-RU" w:bidi="ar-SA"/>
        </w:rPr>
        <w:t>.</w:t>
      </w:r>
      <w:proofErr w:type="spellStart"/>
      <w:r w:rsidRPr="005739A4">
        <w:rPr>
          <w:rFonts w:ascii="Liberation Serif" w:hAnsi="Liberation Serif" w:cs="Liberation Serif"/>
          <w:color w:val="080000"/>
          <w:sz w:val="16"/>
          <w:szCs w:val="16"/>
          <w:lang w:bidi="ar-SA"/>
        </w:rPr>
        <w:t>eens</w:t>
      </w:r>
      <w:proofErr w:type="spellEnd"/>
      <w:r w:rsidRPr="005739A4">
        <w:rPr>
          <w:rFonts w:ascii="Liberation Serif" w:hAnsi="Liberation Serif" w:cs="Liberation Serif"/>
          <w:color w:val="080000"/>
          <w:sz w:val="16"/>
          <w:szCs w:val="16"/>
          <w:lang w:val="ru-RU" w:bidi="ar-SA"/>
        </w:rPr>
        <w:t>.</w:t>
      </w:r>
      <w:proofErr w:type="spellStart"/>
      <w:r w:rsidRPr="005739A4">
        <w:rPr>
          <w:rFonts w:ascii="Liberation Serif" w:hAnsi="Liberation Serif" w:cs="Liberation Serif"/>
          <w:color w:val="080000"/>
          <w:sz w:val="16"/>
          <w:szCs w:val="16"/>
          <w:lang w:bidi="ar-SA"/>
        </w:rPr>
        <w:t>ru</w:t>
      </w:r>
      <w:proofErr w:type="spellEnd"/>
      <w:r w:rsidRPr="005739A4">
        <w:rPr>
          <w:rFonts w:ascii="Liberation Serif" w:hAnsi="Liberation Serif" w:cs="Liberation Serif"/>
          <w:color w:val="080000"/>
          <w:sz w:val="16"/>
          <w:szCs w:val="16"/>
          <w:lang w:val="ru-RU" w:bidi="ar-SA"/>
        </w:rPr>
        <w:t>).</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6.3. Расчетным периодом является один календарный месяц.</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6.4. Абонент оплачивает электрическую энергию (мощность) в следующем порядке:</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- 30% стоимости электрической энергии (мощности) в подлежащем оплате объеме покупки в месяце, за который осуществляется оплата, вносится до 10-го числа этого месяца;</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- 40% стоимости электрической энергии (мощности) в подлежащем оплате объеме покупки в месяце, за который осуществляется оплата, вносится до 25-го числа этого месяца;</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xml:space="preserve">- стоимость объема покупки электрической энергии (мощности) в месяце, за который осуществляется оплата, за вычетом средств, внесенных Абонентом в качестве </w:t>
      </w:r>
      <w:r w:rsidRPr="005739A4">
        <w:rPr>
          <w:rFonts w:ascii="Liberation Serif" w:hAnsi="Liberation Serif" w:cs="Liberation Serif"/>
          <w:sz w:val="16"/>
          <w:szCs w:val="16"/>
          <w:lang w:val="ru-RU" w:bidi="ar-SA"/>
        </w:rPr>
        <w:t>оплаты электрической энергии (</w:t>
      </w:r>
      <w:proofErr w:type="gramStart"/>
      <w:r w:rsidRPr="005739A4">
        <w:rPr>
          <w:rFonts w:ascii="Liberation Serif" w:hAnsi="Liberation Serif" w:cs="Liberation Serif"/>
          <w:sz w:val="16"/>
          <w:szCs w:val="16"/>
          <w:lang w:val="ru-RU" w:bidi="ar-SA"/>
        </w:rPr>
        <w:t>мощности)  за</w:t>
      </w:r>
      <w:proofErr w:type="gramEnd"/>
      <w:r w:rsidRPr="005739A4">
        <w:rPr>
          <w:rFonts w:ascii="Liberation Serif" w:hAnsi="Liberation Serif" w:cs="Liberation Serif"/>
          <w:sz w:val="16"/>
          <w:szCs w:val="16"/>
          <w:lang w:val="ru-RU" w:bidi="ar-SA"/>
        </w:rPr>
        <w:t xml:space="preserve"> данный расчетный месяц</w:t>
      </w:r>
      <w:r w:rsidRPr="005739A4">
        <w:rPr>
          <w:rFonts w:ascii="Liberation Serif" w:hAnsi="Liberation Serif" w:cs="Liberation Serif"/>
          <w:color w:val="080000"/>
          <w:sz w:val="16"/>
          <w:szCs w:val="16"/>
          <w:lang w:val="ru-RU" w:bidi="ar-SA"/>
        </w:rPr>
        <w:t>, оплачивается до 18-го числа месяца, следующего за месяцем, за который осуществляется оплата.</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Стоимость электрической энергии (мощности) в подлежащем оплате объеме покупки определяется - 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 Подлежащий оплате объем покупки электрической энергии (мощности) принимается равным объему потребления электрической энергии (мощности) за предшествующий расчетный период, определенному в соответствии с условиями настоящего Контракта.</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зачитывается в счет платежа за месяц, следующий за месяцем, в котором была осуществлена такая оплата.</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По требованию Абонента Гарантирующий поставщик выдает под роспись в контрольном листе счет-фактуру на оплаченные Абонентом авансы.</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lastRenderedPageBreak/>
        <w:t>6.5. В случае формирования счета для оплаты фактически потребленной электрической энергии (мощности) до определения цены на электрическую энергию (мощность) за расчетный период для определения размера платежей используется нерегулируемая цена на электрическую энергию (мощность) за последний расчетный период, в отношении которого она определена и официально опубликована для соответствующей ценовой категории с учетом дифференциации нерегулируемых цен, при условии последующего перерасчета.</w:t>
      </w:r>
    </w:p>
    <w:p w:rsidR="00843C6E" w:rsidRPr="005739A4" w:rsidRDefault="00843C6E" w:rsidP="00843C6E">
      <w:pPr>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6.6. Гарантирующий поставщик формирует счета, универсальные передаточные документы за фактически потребленную электрическую энергию (мощность). В платежные документы включаются суммы налогов, установленных действующим законодательством РФ.</w:t>
      </w:r>
    </w:p>
    <w:p w:rsidR="00843C6E" w:rsidRPr="005739A4" w:rsidRDefault="00843C6E" w:rsidP="00843C6E">
      <w:pPr>
        <w:tabs>
          <w:tab w:val="left" w:pos="851"/>
        </w:tabs>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Абонент обязан ежемесячно не позднее 18 числа получать у Гарантирующего поставщика под роспись счета, универсальные передаточные документы. Неисполнение Абонентом обязанности по получению указанных документов не освобождает его от обязанности произвести оплату электрической энергии (мощности) в сроки, предусмотренные п. 6.4. Контракта.</w:t>
      </w:r>
    </w:p>
    <w:p w:rsidR="00843C6E" w:rsidRPr="005739A4" w:rsidRDefault="00843C6E" w:rsidP="00843C6E">
      <w:pPr>
        <w:tabs>
          <w:tab w:val="left" w:pos="851"/>
        </w:tabs>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Универсальный передаточный документ должен быть рассмотрен, подписан и передан Абонентом Гарантирующему поставщику в течение семи дней с момента его получения. В случае невозврата в установленный срок универсального передаточного документа либо отсутствия мотивированных возражений по нему, универсальный передаточный документ, включающий в себя объем приема-передачи электрической энергии (мощности), считается принятым без разногласий.</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6.7. Гарантирующий поставщик вправе направлять Абоненту счета, универсальные передаточные документы за фактически потребленную электрическую энергию (мощность) посредством системы электронного документооборота при условии, что Гарантирующий поставщик и Абонент являются пользователями системы электронного документооборота (в том числе при исполнении других Контрактов), о чем стороны подписали соответствующее соглашение к настоящему Контракту.</w:t>
      </w:r>
    </w:p>
    <w:p w:rsidR="00843C6E" w:rsidRPr="005739A4" w:rsidRDefault="00843C6E" w:rsidP="00843C6E">
      <w:pPr>
        <w:autoSpaceDE w:val="0"/>
        <w:autoSpaceDN w:val="0"/>
        <w:adjustRightInd w:val="0"/>
        <w:ind w:firstLine="567"/>
        <w:jc w:val="both"/>
        <w:rPr>
          <w:rFonts w:ascii="Liberation Serif" w:hAnsi="Liberation Serif" w:cs="Liberation Serif"/>
          <w:color w:val="000000"/>
          <w:sz w:val="16"/>
          <w:szCs w:val="16"/>
          <w:lang w:val="ru-RU" w:bidi="ar-SA"/>
        </w:rPr>
      </w:pPr>
      <w:r w:rsidRPr="005739A4">
        <w:rPr>
          <w:rFonts w:ascii="Liberation Serif" w:hAnsi="Liberation Serif" w:cs="Liberation Serif"/>
          <w:color w:val="000000"/>
          <w:sz w:val="16"/>
          <w:szCs w:val="16"/>
          <w:lang w:val="ru-RU" w:bidi="ar-SA"/>
        </w:rPr>
        <w:t>Если Гарантирующий поставщик и Абонент не являются пользователями системы электронного документооборота (в том числе при исполнении других Контрактов), то Абонент самостоятельно получает в офисах Гарантирующего поставщика счета, универсальный передаточный документ за фактически потребленную электрическую энергию (мощность) и несет ответственность за несвоевременное получение указанных документов.</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00000"/>
          <w:sz w:val="16"/>
          <w:szCs w:val="16"/>
          <w:lang w:val="ru-RU" w:bidi="ar-SA"/>
        </w:rPr>
      </w:pPr>
      <w:r w:rsidRPr="005739A4">
        <w:rPr>
          <w:rFonts w:ascii="Liberation Serif" w:hAnsi="Liberation Serif" w:cs="Liberation Serif"/>
          <w:color w:val="000000"/>
          <w:sz w:val="16"/>
          <w:szCs w:val="16"/>
          <w:lang w:val="ru-RU" w:bidi="ar-SA"/>
        </w:rPr>
        <w:t>6.8. По требованию Абонента Гарантирующий поставщик выдает под роспись в контрольном листе счет-фактуру на оплаченные Абонентом авансы.</w:t>
      </w:r>
    </w:p>
    <w:p w:rsidR="00843C6E" w:rsidRPr="005739A4" w:rsidRDefault="00843C6E" w:rsidP="00843C6E">
      <w:pPr>
        <w:autoSpaceDE w:val="0"/>
        <w:autoSpaceDN w:val="0"/>
        <w:adjustRightInd w:val="0"/>
        <w:ind w:firstLine="567"/>
        <w:jc w:val="both"/>
        <w:rPr>
          <w:rFonts w:ascii="Liberation Serif" w:hAnsi="Liberation Serif" w:cs="Liberation Serif"/>
          <w:color w:val="000000"/>
          <w:sz w:val="16"/>
          <w:szCs w:val="16"/>
          <w:lang w:val="ru-RU" w:bidi="ar-SA"/>
        </w:rPr>
      </w:pPr>
      <w:r w:rsidRPr="005739A4">
        <w:rPr>
          <w:rFonts w:ascii="Liberation Serif" w:hAnsi="Liberation Serif" w:cs="Liberation Serif"/>
          <w:color w:val="080000"/>
          <w:sz w:val="16"/>
          <w:szCs w:val="16"/>
          <w:lang w:val="ru-RU" w:bidi="ar-SA"/>
        </w:rPr>
        <w:t>6.9. При осуществлении расчетов по настоящему Контракту Абонент в платежных документах обязан указывать назначение платежа, номер Контракта и номер счета, по которому осуществляется платеж или номер Контракта и номер универсального передаточного документа, по которому осуществляется платеж.</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В случае отсутствия или указания назначения платежа, не соответствующего условиям настоящего пункта Контракта, Гарантирующий поставщик вправе засчитать платеж в погашение обязательств (счетов), срок исполнения по которым наступил ранее.</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Оплата неустойки (процентов, пеней) по настоящему Контракту производится отдельным платежным поручением. При оплате неустойки (процентов, пеней) по настоящему Контракту Абонент в платежных документах обязан указывать назначение платежа: неустойка.</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6.10. Обязательства Абонента по оплате считаются выполненными после поступления денежных средств на расчетный счет Гарантирующего поставщика.</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Гарантирующий поставщик вправе принимать платежи в погашение обязательств (счетов) Абонента от третьего лица и засчитывать платежи в вышеуказанном порядке.</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xml:space="preserve">6.11. Стоимость объема </w:t>
      </w:r>
      <w:proofErr w:type="spellStart"/>
      <w:r w:rsidRPr="005739A4">
        <w:rPr>
          <w:rFonts w:ascii="Liberation Serif" w:hAnsi="Liberation Serif" w:cs="Liberation Serif"/>
          <w:color w:val="080000"/>
          <w:sz w:val="16"/>
          <w:szCs w:val="16"/>
          <w:lang w:val="ru-RU" w:bidi="ar-SA"/>
        </w:rPr>
        <w:t>безучетного</w:t>
      </w:r>
      <w:proofErr w:type="spellEnd"/>
      <w:r w:rsidRPr="005739A4">
        <w:rPr>
          <w:rFonts w:ascii="Liberation Serif" w:hAnsi="Liberation Serif" w:cs="Liberation Serif"/>
          <w:color w:val="080000"/>
          <w:sz w:val="16"/>
          <w:szCs w:val="16"/>
          <w:lang w:val="ru-RU" w:bidi="ar-SA"/>
        </w:rPr>
        <w:t xml:space="preserve"> потребления рассчитывается по ценам на электрическую энергию (мощность) за расчетный период, в котором составлен акт о неучтенном потреблении электрической энергии.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6.12. В случае необходимости получения первичных документов, которые ранее были направлены или переданы Абоненту в соответствии с условиями Контракта, Абонент вправе обратиться к Гарантирующему поставщику за получением их копий (дубликатов). Копирование (восстановление) документов осуществляется на платной основе за счет средств Абонента на основании прейскуранта на соответствующие услуги, утвержденного и размещенного на сайте Гарантирующего поставщика.</w:t>
      </w:r>
    </w:p>
    <w:p w:rsidR="00843C6E" w:rsidRPr="005739A4" w:rsidRDefault="00843C6E" w:rsidP="00843C6E">
      <w:pPr>
        <w:tabs>
          <w:tab w:val="left" w:pos="1134"/>
        </w:tabs>
        <w:autoSpaceDE w:val="0"/>
        <w:autoSpaceDN w:val="0"/>
        <w:adjustRightInd w:val="0"/>
        <w:ind w:left="567"/>
        <w:jc w:val="both"/>
        <w:rPr>
          <w:rFonts w:ascii="Liberation Serif" w:hAnsi="Liberation Serif" w:cs="Liberation Serif"/>
          <w:color w:val="080000"/>
          <w:sz w:val="16"/>
          <w:szCs w:val="16"/>
          <w:lang w:val="ru-RU" w:bidi="ar-SA"/>
        </w:rPr>
      </w:pPr>
    </w:p>
    <w:p w:rsidR="00843C6E" w:rsidRPr="005739A4" w:rsidRDefault="00843C6E" w:rsidP="00843C6E">
      <w:pPr>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5739A4">
        <w:rPr>
          <w:rFonts w:ascii="Liberation Serif" w:hAnsi="Liberation Serif" w:cs="Liberation Serif"/>
          <w:b/>
          <w:bCs/>
          <w:color w:val="080000"/>
          <w:sz w:val="16"/>
          <w:szCs w:val="16"/>
          <w:lang w:val="ru-RU" w:bidi="ar-SA"/>
        </w:rPr>
        <w:t>7.</w:t>
      </w:r>
      <w:r w:rsidRPr="005739A4">
        <w:rPr>
          <w:rFonts w:ascii="Liberation Serif" w:hAnsi="Liberation Serif" w:cs="Liberation Serif"/>
          <w:b/>
          <w:bCs/>
          <w:color w:val="080000"/>
          <w:sz w:val="16"/>
          <w:szCs w:val="16"/>
          <w:lang w:val="ru-RU" w:bidi="ar-SA"/>
        </w:rPr>
        <w:tab/>
        <w:t>Порядок изменения и расторжения Контракта</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xml:space="preserve">7.1. Изменение и расторжение Контракта возможны по соглашению </w:t>
      </w:r>
      <w:proofErr w:type="spellStart"/>
      <w:r w:rsidRPr="005739A4">
        <w:rPr>
          <w:rFonts w:ascii="Liberation Serif" w:hAnsi="Liberation Serif" w:cs="Liberation Serif"/>
          <w:color w:val="080000"/>
          <w:sz w:val="16"/>
          <w:szCs w:val="16"/>
          <w:lang w:val="ru-RU" w:bidi="ar-SA"/>
        </w:rPr>
        <w:t>Cторон</w:t>
      </w:r>
      <w:proofErr w:type="spellEnd"/>
      <w:r w:rsidRPr="005739A4">
        <w:rPr>
          <w:rFonts w:ascii="Liberation Serif" w:hAnsi="Liberation Serif" w:cs="Liberation Serif"/>
          <w:color w:val="080000"/>
          <w:sz w:val="16"/>
          <w:szCs w:val="16"/>
          <w:lang w:val="ru-RU" w:bidi="ar-SA"/>
        </w:rPr>
        <w:t>, если иное не</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xml:space="preserve">предусмотрено ГК </w:t>
      </w:r>
      <w:proofErr w:type="gramStart"/>
      <w:r w:rsidRPr="005739A4">
        <w:rPr>
          <w:rFonts w:ascii="Liberation Serif" w:hAnsi="Liberation Serif" w:cs="Liberation Serif"/>
          <w:color w:val="080000"/>
          <w:sz w:val="16"/>
          <w:szCs w:val="16"/>
          <w:lang w:val="ru-RU" w:bidi="ar-SA"/>
        </w:rPr>
        <w:t>РФ,  другими</w:t>
      </w:r>
      <w:proofErr w:type="gramEnd"/>
      <w:r w:rsidRPr="005739A4">
        <w:rPr>
          <w:rFonts w:ascii="Liberation Serif" w:hAnsi="Liberation Serif" w:cs="Liberation Serif"/>
          <w:color w:val="080000"/>
          <w:sz w:val="16"/>
          <w:szCs w:val="16"/>
          <w:lang w:val="ru-RU" w:bidi="ar-SA"/>
        </w:rPr>
        <w:t xml:space="preserve"> законами или настоящим Контрактом.</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7.2. Абонент имеет право отказаться от исполнения Контракта, что влечет расторжение Контракта при условии:</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уведомления Гарантирующего поставщика о расторжении Контракта не менее чем за 20 рабочих дней до даты расторжения;</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оплаты задолженности Абонента по Контракту на дату получения Гарантирующим поставщиком уведомления не менее чем за 10 рабочих дней до заявленной даты расторжения;</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оплаты стоимости электрической энергии (мощности), рассчитанной исходя из объема, прогнозируемого к потреблению по Контракту до заявляемой даты расторжения Контракта и нерегулируемой цены за электрическую энергию (мощность) за предшествующий расчетный период, не менее чем за 10 рабочих дней до даты расторжения на основании выставленного Гарантирующим поставщиком счета.</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При нарушении Абонентом требования об уведомлении Гарантирующего поставщика о расторжении Контракта в установленные настоящим пунктом сроки и (или) при нарушении Абонентом требований по оплатам, предусмотренных настоящим пунктом, обязательства Абонента и Гарантирующего поставщика по настоящему Контракту сохраняются в неизменном виде вплоть до момента надлежащего выполнения указанных требований.</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7.3. Гарантирующий поставщик вправе в одностороннем порядке отказаться от исполнения Контракта полностью, уведомив Абонента об этом за 10 рабочих дней до заявляемой даты отказа от исполнения Контракта в случае, если Абонентом не исполняются или ненадлежащим образом исполняются обязательства по оплате.</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7.4. Расторжение настоящего Контракта не освобождает Стороны от возникших по нему обязательств в части расчетов.</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7.5. Для осуществления окончательных расчетов за электрическую энергию (мощность) Абонент обязан обеспечить предоставление Гарантирующему поставщику показаний приборов учета, используемых для расчетов по Контракту, на дату расторжения или изменения Контракта.</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7.6. По требованию одной из сторон Контракт может быть изменен или расторгнут по решению суда только:</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при существенном нарушении Контракта другой стороной;</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в иных случаях, предусмотренных ГК РФ, другими законами или Контрактом.</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7.7. В случае принятия после заключения Контракта законов и (или) иных нормативных правовых актов, устанавливающих иные правила исполнения публичных договоров или содержащих иные правила деятельности Гарантирующего поставщика.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7.8. По инициативе Абонента могут быть уменьшены объемы потребления электрической энергии (мощности) путем приобретения части объемов электрической энергии (мощности) по Договору, обеспечивающему продажу электрической энергии (мощности), заключенному с производителем электрической энергии (мощности) на розничном рынке при условии:</w:t>
      </w:r>
    </w:p>
    <w:p w:rsidR="00843C6E" w:rsidRPr="005739A4" w:rsidRDefault="00843C6E" w:rsidP="00843C6E">
      <w:pPr>
        <w:tabs>
          <w:tab w:val="left" w:pos="993"/>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уведомления Гарантирующего поставщика об изменении Контракта не менее чем за 20 рабочих дней до даты изменения;</w:t>
      </w:r>
    </w:p>
    <w:p w:rsidR="00843C6E" w:rsidRPr="005739A4" w:rsidRDefault="00843C6E" w:rsidP="00843C6E">
      <w:pPr>
        <w:tabs>
          <w:tab w:val="left" w:pos="993"/>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оплаты задолженности Абонента по Контракту на дату получения Гарантирующим поставщиком уведомления не менее чем за 10 рабочих дней до заявленной даты изменения;</w:t>
      </w:r>
    </w:p>
    <w:p w:rsidR="00843C6E" w:rsidRPr="005739A4" w:rsidRDefault="00843C6E" w:rsidP="00843C6E">
      <w:pPr>
        <w:tabs>
          <w:tab w:val="left" w:pos="993"/>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оплаты стоимости электрической энергии (мощности), рассчитанной исходя из объема, прогнозируемого к потреблению по Контракту до заявляемой даты изменения Контракта и нерегулируемой цены за электрическую энергию (мощность) за предшествующий расчетный период, не менее чем за 10 рабочих дней до даты изменения на основании выставленного Гарантирующим поставщиком счета;</w:t>
      </w:r>
    </w:p>
    <w:p w:rsidR="00843C6E" w:rsidRPr="005739A4" w:rsidRDefault="00843C6E" w:rsidP="00843C6E">
      <w:pPr>
        <w:tabs>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lastRenderedPageBreak/>
        <w:t>- предоставления Гарантирующему поставщику выписки из договора, обеспечивающего продажу электрической энергии (мощности), с производителем электрической энергии (мощности) на розничном рынке, содержащей сведения о продавце, а также согласованные сторонами условия, обязательные при заключении такого договора, которая должна быть подписана уполномоченными лицами сторон такого договора и заверена печатями сторон такого договора.</w:t>
      </w:r>
    </w:p>
    <w:p w:rsidR="00843C6E" w:rsidRPr="005739A4" w:rsidRDefault="00843C6E" w:rsidP="00843C6E">
      <w:pPr>
        <w:tabs>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При нарушении Абонентом требования об уведомлении Гарантирующего поставщика об изменении Контракта в установленные настоящим пунктом сроки и (или) при нарушении Абонентом требования о выполнении условий, предусмотренных настоящим пунктом, обязательства Абонента и Гарантирующего поставщика по настоящему Контракту сохраняются в неизменном виде вплоть до момента надлежащего выполнения указанных требований.</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7.9. Все изменения и дополнения к настоящему Контракту считаются принятыми, если Сторона, получившая их, в тридцатидневный срок с момента получения не ответит отказом.</w:t>
      </w:r>
    </w:p>
    <w:p w:rsidR="00843C6E" w:rsidRPr="005739A4" w:rsidRDefault="00843C6E" w:rsidP="00843C6E">
      <w:pPr>
        <w:tabs>
          <w:tab w:val="left" w:pos="993"/>
        </w:tabs>
        <w:autoSpaceDE w:val="0"/>
        <w:autoSpaceDN w:val="0"/>
        <w:adjustRightInd w:val="0"/>
        <w:ind w:firstLine="567"/>
        <w:jc w:val="both"/>
        <w:rPr>
          <w:rFonts w:ascii="Liberation Serif" w:hAnsi="Liberation Serif" w:cs="Liberation Serif"/>
          <w:color w:val="080000"/>
          <w:sz w:val="16"/>
          <w:szCs w:val="16"/>
          <w:lang w:val="ru-RU" w:bidi="ar-SA"/>
        </w:rPr>
      </w:pPr>
    </w:p>
    <w:p w:rsidR="00843C6E" w:rsidRPr="005739A4" w:rsidRDefault="00843C6E" w:rsidP="00843C6E">
      <w:pPr>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5739A4">
        <w:rPr>
          <w:rFonts w:ascii="Liberation Serif" w:hAnsi="Liberation Serif" w:cs="Liberation Serif"/>
          <w:b/>
          <w:bCs/>
          <w:color w:val="080000"/>
          <w:sz w:val="16"/>
          <w:szCs w:val="16"/>
          <w:lang w:val="ru-RU" w:bidi="ar-SA"/>
        </w:rPr>
        <w:t>8.</w:t>
      </w:r>
      <w:r w:rsidRPr="005739A4">
        <w:rPr>
          <w:rFonts w:ascii="Liberation Serif" w:hAnsi="Liberation Serif" w:cs="Liberation Serif"/>
          <w:b/>
          <w:bCs/>
          <w:color w:val="080000"/>
          <w:sz w:val="16"/>
          <w:szCs w:val="16"/>
          <w:lang w:val="ru-RU" w:bidi="ar-SA"/>
        </w:rPr>
        <w:tab/>
        <w:t>Ответственность Сторон</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8.1. Стороны несут ответственность за неисполнение или ненадлежащее исполнение обязательств по Контракту.</w:t>
      </w:r>
    </w:p>
    <w:p w:rsidR="00843C6E" w:rsidRPr="005739A4" w:rsidRDefault="00843C6E" w:rsidP="00843C6E">
      <w:pPr>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color w:val="080000"/>
          <w:sz w:val="16"/>
          <w:szCs w:val="16"/>
          <w:lang w:val="ru-RU" w:bidi="ar-SA"/>
        </w:rPr>
        <w:t>8.2. Убытки, причиненные одной из Сторон настоящего Контракта в результате ненадлежащего исполнения своих обязательств другой Стороной, подлежат возмещению в порядке, установленном действующим законодательством РФ.</w:t>
      </w:r>
      <w:r w:rsidRPr="005739A4">
        <w:rPr>
          <w:rFonts w:ascii="Liberation Serif" w:hAnsi="Liberation Serif" w:cs="Liberation Serif"/>
          <w:sz w:val="16"/>
          <w:szCs w:val="16"/>
          <w:lang w:val="ru-RU" w:bidi="ar-SA"/>
        </w:rPr>
        <w:t xml:space="preserve"> </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8.3. Абонент несет ответственность:</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8.3.1.</w:t>
      </w:r>
      <w:r w:rsidRPr="005739A4">
        <w:rPr>
          <w:rFonts w:ascii="Liberation Serif" w:hAnsi="Liberation Serif" w:cs="Liberation Serif"/>
          <w:color w:val="080000"/>
          <w:sz w:val="16"/>
          <w:szCs w:val="16"/>
          <w:lang w:val="ru-RU" w:bidi="ar-SA"/>
        </w:rPr>
        <w:tab/>
        <w:t>За последствия, вызванные применением ограничения режима энергопотребления электроустановок, ограничение режима энергопотребления которых может привести к возникновению угрозы жизни и здоровью людей, экологической и социальной безопасности либо безопасности государства, в связи с отсутствием у Абонента (непредставлением Гарантирующему поставщику) Акта согласования аварийной и технологической брони, в том числе перед третьими лицами.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8.3.2. За нарушение любого из сроков оплаты электрической энергии (мощности), указанных в п. 6.4. настоящего Контракта. В этом случае Гарантирующий поставщик имеет право начислить Абоненту, а Абонент обязан оплатить неустойку (пени)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Сверх неустойки (пени), предусмотренной настоящим Контрактом за нарушение сроков оплаты электрической энергии (мощности), указанных в п. 6.4. настоящего Контракта, Гарантирующий поставщик вправе начислить Абоненту, а Абонент обязан оплатить проценты за пользование чужими денежными средствами.</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8.3.3.</w:t>
      </w:r>
      <w:r w:rsidRPr="005739A4">
        <w:rPr>
          <w:rFonts w:ascii="Liberation Serif" w:hAnsi="Liberation Serif" w:cs="Liberation Serif"/>
          <w:color w:val="080000"/>
          <w:sz w:val="16"/>
          <w:szCs w:val="16"/>
          <w:lang w:val="ru-RU" w:bidi="ar-SA"/>
        </w:rPr>
        <w:tab/>
        <w:t xml:space="preserve">За убытки третьих лиц, подключенных от сетей Абонента, надлежащим образом исполняющих свои обязательства по оплате электрической энергии, возникшие в связи с введением ограничения режима потребления электрической энергии в отношении Абонента, после </w:t>
      </w:r>
      <w:proofErr w:type="gramStart"/>
      <w:r w:rsidRPr="005739A4">
        <w:rPr>
          <w:rFonts w:ascii="Liberation Serif" w:hAnsi="Liberation Serif" w:cs="Liberation Serif"/>
          <w:color w:val="080000"/>
          <w:sz w:val="16"/>
          <w:szCs w:val="16"/>
          <w:lang w:val="ru-RU" w:bidi="ar-SA"/>
        </w:rPr>
        <w:t>не обеспечения</w:t>
      </w:r>
      <w:proofErr w:type="gramEnd"/>
      <w:r w:rsidRPr="005739A4">
        <w:rPr>
          <w:rFonts w:ascii="Liberation Serif" w:hAnsi="Liberation Serif" w:cs="Liberation Serif"/>
          <w:color w:val="080000"/>
          <w:sz w:val="16"/>
          <w:szCs w:val="16"/>
          <w:lang w:val="ru-RU" w:bidi="ar-SA"/>
        </w:rPr>
        <w:t xml:space="preserve"> доступа или отказа в доступе исполнителю (</w:t>
      </w:r>
      <w:proofErr w:type="spellStart"/>
      <w:r w:rsidRPr="005739A4">
        <w:rPr>
          <w:rFonts w:ascii="Liberation Serif" w:hAnsi="Liberation Serif" w:cs="Liberation Serif"/>
          <w:color w:val="080000"/>
          <w:sz w:val="16"/>
          <w:szCs w:val="16"/>
          <w:lang w:val="ru-RU" w:bidi="ar-SA"/>
        </w:rPr>
        <w:t>субисполнителю</w:t>
      </w:r>
      <w:proofErr w:type="spellEnd"/>
      <w:r w:rsidRPr="005739A4">
        <w:rPr>
          <w:rFonts w:ascii="Liberation Serif" w:hAnsi="Liberation Serif" w:cs="Liberation Serif"/>
          <w:color w:val="080000"/>
          <w:sz w:val="16"/>
          <w:szCs w:val="16"/>
          <w:lang w:val="ru-RU" w:bidi="ar-SA"/>
        </w:rPr>
        <w:t>) или инициатору введения ограничений.</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8.4. Гарантирующий поставщик не несет ответственность:</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8.4.1.</w:t>
      </w:r>
      <w:r w:rsidRPr="005739A4">
        <w:rPr>
          <w:rFonts w:ascii="Liberation Serif" w:hAnsi="Liberation Serif" w:cs="Liberation Serif"/>
          <w:color w:val="080000"/>
          <w:sz w:val="16"/>
          <w:szCs w:val="16"/>
          <w:lang w:val="ru-RU" w:bidi="ar-SA"/>
        </w:rPr>
        <w:tab/>
        <w:t>За правильность расчета нерегулируемых цен в случае, когда неверный расчет цены произошел вследствие предоставления неверных данных коммерческим оператором Оптового рынка электрической энергии (АО «АТС»).</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8.4.2. За несвоевременное уведомление Сетевой организации об устранении оснований для введения ограничения режима потребления Абонента в случае невыполнения Абонентом обязанности в части назначения платежа, установленной п. 6.9 настоящего Контракта.</w:t>
      </w:r>
    </w:p>
    <w:p w:rsidR="00843C6E" w:rsidRPr="005739A4" w:rsidRDefault="00843C6E" w:rsidP="00843C6E">
      <w:pPr>
        <w:tabs>
          <w:tab w:val="left" w:pos="1134"/>
        </w:tabs>
        <w:autoSpaceDE w:val="0"/>
        <w:autoSpaceDN w:val="0"/>
        <w:adjustRightInd w:val="0"/>
        <w:ind w:left="567"/>
        <w:jc w:val="both"/>
        <w:rPr>
          <w:rFonts w:ascii="Liberation Serif" w:hAnsi="Liberation Serif" w:cs="Liberation Serif"/>
          <w:color w:val="080000"/>
          <w:sz w:val="16"/>
          <w:szCs w:val="16"/>
          <w:lang w:val="ru-RU" w:bidi="ar-SA"/>
        </w:rPr>
      </w:pPr>
    </w:p>
    <w:p w:rsidR="00843C6E" w:rsidRPr="005739A4" w:rsidRDefault="00843C6E" w:rsidP="00843C6E">
      <w:pPr>
        <w:autoSpaceDE w:val="0"/>
        <w:autoSpaceDN w:val="0"/>
        <w:adjustRightInd w:val="0"/>
        <w:ind w:firstLine="567"/>
        <w:jc w:val="both"/>
        <w:rPr>
          <w:rFonts w:ascii="Liberation Serif" w:hAnsi="Liberation Serif" w:cs="Liberation Serif"/>
          <w:b/>
          <w:bCs/>
          <w:sz w:val="16"/>
          <w:szCs w:val="16"/>
          <w:lang w:val="ru-RU" w:bidi="ar-SA"/>
        </w:rPr>
      </w:pPr>
      <w:r w:rsidRPr="005739A4">
        <w:rPr>
          <w:rFonts w:ascii="Liberation Serif" w:hAnsi="Liberation Serif" w:cs="Liberation Serif"/>
          <w:b/>
          <w:bCs/>
          <w:sz w:val="16"/>
          <w:szCs w:val="16"/>
          <w:lang w:val="ru-RU" w:bidi="ar-SA"/>
        </w:rPr>
        <w:t>9. Заключительные положения</w:t>
      </w:r>
    </w:p>
    <w:p w:rsidR="00843C6E" w:rsidRPr="005739A4" w:rsidRDefault="00843C6E" w:rsidP="00843C6E">
      <w:pPr>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9.1.Настоящий Контракт вступает в силу с момента его подписания и распространяет свое действие на отношения, фактически сложившиеся между Сторонами</w:t>
      </w:r>
      <w:r w:rsidR="005739A4">
        <w:rPr>
          <w:rFonts w:ascii="Liberation Serif" w:hAnsi="Liberation Serif" w:cs="Liberation Serif"/>
          <w:sz w:val="16"/>
          <w:szCs w:val="16"/>
          <w:lang w:val="ru-RU" w:bidi="ar-SA"/>
        </w:rPr>
        <w:t xml:space="preserve"> с 00 часов «___» </w:t>
      </w:r>
      <w:r w:rsidRPr="005739A4">
        <w:rPr>
          <w:rFonts w:ascii="Liberation Serif" w:hAnsi="Liberation Serif" w:cs="Liberation Serif"/>
          <w:sz w:val="16"/>
          <w:szCs w:val="16"/>
          <w:lang w:val="ru-RU" w:bidi="ar-SA"/>
        </w:rPr>
        <w:t xml:space="preserve"> __________ года, но не ранее даты и времени начала оказания услуг по передаче электрической энергии.</w:t>
      </w:r>
    </w:p>
    <w:p w:rsidR="00843C6E" w:rsidRPr="005739A4" w:rsidRDefault="00843C6E" w:rsidP="00843C6E">
      <w:pPr>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Настоящий Контракт действует</w:t>
      </w:r>
      <w:r w:rsidR="005739A4">
        <w:rPr>
          <w:rFonts w:ascii="Liberation Serif" w:hAnsi="Liberation Serif" w:cs="Liberation Serif"/>
          <w:sz w:val="16"/>
          <w:szCs w:val="16"/>
          <w:lang w:val="ru-RU" w:bidi="ar-SA"/>
        </w:rPr>
        <w:t xml:space="preserve"> до 24 часов «___» </w:t>
      </w:r>
      <w:r w:rsidRPr="005739A4">
        <w:rPr>
          <w:rFonts w:ascii="Liberation Serif" w:hAnsi="Liberation Serif" w:cs="Liberation Serif"/>
          <w:sz w:val="16"/>
          <w:szCs w:val="16"/>
          <w:lang w:val="ru-RU" w:bidi="ar-SA"/>
        </w:rPr>
        <w:t xml:space="preserve"> __________ года и считается продленным на каждый последующий календарный год на тех же условиях, если за 30 дней до окончания срока его действия одна из Сторон не заявит о его прекращении или изменении, либо о заключении нового Контракта.</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9.1.1.</w:t>
      </w:r>
      <w:r w:rsidRPr="005739A4">
        <w:rPr>
          <w:rFonts w:ascii="Liberation Serif" w:hAnsi="Liberation Serif" w:cs="Liberation Serif"/>
          <w:color w:val="080000"/>
          <w:sz w:val="16"/>
          <w:szCs w:val="16"/>
          <w:lang w:val="ru-RU" w:bidi="ar-SA"/>
        </w:rPr>
        <w:tab/>
        <w:t>При заключении Контракта в отношении энергопринимающих устройств до завершения процедуры их технологического присоединения настоящий Контракт считается заключенным с момента его подписания и вступает в силу:</w:t>
      </w:r>
    </w:p>
    <w:p w:rsidR="00843C6E" w:rsidRPr="005739A4" w:rsidRDefault="00843C6E" w:rsidP="00843C6E">
      <w:pPr>
        <w:autoSpaceDE w:val="0"/>
        <w:autoSpaceDN w:val="0"/>
        <w:adjustRightInd w:val="0"/>
        <w:ind w:firstLine="284"/>
        <w:jc w:val="both"/>
        <w:rPr>
          <w:rFonts w:ascii="Liberation Serif" w:hAnsi="Liberation Serif" w:cs="Liberation Serif"/>
          <w:sz w:val="16"/>
          <w:szCs w:val="16"/>
          <w:lang w:val="ru-RU" w:bidi="ar-SA"/>
        </w:rPr>
      </w:pPr>
      <w:r w:rsidRPr="005739A4">
        <w:rPr>
          <w:rFonts w:ascii="Liberation Serif" w:hAnsi="Liberation Serif" w:cs="Liberation Serif"/>
          <w:color w:val="080000"/>
          <w:sz w:val="16"/>
          <w:szCs w:val="16"/>
          <w:lang w:val="ru-RU" w:bidi="ar-SA"/>
        </w:rPr>
        <w:t>- в отношении энергопринимающих устройств с максимальной мощностью до 150 кВт включительно, технологическое присоединение которых осуществляется по второй или третьей категории надежности</w:t>
      </w:r>
      <w:r w:rsidRPr="005739A4">
        <w:rPr>
          <w:rFonts w:ascii="Liberation Serif" w:hAnsi="Liberation Serif" w:cs="Liberation Serif"/>
          <w:sz w:val="16"/>
          <w:szCs w:val="16"/>
          <w:lang w:val="ru-RU" w:bidi="ar-SA"/>
        </w:rPr>
        <w:t>:</w:t>
      </w:r>
    </w:p>
    <w:p w:rsidR="00843C6E" w:rsidRPr="005739A4" w:rsidRDefault="00843C6E" w:rsidP="00843C6E">
      <w:pPr>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color w:val="080000"/>
          <w:sz w:val="16"/>
          <w:szCs w:val="16"/>
          <w:lang w:val="ru-RU" w:bidi="ar-SA"/>
        </w:rPr>
        <w:t>а)</w:t>
      </w:r>
      <w:r w:rsidRPr="005739A4">
        <w:rPr>
          <w:rFonts w:ascii="Liberation Serif" w:hAnsi="Liberation Serif" w:cs="Liberation Serif"/>
          <w:sz w:val="16"/>
          <w:szCs w:val="16"/>
          <w:lang w:val="ru-RU" w:bidi="ar-SA"/>
        </w:rPr>
        <w:t xml:space="preserve"> со дня составления и размещения в личном кабинете Абонента на сайте сетевой организации акта об осуществлении технологического присоединения, подписанного со стороны Сетевой организации при условии уведомления Гарантирующего поставщика об этом и обеспечении доступа Сетевой организацией Гарантирующему поставщику к указанному личному кабинету Абонента;</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Абонента по истечении 2 рабочих дней с даты его подписания.</w:t>
      </w:r>
    </w:p>
    <w:p w:rsidR="00843C6E" w:rsidRPr="005739A4" w:rsidRDefault="00843C6E" w:rsidP="00843C6E">
      <w:pPr>
        <w:autoSpaceDE w:val="0"/>
        <w:autoSpaceDN w:val="0"/>
        <w:adjustRightInd w:val="0"/>
        <w:ind w:firstLine="284"/>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в отношении прочих энергопринимающих устройств:</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а) с даты фактического присоединения энергопринимающих устройств Абонента к электрическим сетям и фактического приема (подачи) напряжения и мощности, указанной в акте об осуществлении технологического присоединения, при условии получения Гарантирующим поставщиком копии указанного документа от Сетевой организации или Абонента в течение 2 рабочих дней с даты его подписания;</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ab/>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Абонента по истечении 2 рабочих дней с даты его подписания.</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При этом Приложение № 2 оформляется Гарантирующим поставщиком и подписывается Сторонами в течение 30 дней после вступления настоящего Контракта в силу.</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9.1.2.</w:t>
      </w:r>
      <w:r w:rsidRPr="005739A4">
        <w:rPr>
          <w:rFonts w:ascii="Liberation Serif" w:hAnsi="Liberation Serif" w:cs="Liberation Serif"/>
          <w:color w:val="080000"/>
          <w:sz w:val="16"/>
          <w:szCs w:val="16"/>
          <w:lang w:val="ru-RU" w:bidi="ar-SA"/>
        </w:rPr>
        <w:tab/>
        <w:t>Контракт, заключаемый в отношении энергопринимающих устройств Абонента до завершения процедуры их технологического присоединения, считается отозванным, если Абонент не возвратил подписанный экземпляр настоящего Контракта и (или) Приложения 2а Сетевой организации или Гарантирующему поставщику до истечения 30 дней со дня получения от Сетевой организации акта об осуществлении технологического присоединения.</w:t>
      </w:r>
    </w:p>
    <w:p w:rsidR="00843C6E" w:rsidRPr="005739A4" w:rsidRDefault="00843C6E" w:rsidP="00843C6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sz w:val="16"/>
          <w:szCs w:val="16"/>
          <w:lang w:val="ru-RU" w:bidi="ar-SA"/>
        </w:rPr>
        <w:t xml:space="preserve">9.2. </w:t>
      </w:r>
      <w:r w:rsidRPr="005739A4">
        <w:rPr>
          <w:rFonts w:ascii="Liberation Serif" w:hAnsi="Liberation Serif" w:cs="Liberation Serif"/>
          <w:color w:val="080000"/>
          <w:sz w:val="16"/>
          <w:szCs w:val="16"/>
          <w:lang w:val="ru-RU" w:bidi="ar-SA"/>
        </w:rPr>
        <w:t>Все документы, в том числе соглашения, уведомления, письма, сообщения, претензии, по настоящему Контракту, направляются другой Стороне одним из следующих способов:</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заказным письмом;</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телефонограммой;</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телеграммой;</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посредством факсимильной связи;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по адресу электронной почты;</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посредством системы электронного документооборота при условии, если Гарантирующий поставщик и Абонент являются пользователями системы электронного документооборота (в том числе при исполнении других Контрактов) о чем Стороны подписали соответствующее соглашение к настоящему Контракту;</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вручаются представителю Стороны;</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 иным способом, позволяющим подтвердить факт направления документа Стороной.</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lastRenderedPageBreak/>
        <w:t>При направлении документов Стороны используют адреса, номера телефонов и факсов, адреса электронной почты, указанные в настоящем Контракте или письменно сообщенные Стороной.</w:t>
      </w:r>
    </w:p>
    <w:p w:rsidR="0032063D" w:rsidRPr="005739A4" w:rsidRDefault="00843C6E" w:rsidP="0032063D">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sz w:val="16"/>
          <w:szCs w:val="16"/>
          <w:lang w:val="ru-RU" w:bidi="ar-SA"/>
        </w:rPr>
        <w:t xml:space="preserve">9.3. </w:t>
      </w:r>
      <w:r w:rsidR="0032063D" w:rsidRPr="005739A4">
        <w:rPr>
          <w:rFonts w:ascii="Liberation Serif" w:hAnsi="Liberation Serif" w:cs="Liberation Serif"/>
          <w:color w:val="080000"/>
          <w:sz w:val="16"/>
          <w:szCs w:val="16"/>
          <w:lang w:val="ru-RU" w:bidi="ar-SA"/>
        </w:rPr>
        <w:t>Претензионный порядок считается соблюденным по истечение семи дней со дня направления претензии (требования) потребителю любым из способов, указанных в п.9.2.</w:t>
      </w:r>
    </w:p>
    <w:p w:rsidR="00843C6E" w:rsidRPr="005739A4" w:rsidRDefault="00843C6E" w:rsidP="0032063D">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sz w:val="16"/>
          <w:szCs w:val="16"/>
          <w:lang w:val="ru-RU" w:bidi="ar-SA"/>
        </w:rPr>
        <w:t xml:space="preserve">9.4. </w:t>
      </w:r>
      <w:r w:rsidRPr="005739A4">
        <w:rPr>
          <w:rFonts w:ascii="Liberation Serif" w:hAnsi="Liberation Serif" w:cs="Liberation Serif"/>
          <w:color w:val="080000"/>
          <w:sz w:val="16"/>
          <w:szCs w:val="16"/>
          <w:lang w:val="ru-RU" w:bidi="ar-SA"/>
        </w:rPr>
        <w:t>Любая из Сторон вправе передать разногласия, возникшие при заключении настоящего Контракта, на рассмотрение суда.</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sz w:val="16"/>
          <w:szCs w:val="16"/>
          <w:lang w:val="ru-RU" w:bidi="ar-SA"/>
        </w:rPr>
        <w:t xml:space="preserve">9.5. </w:t>
      </w:r>
      <w:r w:rsidRPr="005739A4">
        <w:rPr>
          <w:rFonts w:ascii="Liberation Serif" w:hAnsi="Liberation Serif" w:cs="Liberation Serif"/>
          <w:color w:val="080000"/>
          <w:sz w:val="16"/>
          <w:szCs w:val="16"/>
          <w:lang w:val="ru-RU" w:bidi="ar-SA"/>
        </w:rPr>
        <w:t>Настоящий Контракт составлен в 2-х экземплярах, по одному экземпляру для каждой Стороны.</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p>
    <w:p w:rsidR="00843C6E" w:rsidRPr="005739A4" w:rsidRDefault="00843C6E" w:rsidP="00843C6E">
      <w:pPr>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5739A4">
        <w:rPr>
          <w:rFonts w:ascii="Liberation Serif" w:hAnsi="Liberation Serif" w:cs="Liberation Serif"/>
          <w:b/>
          <w:bCs/>
          <w:color w:val="080000"/>
          <w:sz w:val="16"/>
          <w:szCs w:val="16"/>
          <w:lang w:val="ru-RU" w:bidi="ar-SA"/>
        </w:rPr>
        <w:t>10. Дополнительные условия</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Не оговариваются.</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p>
    <w:p w:rsidR="00843C6E" w:rsidRPr="005739A4" w:rsidRDefault="00843C6E" w:rsidP="00843C6E">
      <w:pPr>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5739A4">
        <w:rPr>
          <w:rFonts w:ascii="Liberation Serif" w:hAnsi="Liberation Serif" w:cs="Liberation Serif"/>
          <w:b/>
          <w:bCs/>
          <w:color w:val="080000"/>
          <w:sz w:val="16"/>
          <w:szCs w:val="16"/>
          <w:lang w:val="ru-RU" w:bidi="ar-SA"/>
        </w:rPr>
        <w:t>11. Перечень Приложений к Контракту:</w:t>
      </w:r>
    </w:p>
    <w:p w:rsidR="00843C6E" w:rsidRPr="005739A4" w:rsidRDefault="00843C6E" w:rsidP="00843C6E">
      <w:pPr>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5739A4">
        <w:rPr>
          <w:rFonts w:ascii="Liberation Serif" w:hAnsi="Liberation Serif" w:cs="Liberation Serif"/>
          <w:sz w:val="16"/>
          <w:szCs w:val="16"/>
          <w:lang w:val="ru-RU" w:bidi="ar-SA"/>
        </w:rPr>
        <w:t>Приложение 1 - Форма дополнительного соглашения об изменении стоимости.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Приложение 1.1 - 1.3 - Формы отчетов за потребляемую электрическую энергию (мощность).</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Приложение № 2 - Характеристики потребителя (Объекта энергоснабжения) электрической энергии (мощности).</w:t>
      </w:r>
    </w:p>
    <w:p w:rsidR="00843C6E" w:rsidRPr="005739A4" w:rsidRDefault="00843C6E" w:rsidP="00843C6E">
      <w:pPr>
        <w:autoSpaceDE w:val="0"/>
        <w:autoSpaceDN w:val="0"/>
        <w:adjustRightInd w:val="0"/>
        <w:ind w:firstLine="567"/>
        <w:jc w:val="both"/>
        <w:rPr>
          <w:rFonts w:ascii="Liberation Serif" w:hAnsi="Liberation Serif" w:cs="Liberation Serif"/>
          <w:color w:val="080000"/>
          <w:sz w:val="16"/>
          <w:szCs w:val="16"/>
          <w:lang w:val="ru-RU" w:bidi="ar-SA"/>
        </w:rPr>
      </w:pPr>
      <w:r w:rsidRPr="005739A4">
        <w:rPr>
          <w:rFonts w:ascii="Liberation Serif" w:hAnsi="Liberation Serif" w:cs="Liberation Serif"/>
          <w:color w:val="080000"/>
          <w:sz w:val="16"/>
          <w:szCs w:val="16"/>
          <w:lang w:val="ru-RU" w:bidi="ar-SA"/>
        </w:rPr>
        <w:t>Приложение № 2а - Характеристики потребителя (Объекта энергоснабжения) электрической энергии (мощности), при заключении Контракта до завершения процедуры технологического присоединения энергопринимающих устройств Абонента к объектам электросетевого хозяйства.</w:t>
      </w:r>
    </w:p>
    <w:p w:rsidR="00843C6E" w:rsidRPr="005739A4" w:rsidRDefault="00843C6E" w:rsidP="00843C6E">
      <w:pPr>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color w:val="080000"/>
          <w:sz w:val="16"/>
          <w:szCs w:val="16"/>
          <w:lang w:val="ru-RU" w:bidi="ar-SA"/>
        </w:rPr>
        <w:t xml:space="preserve">Приложение № 3 - </w:t>
      </w:r>
      <w:r w:rsidRPr="005739A4">
        <w:rPr>
          <w:rFonts w:ascii="Liberation Serif" w:hAnsi="Liberation Serif" w:cs="Liberation Serif"/>
          <w:sz w:val="16"/>
          <w:szCs w:val="16"/>
          <w:lang w:val="ru-RU" w:bidi="ar-SA"/>
        </w:rPr>
        <w:t>Порядок обеспечения, допуска установленного коммерческого прибора учета в эксплуатацию, порядок проверки измерительного комплекса перед его демонтажем.</w:t>
      </w:r>
    </w:p>
    <w:p w:rsidR="00843C6E" w:rsidRPr="005739A4" w:rsidRDefault="00843C6E" w:rsidP="00843C6E">
      <w:pPr>
        <w:autoSpaceDE w:val="0"/>
        <w:autoSpaceDN w:val="0"/>
        <w:adjustRightInd w:val="0"/>
        <w:jc w:val="both"/>
        <w:rPr>
          <w:rFonts w:ascii="Liberation Serif" w:hAnsi="Liberation Serif" w:cs="Liberation Serif"/>
          <w:b/>
          <w:bCs/>
          <w:sz w:val="16"/>
          <w:szCs w:val="16"/>
          <w:lang w:val="ru-RU" w:bidi="ar-SA"/>
        </w:rPr>
      </w:pPr>
    </w:p>
    <w:p w:rsidR="00843C6E" w:rsidRPr="005739A4" w:rsidRDefault="00843C6E" w:rsidP="00843C6E">
      <w:pPr>
        <w:autoSpaceDE w:val="0"/>
        <w:autoSpaceDN w:val="0"/>
        <w:adjustRightInd w:val="0"/>
        <w:ind w:firstLine="567"/>
        <w:jc w:val="both"/>
        <w:rPr>
          <w:rFonts w:ascii="Liberation Serif" w:hAnsi="Liberation Serif" w:cs="Liberation Serif"/>
          <w:b/>
          <w:bCs/>
          <w:sz w:val="16"/>
          <w:szCs w:val="16"/>
          <w:lang w:val="ru-RU" w:bidi="ar-SA"/>
        </w:rPr>
      </w:pPr>
      <w:r w:rsidRPr="005739A4">
        <w:rPr>
          <w:rFonts w:ascii="Liberation Serif" w:hAnsi="Liberation Serif" w:cs="Liberation Serif"/>
          <w:b/>
          <w:bCs/>
          <w:sz w:val="16"/>
          <w:szCs w:val="16"/>
          <w:lang w:val="ru-RU" w:bidi="ar-SA"/>
        </w:rPr>
        <w:t xml:space="preserve">12. Юридические адреса, платежные реквизиты и подписи сторон </w:t>
      </w:r>
    </w:p>
    <w:p w:rsidR="00843C6E" w:rsidRPr="005739A4" w:rsidRDefault="00843C6E" w:rsidP="00843C6E">
      <w:pPr>
        <w:widowControl w:val="0"/>
        <w:autoSpaceDE w:val="0"/>
        <w:autoSpaceDN w:val="0"/>
        <w:adjustRightInd w:val="0"/>
        <w:ind w:right="661" w:firstLine="567"/>
        <w:jc w:val="both"/>
        <w:rPr>
          <w:rFonts w:ascii="Liberation Serif" w:hAnsi="Liberation Serif" w:cs="Liberation Serif"/>
          <w:b/>
          <w:bCs/>
          <w:sz w:val="16"/>
          <w:szCs w:val="16"/>
          <w:lang w:val="ru-RU" w:bidi="ar-SA"/>
        </w:rPr>
      </w:pPr>
      <w:r w:rsidRPr="005739A4">
        <w:rPr>
          <w:rFonts w:ascii="Liberation Serif" w:hAnsi="Liberation Serif" w:cs="Liberation Serif"/>
          <w:b/>
          <w:bCs/>
          <w:sz w:val="16"/>
          <w:szCs w:val="16"/>
          <w:lang w:val="ru-RU" w:bidi="ar-SA"/>
        </w:rPr>
        <w:t>Гарантирующий поставщик:</w:t>
      </w:r>
      <w:r w:rsidRPr="005739A4">
        <w:rPr>
          <w:rFonts w:ascii="Liberation Serif" w:hAnsi="Liberation Serif" w:cs="Liberation Serif"/>
          <w:sz w:val="16"/>
          <w:szCs w:val="16"/>
          <w:lang w:val="ru-RU" w:bidi="ar-SA"/>
        </w:rPr>
        <w:t xml:space="preserve"> </w:t>
      </w:r>
    </w:p>
    <w:p w:rsidR="00FC1358" w:rsidRPr="005739A4" w:rsidRDefault="00FC1358" w:rsidP="00FC1358">
      <w:pPr>
        <w:autoSpaceDE w:val="0"/>
        <w:autoSpaceDN w:val="0"/>
        <w:adjustRightInd w:val="0"/>
        <w:ind w:right="661"/>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Акционерное общество «</w:t>
      </w:r>
      <w:proofErr w:type="spellStart"/>
      <w:r w:rsidRPr="005739A4">
        <w:rPr>
          <w:rFonts w:ascii="Liberation Serif" w:hAnsi="Liberation Serif" w:cs="Liberation Serif"/>
          <w:sz w:val="16"/>
          <w:szCs w:val="16"/>
          <w:lang w:val="ru-RU" w:bidi="ar-SA"/>
        </w:rPr>
        <w:t>Екатеринбургэнергосбыт</w:t>
      </w:r>
      <w:proofErr w:type="spellEnd"/>
      <w:r w:rsidRPr="005739A4">
        <w:rPr>
          <w:rFonts w:ascii="Liberation Serif" w:hAnsi="Liberation Serif" w:cs="Liberation Serif"/>
          <w:sz w:val="16"/>
          <w:szCs w:val="16"/>
          <w:lang w:val="ru-RU" w:bidi="ar-SA"/>
        </w:rPr>
        <w:t xml:space="preserve">» </w:t>
      </w:r>
      <w:r w:rsidR="00745AF7" w:rsidRPr="005739A4">
        <w:rPr>
          <w:rFonts w:ascii="Liberation Serif" w:hAnsi="Liberation Serif" w:cs="Liberation Serif"/>
          <w:sz w:val="16"/>
          <w:szCs w:val="16"/>
          <w:lang w:val="ru-RU" w:bidi="ar-SA"/>
        </w:rPr>
        <w:t>(АО «ЕЭ</w:t>
      </w:r>
      <w:r w:rsidR="008D3D71" w:rsidRPr="005739A4">
        <w:rPr>
          <w:rFonts w:ascii="Liberation Serif" w:hAnsi="Liberation Serif" w:cs="Liberation Serif"/>
          <w:sz w:val="16"/>
          <w:szCs w:val="16"/>
          <w:lang w:val="ru-RU" w:bidi="ar-SA"/>
        </w:rPr>
        <w:t>Н</w:t>
      </w:r>
      <w:r w:rsidR="00745AF7" w:rsidRPr="005739A4">
        <w:rPr>
          <w:rFonts w:ascii="Liberation Serif" w:hAnsi="Liberation Serif" w:cs="Liberation Serif"/>
          <w:sz w:val="16"/>
          <w:szCs w:val="16"/>
          <w:lang w:val="ru-RU" w:bidi="ar-SA"/>
        </w:rPr>
        <w:t>С»)</w:t>
      </w:r>
    </w:p>
    <w:p w:rsidR="00FC1358" w:rsidRPr="005739A4" w:rsidRDefault="00FC1358" w:rsidP="00FC1358">
      <w:pPr>
        <w:autoSpaceDE w:val="0"/>
        <w:autoSpaceDN w:val="0"/>
        <w:adjustRightInd w:val="0"/>
        <w:ind w:right="661"/>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 xml:space="preserve">Юридический адрес: </w:t>
      </w:r>
      <w:r w:rsidR="0032063D" w:rsidRPr="005739A4">
        <w:rPr>
          <w:rFonts w:ascii="Liberation Serif" w:hAnsi="Liberation Serif" w:cs="Liberation Serif"/>
          <w:sz w:val="16"/>
          <w:szCs w:val="16"/>
          <w:lang w:val="ru-RU" w:bidi="ar-SA"/>
        </w:rPr>
        <w:t>620026, г. Екатеринбург, ул. Луначарского, 210</w:t>
      </w:r>
    </w:p>
    <w:p w:rsidR="00C60766" w:rsidRPr="005739A4" w:rsidRDefault="00FC1358" w:rsidP="00FC1358">
      <w:pPr>
        <w:autoSpaceDE w:val="0"/>
        <w:autoSpaceDN w:val="0"/>
        <w:adjustRightInd w:val="0"/>
        <w:ind w:right="661"/>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Адрес для почтовой корреспонденции: 620026, г. Екатеринбург, ул. Луначарского, 210.</w:t>
      </w:r>
      <w:r w:rsidRPr="005739A4">
        <w:rPr>
          <w:rFonts w:ascii="Liberation Serif" w:hAnsi="Liberation Serif" w:cs="Liberation Serif"/>
          <w:sz w:val="16"/>
          <w:szCs w:val="16"/>
          <w:lang w:val="ru-RU" w:bidi="ar-SA"/>
        </w:rPr>
        <w:br/>
      </w:r>
      <w:r w:rsidR="00C60766" w:rsidRPr="005739A4">
        <w:rPr>
          <w:rFonts w:ascii="Liberation Serif" w:hAnsi="Liberation Serif" w:cs="Liberation Serif"/>
          <w:sz w:val="16"/>
          <w:szCs w:val="16"/>
          <w:lang w:val="ru-RU" w:bidi="ar-SA"/>
        </w:rPr>
        <w:t>ИНН 6671250899, КПП крупнейшего налогоплательщика 785150001, КПП 668501001</w:t>
      </w:r>
      <w:r w:rsidRPr="005739A4">
        <w:rPr>
          <w:rFonts w:ascii="Liberation Serif" w:hAnsi="Liberation Serif" w:cs="Liberation Serif"/>
          <w:sz w:val="16"/>
          <w:szCs w:val="16"/>
          <w:lang w:val="ru-RU" w:bidi="ar-SA"/>
        </w:rPr>
        <w:t xml:space="preserve">, </w:t>
      </w:r>
    </w:p>
    <w:p w:rsidR="00FC1358" w:rsidRPr="005739A4" w:rsidRDefault="00FC1358" w:rsidP="00FC1358">
      <w:pPr>
        <w:autoSpaceDE w:val="0"/>
        <w:autoSpaceDN w:val="0"/>
        <w:adjustRightInd w:val="0"/>
        <w:ind w:right="661"/>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ОГРН 1086658002617</w:t>
      </w:r>
    </w:p>
    <w:p w:rsidR="008D3D71" w:rsidRDefault="008D3D71" w:rsidP="00843C6E">
      <w:pPr>
        <w:widowControl w:val="0"/>
        <w:autoSpaceDE w:val="0"/>
        <w:autoSpaceDN w:val="0"/>
        <w:adjustRightInd w:val="0"/>
        <w:ind w:firstLine="567"/>
        <w:jc w:val="both"/>
        <w:rPr>
          <w:sz w:val="16"/>
          <w:szCs w:val="16"/>
          <w:lang w:val="ru-RU"/>
        </w:rPr>
      </w:pPr>
    </w:p>
    <w:p w:rsidR="005739A4" w:rsidRDefault="005739A4" w:rsidP="00843C6E">
      <w:pPr>
        <w:widowControl w:val="0"/>
        <w:autoSpaceDE w:val="0"/>
        <w:autoSpaceDN w:val="0"/>
        <w:adjustRightInd w:val="0"/>
        <w:ind w:firstLine="567"/>
        <w:jc w:val="both"/>
        <w:rPr>
          <w:rFonts w:ascii="Liberation Serif" w:hAnsi="Liberation Serif" w:cs="Liberation Serif"/>
          <w:sz w:val="16"/>
          <w:szCs w:val="16"/>
          <w:lang w:val="ru-RU" w:bidi="ar-SA"/>
        </w:rPr>
      </w:pPr>
    </w:p>
    <w:p w:rsidR="005739A4" w:rsidRPr="005739A4" w:rsidRDefault="005739A4" w:rsidP="00843C6E">
      <w:pPr>
        <w:widowControl w:val="0"/>
        <w:autoSpaceDE w:val="0"/>
        <w:autoSpaceDN w:val="0"/>
        <w:adjustRightInd w:val="0"/>
        <w:ind w:firstLine="567"/>
        <w:jc w:val="both"/>
        <w:rPr>
          <w:rFonts w:ascii="Liberation Serif" w:hAnsi="Liberation Serif" w:cs="Liberation Serif"/>
          <w:sz w:val="16"/>
          <w:szCs w:val="16"/>
          <w:lang w:val="ru-RU" w:bidi="ar-SA"/>
        </w:rPr>
      </w:pPr>
    </w:p>
    <w:p w:rsidR="00843C6E" w:rsidRPr="005739A4" w:rsidRDefault="00843C6E" w:rsidP="00843C6E">
      <w:pPr>
        <w:widowControl w:val="0"/>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 xml:space="preserve">Контактное лицо по </w:t>
      </w:r>
      <w:proofErr w:type="gramStart"/>
      <w:r w:rsidRPr="005739A4">
        <w:rPr>
          <w:rFonts w:ascii="Liberation Serif" w:hAnsi="Liberation Serif" w:cs="Liberation Serif"/>
          <w:sz w:val="16"/>
          <w:szCs w:val="16"/>
          <w:lang w:val="ru-RU" w:bidi="ar-SA"/>
        </w:rPr>
        <w:t>Контракту:</w:t>
      </w:r>
      <w:r w:rsidR="00FC1358" w:rsidRPr="005739A4">
        <w:rPr>
          <w:rFonts w:ascii="Liberation Serif" w:hAnsi="Liberation Serif" w:cs="Liberation Serif"/>
          <w:sz w:val="16"/>
          <w:szCs w:val="16"/>
          <w:lang w:val="ru-RU" w:bidi="ar-SA"/>
        </w:rPr>
        <w:t>_</w:t>
      </w:r>
      <w:proofErr w:type="gramEnd"/>
      <w:r w:rsidR="00FC1358" w:rsidRPr="005739A4">
        <w:rPr>
          <w:rFonts w:ascii="Liberation Serif" w:hAnsi="Liberation Serif" w:cs="Liberation Serif"/>
          <w:sz w:val="16"/>
          <w:szCs w:val="16"/>
          <w:lang w:val="ru-RU" w:bidi="ar-SA"/>
        </w:rPr>
        <w:t>_________________________________________________</w:t>
      </w:r>
    </w:p>
    <w:p w:rsidR="00843C6E" w:rsidRPr="005739A4" w:rsidRDefault="00843C6E" w:rsidP="00FC1358">
      <w:pPr>
        <w:widowControl w:val="0"/>
        <w:autoSpaceDE w:val="0"/>
        <w:autoSpaceDN w:val="0"/>
        <w:adjustRightInd w:val="0"/>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 xml:space="preserve">тел. __________, адрес </w:t>
      </w:r>
      <w:proofErr w:type="gramStart"/>
      <w:r w:rsidRPr="005739A4">
        <w:rPr>
          <w:rFonts w:ascii="Liberation Serif" w:hAnsi="Liberation Serif" w:cs="Liberation Serif"/>
          <w:sz w:val="16"/>
          <w:szCs w:val="16"/>
          <w:lang w:val="ru-RU" w:bidi="ar-SA"/>
        </w:rPr>
        <w:t>сайта  в</w:t>
      </w:r>
      <w:proofErr w:type="gramEnd"/>
      <w:r w:rsidRPr="005739A4">
        <w:rPr>
          <w:rFonts w:ascii="Liberation Serif" w:hAnsi="Liberation Serif" w:cs="Liberation Serif"/>
          <w:sz w:val="16"/>
          <w:szCs w:val="16"/>
          <w:lang w:val="ru-RU" w:bidi="ar-SA"/>
        </w:rPr>
        <w:t xml:space="preserve"> сети интернет:</w:t>
      </w:r>
      <w:r w:rsidRPr="005739A4">
        <w:rPr>
          <w:rFonts w:ascii="Liberation Serif" w:hAnsi="Liberation Serif" w:cs="Liberation Serif"/>
          <w:color w:val="1F497D"/>
          <w:sz w:val="16"/>
          <w:szCs w:val="16"/>
          <w:lang w:val="ru-RU" w:bidi="ar-SA"/>
        </w:rPr>
        <w:t xml:space="preserve"> </w:t>
      </w:r>
      <w:r w:rsidRPr="005739A4">
        <w:rPr>
          <w:rFonts w:ascii="Liberation Serif" w:hAnsi="Liberation Serif" w:cs="Liberation Serif"/>
          <w:color w:val="0000FF"/>
          <w:sz w:val="16"/>
          <w:szCs w:val="16"/>
          <w:lang w:bidi="ar-SA"/>
        </w:rPr>
        <w:t>www</w:t>
      </w:r>
      <w:r w:rsidRPr="005739A4">
        <w:rPr>
          <w:rFonts w:ascii="Liberation Serif" w:hAnsi="Liberation Serif" w:cs="Liberation Serif"/>
          <w:color w:val="0000FF"/>
          <w:sz w:val="16"/>
          <w:szCs w:val="16"/>
          <w:lang w:val="ru-RU" w:bidi="ar-SA"/>
        </w:rPr>
        <w:t>.</w:t>
      </w:r>
      <w:proofErr w:type="spellStart"/>
      <w:r w:rsidRPr="005739A4">
        <w:rPr>
          <w:rFonts w:ascii="Liberation Serif" w:hAnsi="Liberation Serif" w:cs="Liberation Serif"/>
          <w:color w:val="0000FF"/>
          <w:sz w:val="16"/>
          <w:szCs w:val="16"/>
          <w:lang w:bidi="ar-SA"/>
        </w:rPr>
        <w:t>eens</w:t>
      </w:r>
      <w:proofErr w:type="spellEnd"/>
      <w:r w:rsidRPr="005739A4">
        <w:rPr>
          <w:rFonts w:ascii="Liberation Serif" w:hAnsi="Liberation Serif" w:cs="Liberation Serif"/>
          <w:color w:val="0000FF"/>
          <w:sz w:val="16"/>
          <w:szCs w:val="16"/>
          <w:lang w:val="ru-RU" w:bidi="ar-SA"/>
        </w:rPr>
        <w:t>.</w:t>
      </w:r>
      <w:proofErr w:type="spellStart"/>
      <w:r w:rsidRPr="005739A4">
        <w:rPr>
          <w:rFonts w:ascii="Liberation Serif" w:hAnsi="Liberation Serif" w:cs="Liberation Serif"/>
          <w:color w:val="0000FF"/>
          <w:sz w:val="16"/>
          <w:szCs w:val="16"/>
          <w:lang w:bidi="ar-SA"/>
        </w:rPr>
        <w:t>ru</w:t>
      </w:r>
      <w:proofErr w:type="spellEnd"/>
    </w:p>
    <w:p w:rsidR="00843C6E" w:rsidRPr="005739A4" w:rsidRDefault="00843C6E" w:rsidP="00FC1358">
      <w:pPr>
        <w:widowControl w:val="0"/>
        <w:autoSpaceDE w:val="0"/>
        <w:autoSpaceDN w:val="0"/>
        <w:adjustRightInd w:val="0"/>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e-</w:t>
      </w:r>
      <w:proofErr w:type="spellStart"/>
      <w:r w:rsidRPr="005739A4">
        <w:rPr>
          <w:rFonts w:ascii="Liberation Serif" w:hAnsi="Liberation Serif" w:cs="Liberation Serif"/>
          <w:sz w:val="16"/>
          <w:szCs w:val="16"/>
          <w:lang w:val="ru-RU" w:bidi="ar-SA"/>
        </w:rPr>
        <w:t>mail</w:t>
      </w:r>
      <w:proofErr w:type="spellEnd"/>
      <w:r w:rsidRPr="005739A4">
        <w:rPr>
          <w:rFonts w:ascii="Liberation Serif" w:hAnsi="Liberation Serif" w:cs="Liberation Serif"/>
          <w:sz w:val="16"/>
          <w:szCs w:val="16"/>
          <w:lang w:val="ru-RU" w:bidi="ar-SA"/>
        </w:rPr>
        <w:t xml:space="preserve"> для предоставления данных по фактическим почасовым расходам: </w:t>
      </w:r>
      <w:hyperlink r:id="rId9" w:history="1">
        <w:r w:rsidR="00D23CD4" w:rsidRPr="005739A4">
          <w:rPr>
            <w:rStyle w:val="af3"/>
            <w:rFonts w:ascii="Liberation Serif" w:hAnsi="Liberation Serif" w:cs="Liberation Serif"/>
            <w:sz w:val="16"/>
            <w:szCs w:val="16"/>
            <w:lang w:bidi="ar-SA"/>
          </w:rPr>
          <w:t>budget</w:t>
        </w:r>
        <w:r w:rsidR="00D23CD4" w:rsidRPr="005739A4">
          <w:rPr>
            <w:rStyle w:val="af3"/>
            <w:rFonts w:ascii="Liberation Serif" w:hAnsi="Liberation Serif" w:cs="Liberation Serif"/>
            <w:sz w:val="16"/>
            <w:szCs w:val="16"/>
            <w:lang w:val="ru-RU" w:bidi="ar-SA"/>
          </w:rPr>
          <w:t>@eens.ru</w:t>
        </w:r>
      </w:hyperlink>
    </w:p>
    <w:p w:rsidR="00D23CD4" w:rsidRPr="005739A4" w:rsidRDefault="00D23CD4" w:rsidP="00FC1358">
      <w:pPr>
        <w:widowControl w:val="0"/>
        <w:autoSpaceDE w:val="0"/>
        <w:autoSpaceDN w:val="0"/>
        <w:adjustRightInd w:val="0"/>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e-</w:t>
      </w:r>
      <w:proofErr w:type="spellStart"/>
      <w:r w:rsidRPr="005739A4">
        <w:rPr>
          <w:rFonts w:ascii="Liberation Serif" w:hAnsi="Liberation Serif" w:cs="Liberation Serif"/>
          <w:sz w:val="16"/>
          <w:szCs w:val="16"/>
          <w:lang w:val="ru-RU" w:bidi="ar-SA"/>
        </w:rPr>
        <w:t>mail</w:t>
      </w:r>
      <w:proofErr w:type="spellEnd"/>
      <w:r w:rsidRPr="005739A4">
        <w:rPr>
          <w:rFonts w:ascii="Liberation Serif" w:hAnsi="Liberation Serif" w:cs="Liberation Serif"/>
          <w:sz w:val="16"/>
          <w:szCs w:val="16"/>
          <w:lang w:val="ru-RU" w:bidi="ar-SA"/>
        </w:rPr>
        <w:t xml:space="preserve"> для информирования о дополнительных услугах и сервисах: </w:t>
      </w:r>
      <w:hyperlink r:id="rId10" w:history="1">
        <w:r w:rsidRPr="005739A4">
          <w:rPr>
            <w:rStyle w:val="af3"/>
            <w:rFonts w:ascii="Liberation Serif" w:hAnsi="Liberation Serif" w:cs="Liberation Serif"/>
            <w:sz w:val="16"/>
            <w:szCs w:val="16"/>
            <w:lang w:val="ru-RU" w:bidi="ar-SA"/>
          </w:rPr>
          <w:t>EENS_DP@eens.ru</w:t>
        </w:r>
      </w:hyperlink>
    </w:p>
    <w:p w:rsidR="00D23CD4" w:rsidRPr="005739A4" w:rsidRDefault="00D23CD4" w:rsidP="00FC1358">
      <w:pPr>
        <w:widowControl w:val="0"/>
        <w:autoSpaceDE w:val="0"/>
        <w:autoSpaceDN w:val="0"/>
        <w:adjustRightInd w:val="0"/>
        <w:jc w:val="both"/>
        <w:rPr>
          <w:rFonts w:ascii="Liberation Serif" w:hAnsi="Liberation Serif" w:cs="Liberation Serif"/>
          <w:sz w:val="16"/>
          <w:szCs w:val="16"/>
          <w:lang w:val="ru-RU" w:bidi="ar-SA"/>
        </w:rPr>
      </w:pPr>
    </w:p>
    <w:p w:rsidR="003B7CC0" w:rsidRPr="005739A4" w:rsidRDefault="003B7CC0" w:rsidP="003B7CC0">
      <w:pPr>
        <w:widowControl w:val="0"/>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b/>
          <w:bCs/>
          <w:sz w:val="16"/>
          <w:szCs w:val="16"/>
          <w:lang w:val="ru-RU" w:bidi="ar-SA"/>
        </w:rPr>
        <w:t>Реквизиты для сообщения об инцидентах при энергоснабжении:</w:t>
      </w:r>
    </w:p>
    <w:p w:rsidR="003B7CC0" w:rsidRPr="005739A4" w:rsidRDefault="003B7CC0" w:rsidP="003B7CC0">
      <w:pPr>
        <w:autoSpaceDE w:val="0"/>
        <w:autoSpaceDN w:val="0"/>
        <w:adjustRightInd w:val="0"/>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 xml:space="preserve">телефоны: 215-77-13 (в рабочее время с 8-00 до 17-00), </w:t>
      </w:r>
      <w:r w:rsidR="005739A4">
        <w:rPr>
          <w:rFonts w:ascii="Liberation Serif" w:hAnsi="Liberation Serif" w:cs="Liberation Serif"/>
          <w:sz w:val="16"/>
          <w:szCs w:val="16"/>
          <w:lang w:val="ru-RU" w:bidi="ar-SA"/>
        </w:rPr>
        <w:t>3-595-</w:t>
      </w:r>
      <w:proofErr w:type="gramStart"/>
      <w:r w:rsidR="005739A4">
        <w:rPr>
          <w:rFonts w:ascii="Liberation Serif" w:hAnsi="Liberation Serif" w:cs="Liberation Serif"/>
          <w:sz w:val="16"/>
          <w:szCs w:val="16"/>
          <w:lang w:val="ru-RU" w:bidi="ar-SA"/>
        </w:rPr>
        <w:t xml:space="preserve">595 </w:t>
      </w:r>
      <w:r w:rsidRPr="005739A4">
        <w:rPr>
          <w:rFonts w:ascii="Liberation Serif" w:hAnsi="Liberation Serif" w:cs="Liberation Serif"/>
          <w:sz w:val="16"/>
          <w:szCs w:val="16"/>
          <w:lang w:val="ru-RU" w:bidi="ar-SA"/>
        </w:rPr>
        <w:t xml:space="preserve"> (</w:t>
      </w:r>
      <w:proofErr w:type="gramEnd"/>
      <w:r w:rsidR="00D23CD4" w:rsidRPr="005739A4">
        <w:rPr>
          <w:rFonts w:ascii="Liberation Serif" w:hAnsi="Liberation Serif" w:cs="Liberation Serif"/>
          <w:sz w:val="16"/>
          <w:szCs w:val="16"/>
          <w:lang w:val="ru-RU" w:bidi="ar-SA"/>
        </w:rPr>
        <w:t>в рабочее время с 8-00 до 20-00</w:t>
      </w:r>
      <w:r w:rsidRPr="005739A4">
        <w:rPr>
          <w:rFonts w:ascii="Liberation Serif" w:hAnsi="Liberation Serif" w:cs="Liberation Serif"/>
          <w:sz w:val="16"/>
          <w:szCs w:val="16"/>
          <w:lang w:val="ru-RU" w:bidi="ar-SA"/>
        </w:rPr>
        <w:t>),</w:t>
      </w:r>
    </w:p>
    <w:p w:rsidR="003B7CC0" w:rsidRPr="005739A4" w:rsidRDefault="003B7CC0" w:rsidP="003B7CC0">
      <w:pPr>
        <w:autoSpaceDE w:val="0"/>
        <w:autoSpaceDN w:val="0"/>
        <w:adjustRightInd w:val="0"/>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bidi="ar-SA"/>
        </w:rPr>
        <w:t>e</w:t>
      </w:r>
      <w:r w:rsidRPr="005739A4">
        <w:rPr>
          <w:rFonts w:ascii="Liberation Serif" w:hAnsi="Liberation Serif" w:cs="Liberation Serif"/>
          <w:sz w:val="16"/>
          <w:szCs w:val="16"/>
          <w:lang w:val="ru-RU" w:bidi="ar-SA"/>
        </w:rPr>
        <w:t>-</w:t>
      </w:r>
      <w:r w:rsidRPr="005739A4">
        <w:rPr>
          <w:rFonts w:ascii="Liberation Serif" w:hAnsi="Liberation Serif" w:cs="Liberation Serif"/>
          <w:sz w:val="16"/>
          <w:szCs w:val="16"/>
          <w:lang w:bidi="ar-SA"/>
        </w:rPr>
        <w:t>mail</w:t>
      </w:r>
      <w:r w:rsidRPr="005739A4">
        <w:rPr>
          <w:rFonts w:ascii="Liberation Serif" w:hAnsi="Liberation Serif" w:cs="Liberation Serif"/>
          <w:sz w:val="16"/>
          <w:szCs w:val="16"/>
          <w:lang w:val="ru-RU" w:bidi="ar-SA"/>
        </w:rPr>
        <w:t xml:space="preserve">: </w:t>
      </w:r>
      <w:hyperlink r:id="rId11" w:history="1">
        <w:r w:rsidR="00520AB2" w:rsidRPr="005739A4">
          <w:rPr>
            <w:rStyle w:val="af3"/>
            <w:rFonts w:ascii="Liberation Serif" w:hAnsi="Liberation Serif" w:cs="Liberation Serif"/>
            <w:sz w:val="16"/>
            <w:szCs w:val="16"/>
            <w:lang w:bidi="ar-SA"/>
          </w:rPr>
          <w:t>incident</w:t>
        </w:r>
        <w:r w:rsidR="00520AB2" w:rsidRPr="005739A4">
          <w:rPr>
            <w:rStyle w:val="af3"/>
            <w:rFonts w:ascii="Liberation Serif" w:hAnsi="Liberation Serif" w:cs="Liberation Serif"/>
            <w:sz w:val="16"/>
            <w:szCs w:val="16"/>
            <w:lang w:val="ru-RU" w:bidi="ar-SA"/>
          </w:rPr>
          <w:t>@</w:t>
        </w:r>
        <w:proofErr w:type="spellStart"/>
        <w:r w:rsidR="00520AB2" w:rsidRPr="005739A4">
          <w:rPr>
            <w:rStyle w:val="af3"/>
            <w:rFonts w:ascii="Liberation Serif" w:hAnsi="Liberation Serif" w:cs="Liberation Serif"/>
            <w:sz w:val="16"/>
            <w:szCs w:val="16"/>
            <w:lang w:bidi="ar-SA"/>
          </w:rPr>
          <w:t>eens</w:t>
        </w:r>
        <w:proofErr w:type="spellEnd"/>
        <w:r w:rsidR="00520AB2" w:rsidRPr="005739A4">
          <w:rPr>
            <w:rStyle w:val="af3"/>
            <w:rFonts w:ascii="Liberation Serif" w:hAnsi="Liberation Serif" w:cs="Liberation Serif"/>
            <w:sz w:val="16"/>
            <w:szCs w:val="16"/>
            <w:lang w:val="ru-RU" w:bidi="ar-SA"/>
          </w:rPr>
          <w:t>.</w:t>
        </w:r>
        <w:proofErr w:type="spellStart"/>
        <w:r w:rsidR="00520AB2" w:rsidRPr="005739A4">
          <w:rPr>
            <w:rStyle w:val="af3"/>
            <w:rFonts w:ascii="Liberation Serif" w:hAnsi="Liberation Serif" w:cs="Liberation Serif"/>
            <w:sz w:val="16"/>
            <w:szCs w:val="16"/>
            <w:lang w:bidi="ar-SA"/>
          </w:rPr>
          <w:t>ru</w:t>
        </w:r>
        <w:proofErr w:type="spellEnd"/>
      </w:hyperlink>
    </w:p>
    <w:p w:rsidR="00520AB2" w:rsidRPr="005739A4" w:rsidRDefault="00520AB2" w:rsidP="00520AB2">
      <w:pPr>
        <w:autoSpaceDE w:val="0"/>
        <w:autoSpaceDN w:val="0"/>
        <w:adjustRightInd w:val="0"/>
        <w:ind w:firstLine="567"/>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 xml:space="preserve">Уведомление об ограничении направляется с электронного адреса: </w:t>
      </w:r>
      <w:hyperlink r:id="rId12" w:tgtFrame="_blank" w:history="1">
        <w:r w:rsidRPr="005739A4">
          <w:rPr>
            <w:rFonts w:ascii="Liberation Serif" w:hAnsi="Liberation Serif" w:cs="Liberation Serif"/>
            <w:sz w:val="16"/>
            <w:szCs w:val="16"/>
            <w:lang w:val="ru-RU" w:bidi="ar-SA"/>
          </w:rPr>
          <w:t>findoc@eens.ru</w:t>
        </w:r>
      </w:hyperlink>
    </w:p>
    <w:p w:rsidR="00520AB2" w:rsidRPr="005739A4" w:rsidRDefault="00520AB2" w:rsidP="003B7CC0">
      <w:pPr>
        <w:autoSpaceDE w:val="0"/>
        <w:autoSpaceDN w:val="0"/>
        <w:adjustRightInd w:val="0"/>
        <w:jc w:val="both"/>
        <w:rPr>
          <w:rFonts w:ascii="Liberation Serif" w:hAnsi="Liberation Serif" w:cs="Liberation Serif"/>
          <w:sz w:val="16"/>
          <w:szCs w:val="16"/>
          <w:lang w:val="ru-RU" w:bidi="ar-SA"/>
        </w:rPr>
      </w:pPr>
    </w:p>
    <w:p w:rsidR="00843C6E" w:rsidRPr="005739A4" w:rsidRDefault="00843C6E" w:rsidP="00FC1358">
      <w:pPr>
        <w:widowControl w:val="0"/>
        <w:autoSpaceDE w:val="0"/>
        <w:autoSpaceDN w:val="0"/>
        <w:adjustRightInd w:val="0"/>
        <w:jc w:val="both"/>
        <w:rPr>
          <w:rFonts w:ascii="Liberation Serif" w:hAnsi="Liberation Serif" w:cs="Liberation Serif"/>
          <w:sz w:val="16"/>
          <w:szCs w:val="16"/>
          <w:lang w:val="ru-RU" w:bidi="ar-SA"/>
        </w:rPr>
      </w:pPr>
    </w:p>
    <w:p w:rsidR="00843C6E" w:rsidRPr="005739A4" w:rsidRDefault="00843C6E" w:rsidP="00843C6E">
      <w:pPr>
        <w:widowControl w:val="0"/>
        <w:autoSpaceDE w:val="0"/>
        <w:autoSpaceDN w:val="0"/>
        <w:adjustRightInd w:val="0"/>
        <w:ind w:firstLine="567"/>
        <w:jc w:val="both"/>
        <w:rPr>
          <w:rFonts w:ascii="Liberation Serif" w:hAnsi="Liberation Serif" w:cs="Liberation Serif"/>
          <w:b/>
          <w:bCs/>
          <w:sz w:val="16"/>
          <w:szCs w:val="16"/>
          <w:lang w:bidi="ar-SA"/>
        </w:rPr>
      </w:pPr>
      <w:r w:rsidRPr="005739A4">
        <w:rPr>
          <w:rFonts w:ascii="Liberation Serif" w:hAnsi="Liberation Serif" w:cs="Liberation Serif"/>
          <w:b/>
          <w:bCs/>
          <w:sz w:val="16"/>
          <w:szCs w:val="16"/>
          <w:lang w:val="ru-RU" w:bidi="ar-SA"/>
        </w:rPr>
        <w:t>Абонент</w:t>
      </w:r>
      <w:r w:rsidRPr="005739A4">
        <w:rPr>
          <w:rFonts w:ascii="Liberation Serif" w:hAnsi="Liberation Serif" w:cs="Liberation Serif"/>
          <w:b/>
          <w:bCs/>
          <w:sz w:val="16"/>
          <w:szCs w:val="16"/>
          <w:lang w:bidi="ar-SA"/>
        </w:rPr>
        <w:t>:</w:t>
      </w:r>
    </w:p>
    <w:p w:rsidR="00843C6E" w:rsidRPr="005739A4" w:rsidRDefault="00843C6E" w:rsidP="00843C6E">
      <w:pPr>
        <w:widowControl w:val="0"/>
        <w:autoSpaceDE w:val="0"/>
        <w:autoSpaceDN w:val="0"/>
        <w:adjustRightInd w:val="0"/>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__________</w:t>
      </w:r>
      <w:r w:rsidR="00FC1358" w:rsidRPr="005739A4">
        <w:rPr>
          <w:rFonts w:ascii="Liberation Serif" w:hAnsi="Liberation Serif" w:cs="Liberation Serif"/>
          <w:sz w:val="16"/>
          <w:szCs w:val="16"/>
          <w:lang w:val="ru-RU" w:bidi="ar-SA"/>
        </w:rPr>
        <w:t>_______________________________________________________________________</w:t>
      </w:r>
    </w:p>
    <w:p w:rsidR="00843C6E" w:rsidRPr="005739A4" w:rsidRDefault="00843C6E" w:rsidP="00843C6E">
      <w:pPr>
        <w:widowControl w:val="0"/>
        <w:autoSpaceDE w:val="0"/>
        <w:autoSpaceDN w:val="0"/>
        <w:adjustRightInd w:val="0"/>
        <w:jc w:val="both"/>
        <w:rPr>
          <w:rFonts w:ascii="Liberation Serif" w:hAnsi="Liberation Serif" w:cs="Liberation Serif"/>
          <w:sz w:val="16"/>
          <w:szCs w:val="16"/>
          <w:lang w:val="ru-RU" w:bidi="ar-SA"/>
        </w:rPr>
      </w:pPr>
      <w:proofErr w:type="gramStart"/>
      <w:r w:rsidRPr="005739A4">
        <w:rPr>
          <w:rFonts w:ascii="Liberation Serif" w:hAnsi="Liberation Serif" w:cs="Liberation Serif"/>
          <w:sz w:val="16"/>
          <w:szCs w:val="16"/>
          <w:lang w:val="ru-RU" w:bidi="ar-SA"/>
        </w:rPr>
        <w:t>Грузополучатель:</w:t>
      </w:r>
      <w:r w:rsidR="00FC1358" w:rsidRPr="005739A4">
        <w:rPr>
          <w:rFonts w:ascii="Liberation Serif" w:hAnsi="Liberation Serif" w:cs="Liberation Serif"/>
          <w:sz w:val="16"/>
          <w:szCs w:val="16"/>
          <w:lang w:val="ru-RU" w:bidi="ar-SA"/>
        </w:rPr>
        <w:t>_</w:t>
      </w:r>
      <w:proofErr w:type="gramEnd"/>
      <w:r w:rsidR="00FC1358" w:rsidRPr="005739A4">
        <w:rPr>
          <w:rFonts w:ascii="Liberation Serif" w:hAnsi="Liberation Serif" w:cs="Liberation Serif"/>
          <w:sz w:val="16"/>
          <w:szCs w:val="16"/>
          <w:lang w:val="ru-RU" w:bidi="ar-SA"/>
        </w:rPr>
        <w:t>_______________________________________________________________________</w:t>
      </w:r>
    </w:p>
    <w:p w:rsidR="00843C6E" w:rsidRPr="005739A4" w:rsidRDefault="00843C6E" w:rsidP="00843C6E">
      <w:pPr>
        <w:widowControl w:val="0"/>
        <w:autoSpaceDE w:val="0"/>
        <w:autoSpaceDN w:val="0"/>
        <w:adjustRightInd w:val="0"/>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Юридический адрес: __________</w:t>
      </w:r>
      <w:r w:rsidR="00FC1358" w:rsidRPr="005739A4">
        <w:rPr>
          <w:rFonts w:ascii="Liberation Serif" w:hAnsi="Liberation Serif" w:cs="Liberation Serif"/>
          <w:sz w:val="16"/>
          <w:szCs w:val="16"/>
          <w:lang w:val="ru-RU" w:bidi="ar-SA"/>
        </w:rPr>
        <w:t>_____________________________________________________</w:t>
      </w:r>
    </w:p>
    <w:p w:rsidR="00843C6E" w:rsidRPr="005739A4" w:rsidRDefault="00843C6E" w:rsidP="00843C6E">
      <w:pPr>
        <w:widowControl w:val="0"/>
        <w:autoSpaceDE w:val="0"/>
        <w:autoSpaceDN w:val="0"/>
        <w:adjustRightInd w:val="0"/>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Адрес для почтовой корреспонденции: __________</w:t>
      </w:r>
      <w:r w:rsidR="00FC1358" w:rsidRPr="005739A4">
        <w:rPr>
          <w:rFonts w:ascii="Liberation Serif" w:hAnsi="Liberation Serif" w:cs="Liberation Serif"/>
          <w:sz w:val="16"/>
          <w:szCs w:val="16"/>
          <w:lang w:val="ru-RU" w:bidi="ar-SA"/>
        </w:rPr>
        <w:t>______________________________________</w:t>
      </w:r>
    </w:p>
    <w:p w:rsidR="00843C6E" w:rsidRPr="005739A4" w:rsidRDefault="00843C6E" w:rsidP="00843C6E">
      <w:pPr>
        <w:widowControl w:val="0"/>
        <w:autoSpaceDE w:val="0"/>
        <w:autoSpaceDN w:val="0"/>
        <w:adjustRightInd w:val="0"/>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__________</w:t>
      </w:r>
      <w:r w:rsidR="00FC1358" w:rsidRPr="005739A4">
        <w:rPr>
          <w:rFonts w:ascii="Liberation Serif" w:hAnsi="Liberation Serif" w:cs="Liberation Serif"/>
          <w:sz w:val="16"/>
          <w:szCs w:val="16"/>
          <w:lang w:val="ru-RU" w:bidi="ar-SA"/>
        </w:rPr>
        <w:t>_______________________________________________________________________</w:t>
      </w:r>
    </w:p>
    <w:p w:rsidR="00843C6E" w:rsidRPr="005739A4" w:rsidRDefault="00843C6E" w:rsidP="00843C6E">
      <w:pPr>
        <w:widowControl w:val="0"/>
        <w:autoSpaceDE w:val="0"/>
        <w:autoSpaceDN w:val="0"/>
        <w:adjustRightInd w:val="0"/>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 xml:space="preserve">Тел. __________, факс __________, мобильный телефон __________, </w:t>
      </w:r>
      <w:r w:rsidRPr="005739A4">
        <w:rPr>
          <w:rFonts w:ascii="Liberation Serif" w:hAnsi="Liberation Serif" w:cs="Liberation Serif"/>
          <w:sz w:val="16"/>
          <w:szCs w:val="16"/>
          <w:lang w:bidi="ar-SA"/>
        </w:rPr>
        <w:t>e</w:t>
      </w:r>
      <w:r w:rsidRPr="005739A4">
        <w:rPr>
          <w:rFonts w:ascii="Liberation Serif" w:hAnsi="Liberation Serif" w:cs="Liberation Serif"/>
          <w:sz w:val="16"/>
          <w:szCs w:val="16"/>
          <w:lang w:val="ru-RU" w:bidi="ar-SA"/>
        </w:rPr>
        <w:t>-</w:t>
      </w:r>
      <w:r w:rsidRPr="005739A4">
        <w:rPr>
          <w:rFonts w:ascii="Liberation Serif" w:hAnsi="Liberation Serif" w:cs="Liberation Serif"/>
          <w:sz w:val="16"/>
          <w:szCs w:val="16"/>
          <w:lang w:bidi="ar-SA"/>
        </w:rPr>
        <w:t>mail</w:t>
      </w:r>
      <w:r w:rsidRPr="005739A4">
        <w:rPr>
          <w:rFonts w:ascii="Liberation Serif" w:hAnsi="Liberation Serif" w:cs="Liberation Serif"/>
          <w:sz w:val="16"/>
          <w:szCs w:val="16"/>
          <w:lang w:val="ru-RU" w:bidi="ar-SA"/>
        </w:rPr>
        <w:t xml:space="preserve"> __________</w:t>
      </w:r>
      <w:r w:rsidR="00FC1358" w:rsidRPr="005739A4">
        <w:rPr>
          <w:rFonts w:ascii="Liberation Serif" w:hAnsi="Liberation Serif" w:cs="Liberation Serif"/>
          <w:sz w:val="16"/>
          <w:szCs w:val="16"/>
          <w:lang w:val="ru-RU" w:bidi="ar-SA"/>
        </w:rPr>
        <w:t>_______</w:t>
      </w:r>
    </w:p>
    <w:p w:rsidR="00843C6E" w:rsidRPr="005739A4" w:rsidRDefault="00843C6E" w:rsidP="00843C6E">
      <w:pPr>
        <w:widowControl w:val="0"/>
        <w:autoSpaceDE w:val="0"/>
        <w:autoSpaceDN w:val="0"/>
        <w:adjustRightInd w:val="0"/>
        <w:jc w:val="both"/>
        <w:rPr>
          <w:rFonts w:ascii="Liberation Serif" w:hAnsi="Liberation Serif" w:cs="Liberation Serif"/>
          <w:sz w:val="16"/>
          <w:szCs w:val="16"/>
          <w:lang w:val="ru-RU" w:bidi="ar-SA"/>
        </w:rPr>
      </w:pPr>
    </w:p>
    <w:p w:rsidR="00D23CD4" w:rsidRPr="005739A4" w:rsidRDefault="00D23CD4" w:rsidP="00843C6E">
      <w:pPr>
        <w:widowControl w:val="0"/>
        <w:autoSpaceDE w:val="0"/>
        <w:autoSpaceDN w:val="0"/>
        <w:adjustRightInd w:val="0"/>
        <w:jc w:val="both"/>
        <w:rPr>
          <w:rFonts w:ascii="Liberation Serif" w:hAnsi="Liberation Serif" w:cs="Liberation Serif"/>
          <w:sz w:val="16"/>
          <w:szCs w:val="16"/>
          <w:lang w:val="ru-RU" w:bidi="ar-SA"/>
        </w:rPr>
      </w:pPr>
    </w:p>
    <w:p w:rsidR="00843C6E" w:rsidRPr="005739A4" w:rsidRDefault="00843C6E" w:rsidP="00D23CD4">
      <w:pPr>
        <w:widowControl w:val="0"/>
        <w:autoSpaceDE w:val="0"/>
        <w:autoSpaceDN w:val="0"/>
        <w:adjustRightInd w:val="0"/>
        <w:ind w:firstLine="567"/>
        <w:jc w:val="both"/>
        <w:rPr>
          <w:rFonts w:ascii="Liberation Serif" w:hAnsi="Liberation Serif" w:cs="Liberation Serif"/>
          <w:b/>
          <w:sz w:val="16"/>
          <w:szCs w:val="16"/>
          <w:lang w:val="ru-RU" w:bidi="ar-SA"/>
        </w:rPr>
      </w:pPr>
      <w:r w:rsidRPr="005739A4">
        <w:rPr>
          <w:rFonts w:ascii="Liberation Serif" w:hAnsi="Liberation Serif" w:cs="Liberation Serif"/>
          <w:b/>
          <w:sz w:val="16"/>
          <w:szCs w:val="16"/>
          <w:lang w:val="ru-RU" w:bidi="ar-SA"/>
        </w:rPr>
        <w:t>Реквизиты для направления уведомлений о введении ограничений режима потребления:</w:t>
      </w:r>
    </w:p>
    <w:p w:rsidR="00843C6E" w:rsidRPr="005739A4" w:rsidRDefault="00843C6E" w:rsidP="00843C6E">
      <w:pPr>
        <w:widowControl w:val="0"/>
        <w:autoSpaceDE w:val="0"/>
        <w:autoSpaceDN w:val="0"/>
        <w:adjustRightInd w:val="0"/>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Тел. __________</w:t>
      </w:r>
    </w:p>
    <w:p w:rsidR="00843C6E" w:rsidRPr="005739A4" w:rsidRDefault="00843C6E" w:rsidP="00843C6E">
      <w:pPr>
        <w:widowControl w:val="0"/>
        <w:autoSpaceDE w:val="0"/>
        <w:autoSpaceDN w:val="0"/>
        <w:adjustRightInd w:val="0"/>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bidi="ar-SA"/>
        </w:rPr>
        <w:t>e</w:t>
      </w:r>
      <w:r w:rsidRPr="005739A4">
        <w:rPr>
          <w:rFonts w:ascii="Liberation Serif" w:hAnsi="Liberation Serif" w:cs="Liberation Serif"/>
          <w:sz w:val="16"/>
          <w:szCs w:val="16"/>
          <w:lang w:val="ru-RU" w:bidi="ar-SA"/>
        </w:rPr>
        <w:t>-</w:t>
      </w:r>
      <w:r w:rsidRPr="005739A4">
        <w:rPr>
          <w:rFonts w:ascii="Liberation Serif" w:hAnsi="Liberation Serif" w:cs="Liberation Serif"/>
          <w:sz w:val="16"/>
          <w:szCs w:val="16"/>
          <w:lang w:bidi="ar-SA"/>
        </w:rPr>
        <w:t>mail</w:t>
      </w:r>
      <w:r w:rsidRPr="005739A4">
        <w:rPr>
          <w:rFonts w:ascii="Liberation Serif" w:hAnsi="Liberation Serif" w:cs="Liberation Serif"/>
          <w:sz w:val="16"/>
          <w:szCs w:val="16"/>
          <w:lang w:val="ru-RU" w:bidi="ar-SA"/>
        </w:rPr>
        <w:t xml:space="preserve"> __________</w:t>
      </w:r>
    </w:p>
    <w:p w:rsidR="00843C6E" w:rsidRPr="005739A4" w:rsidRDefault="00843C6E" w:rsidP="00843C6E">
      <w:pPr>
        <w:widowControl w:val="0"/>
        <w:autoSpaceDE w:val="0"/>
        <w:autoSpaceDN w:val="0"/>
        <w:adjustRightInd w:val="0"/>
        <w:jc w:val="both"/>
        <w:rPr>
          <w:rFonts w:ascii="Liberation Serif" w:hAnsi="Liberation Serif" w:cs="Liberation Serif"/>
          <w:sz w:val="16"/>
          <w:szCs w:val="16"/>
          <w:lang w:val="ru-RU" w:bidi="ar-SA"/>
        </w:rPr>
      </w:pPr>
    </w:p>
    <w:p w:rsidR="00606B7F" w:rsidRPr="005739A4" w:rsidRDefault="00606B7F" w:rsidP="00606B7F">
      <w:pPr>
        <w:autoSpaceDE w:val="0"/>
        <w:autoSpaceDN w:val="0"/>
        <w:adjustRightInd w:val="0"/>
        <w:jc w:val="both"/>
        <w:rPr>
          <w:rFonts w:ascii="Liberation Serif" w:hAnsi="Liberation Serif" w:cs="Liberation Serif"/>
          <w:sz w:val="16"/>
          <w:szCs w:val="16"/>
          <w:lang w:val="ru-RU"/>
        </w:rPr>
      </w:pPr>
      <w:r w:rsidRPr="005739A4">
        <w:rPr>
          <w:rFonts w:ascii="Liberation Serif" w:hAnsi="Liberation Serif" w:cs="Liberation Serif"/>
          <w:sz w:val="16"/>
          <w:szCs w:val="16"/>
          <w:lang w:val="ru-RU"/>
        </w:rPr>
        <w:t>Данные о почасовых объемах потребления электрической энергии в адрес Гарантирующего поставщика направляются с Электронного адреса:</w:t>
      </w:r>
      <w:r w:rsidR="005739A4">
        <w:rPr>
          <w:rFonts w:ascii="Liberation Serif" w:hAnsi="Liberation Serif" w:cs="Liberation Serif"/>
          <w:sz w:val="16"/>
          <w:szCs w:val="16"/>
          <w:lang w:val="ru-RU"/>
        </w:rPr>
        <w:t xml:space="preserve"> __________________</w:t>
      </w:r>
      <w:bookmarkStart w:id="0" w:name="_GoBack"/>
      <w:bookmarkEnd w:id="0"/>
    </w:p>
    <w:p w:rsidR="00843C6E" w:rsidRPr="005739A4" w:rsidRDefault="00843C6E" w:rsidP="00843C6E">
      <w:pPr>
        <w:widowControl w:val="0"/>
        <w:autoSpaceDE w:val="0"/>
        <w:autoSpaceDN w:val="0"/>
        <w:adjustRightInd w:val="0"/>
        <w:jc w:val="both"/>
        <w:rPr>
          <w:rFonts w:ascii="Liberation Serif" w:hAnsi="Liberation Serif" w:cs="Liberation Serif"/>
          <w:sz w:val="16"/>
          <w:szCs w:val="16"/>
          <w:lang w:val="ru-RU" w:bidi="ar-SA"/>
        </w:rPr>
      </w:pPr>
    </w:p>
    <w:p w:rsidR="00843C6E" w:rsidRPr="005739A4" w:rsidRDefault="00843C6E" w:rsidP="00843C6E">
      <w:pPr>
        <w:widowControl w:val="0"/>
        <w:autoSpaceDE w:val="0"/>
        <w:autoSpaceDN w:val="0"/>
        <w:adjustRightInd w:val="0"/>
        <w:ind w:left="708"/>
        <w:jc w:val="both"/>
        <w:rPr>
          <w:rFonts w:ascii="Liberation Serif" w:hAnsi="Liberation Serif" w:cs="Liberation Serif"/>
          <w:sz w:val="16"/>
          <w:szCs w:val="16"/>
          <w:lang w:val="ru-RU" w:bidi="ar-SA"/>
        </w:rPr>
      </w:pPr>
    </w:p>
    <w:p w:rsidR="00843C6E" w:rsidRPr="005739A4" w:rsidRDefault="00843C6E" w:rsidP="00843C6E">
      <w:pPr>
        <w:widowControl w:val="0"/>
        <w:autoSpaceDE w:val="0"/>
        <w:autoSpaceDN w:val="0"/>
        <w:adjustRightInd w:val="0"/>
        <w:ind w:left="708"/>
        <w:jc w:val="both"/>
        <w:rPr>
          <w:rFonts w:ascii="Liberation Serif" w:hAnsi="Liberation Serif" w:cs="Liberation Serif"/>
          <w:sz w:val="16"/>
          <w:szCs w:val="16"/>
          <w:lang w:val="ru-RU" w:bidi="ar-SA"/>
        </w:rPr>
      </w:pPr>
    </w:p>
    <w:p w:rsidR="00843C6E" w:rsidRPr="005739A4" w:rsidRDefault="00843C6E" w:rsidP="00CE3DD2">
      <w:pPr>
        <w:widowControl w:val="0"/>
        <w:autoSpaceDE w:val="0"/>
        <w:autoSpaceDN w:val="0"/>
        <w:adjustRightInd w:val="0"/>
        <w:ind w:hanging="108"/>
        <w:jc w:val="both"/>
        <w:rPr>
          <w:rFonts w:ascii="Liberation Serif" w:hAnsi="Liberation Serif" w:cs="Liberation Serif"/>
          <w:sz w:val="16"/>
          <w:szCs w:val="16"/>
          <w:lang w:val="ru-RU" w:bidi="ar-SA"/>
        </w:rPr>
      </w:pPr>
      <w:r w:rsidRPr="005739A4">
        <w:rPr>
          <w:rFonts w:ascii="Liberation Serif" w:hAnsi="Liberation Serif" w:cs="Liberation Serif"/>
          <w:b/>
          <w:bCs/>
          <w:sz w:val="16"/>
          <w:szCs w:val="16"/>
          <w:lang w:val="ru-RU" w:bidi="ar-SA"/>
        </w:rPr>
        <w:t xml:space="preserve">Гарантирующий </w:t>
      </w:r>
      <w:proofErr w:type="gramStart"/>
      <w:r w:rsidRPr="005739A4">
        <w:rPr>
          <w:rFonts w:ascii="Liberation Serif" w:hAnsi="Liberation Serif" w:cs="Liberation Serif"/>
          <w:b/>
          <w:bCs/>
          <w:sz w:val="16"/>
          <w:szCs w:val="16"/>
          <w:lang w:val="ru-RU" w:bidi="ar-SA"/>
        </w:rPr>
        <w:t>поставщик:</w:t>
      </w:r>
      <w:r w:rsidRPr="005739A4">
        <w:rPr>
          <w:rFonts w:ascii="Liberation Serif" w:hAnsi="Liberation Serif" w:cs="Liberation Serif"/>
          <w:sz w:val="16"/>
          <w:szCs w:val="16"/>
          <w:lang w:val="ru-RU" w:bidi="ar-SA"/>
        </w:rPr>
        <w:t xml:space="preserve">   </w:t>
      </w:r>
      <w:proofErr w:type="gramEnd"/>
      <w:r w:rsidRPr="005739A4">
        <w:rPr>
          <w:rFonts w:ascii="Liberation Serif" w:hAnsi="Liberation Serif" w:cs="Liberation Serif"/>
          <w:sz w:val="16"/>
          <w:szCs w:val="16"/>
          <w:lang w:val="ru-RU" w:bidi="ar-SA"/>
        </w:rPr>
        <w:t xml:space="preserve">                                     </w:t>
      </w:r>
      <w:r w:rsidRPr="005739A4">
        <w:rPr>
          <w:rFonts w:ascii="Liberation Serif" w:hAnsi="Liberation Serif" w:cs="Liberation Serif"/>
          <w:b/>
          <w:bCs/>
          <w:sz w:val="16"/>
          <w:szCs w:val="16"/>
          <w:lang w:val="ru-RU" w:bidi="ar-SA"/>
        </w:rPr>
        <w:t>Абонент:</w:t>
      </w:r>
    </w:p>
    <w:p w:rsidR="00843C6E" w:rsidRPr="005739A4" w:rsidRDefault="00843C6E" w:rsidP="00CE3DD2">
      <w:pPr>
        <w:widowControl w:val="0"/>
        <w:autoSpaceDE w:val="0"/>
        <w:autoSpaceDN w:val="0"/>
        <w:adjustRightInd w:val="0"/>
        <w:ind w:hanging="108"/>
        <w:jc w:val="both"/>
        <w:rPr>
          <w:rFonts w:ascii="Liberation Serif" w:hAnsi="Liberation Serif" w:cs="Liberation Serif"/>
          <w:sz w:val="16"/>
          <w:szCs w:val="16"/>
          <w:lang w:val="ru-RU" w:bidi="ar-SA"/>
        </w:rPr>
      </w:pPr>
    </w:p>
    <w:p w:rsidR="00843C6E" w:rsidRPr="005739A4" w:rsidRDefault="00843C6E" w:rsidP="00CE3DD2">
      <w:pPr>
        <w:widowControl w:val="0"/>
        <w:autoSpaceDE w:val="0"/>
        <w:autoSpaceDN w:val="0"/>
        <w:adjustRightInd w:val="0"/>
        <w:ind w:hanging="108"/>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________________________                                        __________________________</w:t>
      </w:r>
    </w:p>
    <w:p w:rsidR="00843C6E" w:rsidRPr="005739A4" w:rsidRDefault="00843C6E" w:rsidP="00CE3DD2">
      <w:pPr>
        <w:widowControl w:val="0"/>
        <w:autoSpaceDE w:val="0"/>
        <w:autoSpaceDN w:val="0"/>
        <w:adjustRightInd w:val="0"/>
        <w:ind w:hanging="108"/>
        <w:jc w:val="both"/>
        <w:rPr>
          <w:rFonts w:ascii="Liberation Serif" w:hAnsi="Liberation Serif" w:cs="Liberation Serif"/>
          <w:sz w:val="16"/>
          <w:szCs w:val="16"/>
          <w:lang w:val="ru-RU" w:bidi="ar-SA"/>
        </w:rPr>
      </w:pPr>
      <w:r w:rsidRPr="005739A4">
        <w:rPr>
          <w:rFonts w:ascii="Liberation Serif" w:hAnsi="Liberation Serif" w:cs="Liberation Serif"/>
          <w:sz w:val="16"/>
          <w:szCs w:val="16"/>
          <w:lang w:val="ru-RU" w:bidi="ar-SA"/>
        </w:rPr>
        <w:t xml:space="preserve">  </w:t>
      </w:r>
      <w:proofErr w:type="spellStart"/>
      <w:r w:rsidRPr="005739A4">
        <w:rPr>
          <w:rFonts w:ascii="Liberation Serif" w:hAnsi="Liberation Serif" w:cs="Liberation Serif"/>
          <w:sz w:val="16"/>
          <w:szCs w:val="16"/>
          <w:lang w:val="ru-RU" w:bidi="ar-SA"/>
        </w:rPr>
        <w:t>м.п</w:t>
      </w:r>
      <w:proofErr w:type="spellEnd"/>
      <w:r w:rsidRPr="005739A4">
        <w:rPr>
          <w:rFonts w:ascii="Liberation Serif" w:hAnsi="Liberation Serif" w:cs="Liberation Serif"/>
          <w:sz w:val="16"/>
          <w:szCs w:val="16"/>
          <w:lang w:val="ru-RU" w:bidi="ar-SA"/>
        </w:rPr>
        <w:t>.  (</w:t>
      </w:r>
      <w:proofErr w:type="gramStart"/>
      <w:r w:rsidRPr="005739A4">
        <w:rPr>
          <w:rFonts w:ascii="Liberation Serif" w:hAnsi="Liberation Serif" w:cs="Liberation Serif"/>
          <w:sz w:val="16"/>
          <w:szCs w:val="16"/>
          <w:lang w:val="ru-RU" w:bidi="ar-SA"/>
        </w:rPr>
        <w:t xml:space="preserve">подпись)   </w:t>
      </w:r>
      <w:proofErr w:type="gramEnd"/>
      <w:r w:rsidRPr="005739A4">
        <w:rPr>
          <w:rFonts w:ascii="Liberation Serif" w:hAnsi="Liberation Serif" w:cs="Liberation Serif"/>
          <w:sz w:val="16"/>
          <w:szCs w:val="16"/>
          <w:lang w:val="ru-RU" w:bidi="ar-SA"/>
        </w:rPr>
        <w:t xml:space="preserve">                                                                    </w:t>
      </w:r>
      <w:proofErr w:type="spellStart"/>
      <w:r w:rsidRPr="005739A4">
        <w:rPr>
          <w:rFonts w:ascii="Liberation Serif" w:hAnsi="Liberation Serif" w:cs="Liberation Serif"/>
          <w:sz w:val="16"/>
          <w:szCs w:val="16"/>
          <w:lang w:val="ru-RU" w:bidi="ar-SA"/>
        </w:rPr>
        <w:t>м.п</w:t>
      </w:r>
      <w:proofErr w:type="spellEnd"/>
      <w:r w:rsidRPr="005739A4">
        <w:rPr>
          <w:rFonts w:ascii="Liberation Serif" w:hAnsi="Liberation Serif" w:cs="Liberation Serif"/>
          <w:sz w:val="16"/>
          <w:szCs w:val="16"/>
          <w:lang w:val="ru-RU" w:bidi="ar-SA"/>
        </w:rPr>
        <w:t>.  (подпись)</w:t>
      </w:r>
    </w:p>
    <w:sectPr w:rsidR="00843C6E" w:rsidRPr="005739A4" w:rsidSect="004E167B">
      <w:pgSz w:w="12240" w:h="15840"/>
      <w:pgMar w:top="567" w:right="850"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C6E"/>
    <w:rsid w:val="000005FF"/>
    <w:rsid w:val="0002287F"/>
    <w:rsid w:val="00152264"/>
    <w:rsid w:val="001B04DA"/>
    <w:rsid w:val="0025333E"/>
    <w:rsid w:val="002C469B"/>
    <w:rsid w:val="002E1751"/>
    <w:rsid w:val="003034DB"/>
    <w:rsid w:val="00312B36"/>
    <w:rsid w:val="0032063D"/>
    <w:rsid w:val="003776CD"/>
    <w:rsid w:val="003A522E"/>
    <w:rsid w:val="003B7CC0"/>
    <w:rsid w:val="00431F83"/>
    <w:rsid w:val="004828D6"/>
    <w:rsid w:val="004A3FFB"/>
    <w:rsid w:val="004B2D63"/>
    <w:rsid w:val="004E167B"/>
    <w:rsid w:val="004F7492"/>
    <w:rsid w:val="00520AB2"/>
    <w:rsid w:val="005739A4"/>
    <w:rsid w:val="00606B7F"/>
    <w:rsid w:val="006E7BFE"/>
    <w:rsid w:val="00745AF7"/>
    <w:rsid w:val="00776D1D"/>
    <w:rsid w:val="007D2A46"/>
    <w:rsid w:val="00843C6E"/>
    <w:rsid w:val="008515E4"/>
    <w:rsid w:val="0085206A"/>
    <w:rsid w:val="008774C0"/>
    <w:rsid w:val="00881302"/>
    <w:rsid w:val="008B03E9"/>
    <w:rsid w:val="008D3D71"/>
    <w:rsid w:val="008F3F6A"/>
    <w:rsid w:val="0092443E"/>
    <w:rsid w:val="00930461"/>
    <w:rsid w:val="00942356"/>
    <w:rsid w:val="00961410"/>
    <w:rsid w:val="00977339"/>
    <w:rsid w:val="00A8770B"/>
    <w:rsid w:val="00A93123"/>
    <w:rsid w:val="00A96A66"/>
    <w:rsid w:val="00AB7BC9"/>
    <w:rsid w:val="00AF30BB"/>
    <w:rsid w:val="00B11A5D"/>
    <w:rsid w:val="00B53A5A"/>
    <w:rsid w:val="00B92CD9"/>
    <w:rsid w:val="00BE29EF"/>
    <w:rsid w:val="00BF043E"/>
    <w:rsid w:val="00C60766"/>
    <w:rsid w:val="00CE3DD2"/>
    <w:rsid w:val="00CF56C9"/>
    <w:rsid w:val="00D23CD4"/>
    <w:rsid w:val="00E006FF"/>
    <w:rsid w:val="00E66ABA"/>
    <w:rsid w:val="00E737C3"/>
    <w:rsid w:val="00EB4041"/>
    <w:rsid w:val="00FC13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B00B7"/>
  <w15:chartTrackingRefBased/>
  <w15:docId w15:val="{0A579B1D-C6C8-4E08-8091-A395F98C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74C0"/>
    <w:rPr>
      <w:sz w:val="24"/>
      <w:szCs w:val="24"/>
      <w:lang w:val="en-US" w:eastAsia="en-US" w:bidi="en-US"/>
    </w:rPr>
  </w:style>
  <w:style w:type="paragraph" w:styleId="1">
    <w:name w:val="heading 1"/>
    <w:basedOn w:val="a"/>
    <w:next w:val="a"/>
    <w:link w:val="10"/>
    <w:uiPriority w:val="9"/>
    <w:qFormat/>
    <w:rsid w:val="008774C0"/>
    <w:pPr>
      <w:keepNext/>
      <w:spacing w:before="240" w:after="60"/>
      <w:outlineLvl w:val="0"/>
    </w:pPr>
    <w:rPr>
      <w:rFonts w:ascii="Arial" w:hAnsi="Arial"/>
      <w:b/>
      <w:bCs/>
      <w:kern w:val="32"/>
      <w:sz w:val="32"/>
      <w:szCs w:val="32"/>
    </w:rPr>
  </w:style>
  <w:style w:type="paragraph" w:styleId="2">
    <w:name w:val="heading 2"/>
    <w:basedOn w:val="a"/>
    <w:next w:val="a"/>
    <w:link w:val="20"/>
    <w:uiPriority w:val="9"/>
    <w:semiHidden/>
    <w:unhideWhenUsed/>
    <w:qFormat/>
    <w:rsid w:val="008774C0"/>
    <w:pPr>
      <w:keepNext/>
      <w:spacing w:before="240" w:after="60"/>
      <w:outlineLvl w:val="1"/>
    </w:pPr>
    <w:rPr>
      <w:rFonts w:ascii="Arial" w:hAnsi="Arial"/>
      <w:b/>
      <w:bCs/>
      <w:i/>
      <w:iCs/>
      <w:sz w:val="28"/>
      <w:szCs w:val="28"/>
    </w:rPr>
  </w:style>
  <w:style w:type="paragraph" w:styleId="3">
    <w:name w:val="heading 3"/>
    <w:basedOn w:val="a"/>
    <w:next w:val="a"/>
    <w:link w:val="30"/>
    <w:uiPriority w:val="9"/>
    <w:semiHidden/>
    <w:unhideWhenUsed/>
    <w:qFormat/>
    <w:rsid w:val="008774C0"/>
    <w:pPr>
      <w:keepNext/>
      <w:spacing w:before="240" w:after="60"/>
      <w:outlineLvl w:val="2"/>
    </w:pPr>
    <w:rPr>
      <w:rFonts w:ascii="Arial" w:hAnsi="Arial"/>
      <w:b/>
      <w:bCs/>
      <w:sz w:val="26"/>
      <w:szCs w:val="26"/>
    </w:rPr>
  </w:style>
  <w:style w:type="paragraph" w:styleId="4">
    <w:name w:val="heading 4"/>
    <w:basedOn w:val="a"/>
    <w:next w:val="a"/>
    <w:link w:val="40"/>
    <w:uiPriority w:val="9"/>
    <w:semiHidden/>
    <w:unhideWhenUsed/>
    <w:qFormat/>
    <w:rsid w:val="008774C0"/>
    <w:pPr>
      <w:keepNext/>
      <w:spacing w:before="240" w:after="60"/>
      <w:outlineLvl w:val="3"/>
    </w:pPr>
    <w:rPr>
      <w:b/>
      <w:bCs/>
      <w:sz w:val="28"/>
      <w:szCs w:val="28"/>
    </w:rPr>
  </w:style>
  <w:style w:type="paragraph" w:styleId="5">
    <w:name w:val="heading 5"/>
    <w:basedOn w:val="a"/>
    <w:next w:val="a"/>
    <w:link w:val="50"/>
    <w:uiPriority w:val="9"/>
    <w:semiHidden/>
    <w:unhideWhenUsed/>
    <w:qFormat/>
    <w:rsid w:val="008774C0"/>
    <w:pPr>
      <w:spacing w:before="240" w:after="60"/>
      <w:outlineLvl w:val="4"/>
    </w:pPr>
    <w:rPr>
      <w:b/>
      <w:bCs/>
      <w:i/>
      <w:iCs/>
      <w:sz w:val="26"/>
      <w:szCs w:val="26"/>
    </w:rPr>
  </w:style>
  <w:style w:type="paragraph" w:styleId="6">
    <w:name w:val="heading 6"/>
    <w:basedOn w:val="a"/>
    <w:next w:val="a"/>
    <w:link w:val="60"/>
    <w:uiPriority w:val="9"/>
    <w:semiHidden/>
    <w:unhideWhenUsed/>
    <w:qFormat/>
    <w:rsid w:val="008774C0"/>
    <w:pPr>
      <w:spacing w:before="240" w:after="60"/>
      <w:outlineLvl w:val="5"/>
    </w:pPr>
    <w:rPr>
      <w:b/>
      <w:bCs/>
      <w:sz w:val="22"/>
      <w:szCs w:val="22"/>
    </w:rPr>
  </w:style>
  <w:style w:type="paragraph" w:styleId="7">
    <w:name w:val="heading 7"/>
    <w:basedOn w:val="a"/>
    <w:next w:val="a"/>
    <w:link w:val="70"/>
    <w:uiPriority w:val="9"/>
    <w:semiHidden/>
    <w:unhideWhenUsed/>
    <w:qFormat/>
    <w:rsid w:val="008774C0"/>
    <w:pPr>
      <w:spacing w:before="240" w:after="60"/>
      <w:outlineLvl w:val="6"/>
    </w:pPr>
  </w:style>
  <w:style w:type="paragraph" w:styleId="8">
    <w:name w:val="heading 8"/>
    <w:basedOn w:val="a"/>
    <w:next w:val="a"/>
    <w:link w:val="80"/>
    <w:uiPriority w:val="9"/>
    <w:semiHidden/>
    <w:unhideWhenUsed/>
    <w:qFormat/>
    <w:rsid w:val="008774C0"/>
    <w:pPr>
      <w:spacing w:before="240" w:after="60"/>
      <w:outlineLvl w:val="7"/>
    </w:pPr>
    <w:rPr>
      <w:i/>
      <w:iCs/>
    </w:rPr>
  </w:style>
  <w:style w:type="paragraph" w:styleId="9">
    <w:name w:val="heading 9"/>
    <w:basedOn w:val="a"/>
    <w:next w:val="a"/>
    <w:link w:val="90"/>
    <w:uiPriority w:val="9"/>
    <w:semiHidden/>
    <w:unhideWhenUsed/>
    <w:qFormat/>
    <w:rsid w:val="008774C0"/>
    <w:pPr>
      <w:spacing w:before="240" w:after="60"/>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8774C0"/>
    <w:rPr>
      <w:rFonts w:ascii="Arial" w:eastAsia="Times New Roman" w:hAnsi="Arial"/>
      <w:b/>
      <w:bCs/>
      <w:kern w:val="32"/>
      <w:sz w:val="32"/>
      <w:szCs w:val="32"/>
    </w:rPr>
  </w:style>
  <w:style w:type="character" w:customStyle="1" w:styleId="20">
    <w:name w:val="Заголовок 2 Знак"/>
    <w:link w:val="2"/>
    <w:uiPriority w:val="9"/>
    <w:semiHidden/>
    <w:rsid w:val="008774C0"/>
    <w:rPr>
      <w:rFonts w:ascii="Arial" w:eastAsia="Times New Roman" w:hAnsi="Arial"/>
      <w:b/>
      <w:bCs/>
      <w:i/>
      <w:iCs/>
      <w:sz w:val="28"/>
      <w:szCs w:val="28"/>
    </w:rPr>
  </w:style>
  <w:style w:type="character" w:customStyle="1" w:styleId="30">
    <w:name w:val="Заголовок 3 Знак"/>
    <w:link w:val="3"/>
    <w:uiPriority w:val="9"/>
    <w:semiHidden/>
    <w:rsid w:val="008774C0"/>
    <w:rPr>
      <w:rFonts w:ascii="Arial" w:eastAsia="Times New Roman" w:hAnsi="Arial"/>
      <w:b/>
      <w:bCs/>
      <w:sz w:val="26"/>
      <w:szCs w:val="26"/>
    </w:rPr>
  </w:style>
  <w:style w:type="character" w:customStyle="1" w:styleId="40">
    <w:name w:val="Заголовок 4 Знак"/>
    <w:link w:val="4"/>
    <w:uiPriority w:val="9"/>
    <w:rsid w:val="008774C0"/>
    <w:rPr>
      <w:b/>
      <w:bCs/>
      <w:sz w:val="28"/>
      <w:szCs w:val="28"/>
    </w:rPr>
  </w:style>
  <w:style w:type="character" w:customStyle="1" w:styleId="50">
    <w:name w:val="Заголовок 5 Знак"/>
    <w:link w:val="5"/>
    <w:uiPriority w:val="9"/>
    <w:semiHidden/>
    <w:rsid w:val="008774C0"/>
    <w:rPr>
      <w:b/>
      <w:bCs/>
      <w:i/>
      <w:iCs/>
      <w:sz w:val="26"/>
      <w:szCs w:val="26"/>
    </w:rPr>
  </w:style>
  <w:style w:type="character" w:customStyle="1" w:styleId="60">
    <w:name w:val="Заголовок 6 Знак"/>
    <w:link w:val="6"/>
    <w:uiPriority w:val="9"/>
    <w:semiHidden/>
    <w:rsid w:val="008774C0"/>
    <w:rPr>
      <w:b/>
      <w:bCs/>
    </w:rPr>
  </w:style>
  <w:style w:type="character" w:customStyle="1" w:styleId="70">
    <w:name w:val="Заголовок 7 Знак"/>
    <w:link w:val="7"/>
    <w:uiPriority w:val="9"/>
    <w:semiHidden/>
    <w:rsid w:val="008774C0"/>
    <w:rPr>
      <w:sz w:val="24"/>
      <w:szCs w:val="24"/>
    </w:rPr>
  </w:style>
  <w:style w:type="character" w:customStyle="1" w:styleId="80">
    <w:name w:val="Заголовок 8 Знак"/>
    <w:link w:val="8"/>
    <w:uiPriority w:val="9"/>
    <w:semiHidden/>
    <w:rsid w:val="008774C0"/>
    <w:rPr>
      <w:i/>
      <w:iCs/>
      <w:sz w:val="24"/>
      <w:szCs w:val="24"/>
    </w:rPr>
  </w:style>
  <w:style w:type="character" w:customStyle="1" w:styleId="90">
    <w:name w:val="Заголовок 9 Знак"/>
    <w:link w:val="9"/>
    <w:uiPriority w:val="9"/>
    <w:semiHidden/>
    <w:rsid w:val="008774C0"/>
    <w:rPr>
      <w:rFonts w:ascii="Arial" w:eastAsia="Times New Roman" w:hAnsi="Arial"/>
    </w:rPr>
  </w:style>
  <w:style w:type="paragraph" w:styleId="a3">
    <w:name w:val="Title"/>
    <w:basedOn w:val="a"/>
    <w:next w:val="a"/>
    <w:link w:val="a4"/>
    <w:uiPriority w:val="10"/>
    <w:qFormat/>
    <w:rsid w:val="008774C0"/>
    <w:pPr>
      <w:spacing w:before="240" w:after="60"/>
      <w:jc w:val="center"/>
      <w:outlineLvl w:val="0"/>
    </w:pPr>
    <w:rPr>
      <w:rFonts w:ascii="Arial" w:hAnsi="Arial"/>
      <w:b/>
      <w:bCs/>
      <w:kern w:val="28"/>
      <w:sz w:val="32"/>
      <w:szCs w:val="32"/>
    </w:rPr>
  </w:style>
  <w:style w:type="character" w:customStyle="1" w:styleId="a4">
    <w:name w:val="Заголовок Знак"/>
    <w:link w:val="a3"/>
    <w:uiPriority w:val="10"/>
    <w:rsid w:val="008774C0"/>
    <w:rPr>
      <w:rFonts w:ascii="Arial" w:eastAsia="Times New Roman" w:hAnsi="Arial"/>
      <w:b/>
      <w:bCs/>
      <w:kern w:val="28"/>
      <w:sz w:val="32"/>
      <w:szCs w:val="32"/>
    </w:rPr>
  </w:style>
  <w:style w:type="paragraph" w:styleId="a5">
    <w:name w:val="Subtitle"/>
    <w:basedOn w:val="a"/>
    <w:next w:val="a"/>
    <w:link w:val="a6"/>
    <w:uiPriority w:val="11"/>
    <w:qFormat/>
    <w:rsid w:val="008774C0"/>
    <w:pPr>
      <w:spacing w:after="60"/>
      <w:jc w:val="center"/>
      <w:outlineLvl w:val="1"/>
    </w:pPr>
    <w:rPr>
      <w:rFonts w:ascii="Arial" w:hAnsi="Arial"/>
    </w:rPr>
  </w:style>
  <w:style w:type="character" w:customStyle="1" w:styleId="a6">
    <w:name w:val="Подзаголовок Знак"/>
    <w:link w:val="a5"/>
    <w:uiPriority w:val="11"/>
    <w:rsid w:val="008774C0"/>
    <w:rPr>
      <w:rFonts w:ascii="Arial" w:eastAsia="Times New Roman" w:hAnsi="Arial"/>
      <w:sz w:val="24"/>
      <w:szCs w:val="24"/>
    </w:rPr>
  </w:style>
  <w:style w:type="character" w:styleId="a7">
    <w:name w:val="Strong"/>
    <w:uiPriority w:val="22"/>
    <w:qFormat/>
    <w:rsid w:val="008774C0"/>
    <w:rPr>
      <w:b/>
      <w:bCs/>
    </w:rPr>
  </w:style>
  <w:style w:type="character" w:styleId="a8">
    <w:name w:val="Emphasis"/>
    <w:uiPriority w:val="20"/>
    <w:qFormat/>
    <w:rsid w:val="008774C0"/>
    <w:rPr>
      <w:rFonts w:ascii="Times New Roman" w:hAnsi="Times New Roman"/>
      <w:b/>
      <w:i/>
      <w:iCs/>
    </w:rPr>
  </w:style>
  <w:style w:type="paragraph" w:styleId="a9">
    <w:name w:val="No Spacing"/>
    <w:basedOn w:val="a"/>
    <w:uiPriority w:val="1"/>
    <w:qFormat/>
    <w:rsid w:val="008774C0"/>
    <w:rPr>
      <w:szCs w:val="32"/>
    </w:rPr>
  </w:style>
  <w:style w:type="paragraph" w:styleId="aa">
    <w:name w:val="List Paragraph"/>
    <w:basedOn w:val="a"/>
    <w:uiPriority w:val="34"/>
    <w:qFormat/>
    <w:rsid w:val="008774C0"/>
    <w:pPr>
      <w:ind w:left="720"/>
      <w:contextualSpacing/>
    </w:pPr>
  </w:style>
  <w:style w:type="paragraph" w:styleId="21">
    <w:name w:val="Quote"/>
    <w:basedOn w:val="a"/>
    <w:next w:val="a"/>
    <w:link w:val="22"/>
    <w:uiPriority w:val="29"/>
    <w:qFormat/>
    <w:rsid w:val="008774C0"/>
    <w:rPr>
      <w:i/>
    </w:rPr>
  </w:style>
  <w:style w:type="character" w:customStyle="1" w:styleId="22">
    <w:name w:val="Цитата 2 Знак"/>
    <w:link w:val="21"/>
    <w:uiPriority w:val="29"/>
    <w:rsid w:val="008774C0"/>
    <w:rPr>
      <w:i/>
      <w:sz w:val="24"/>
      <w:szCs w:val="24"/>
    </w:rPr>
  </w:style>
  <w:style w:type="paragraph" w:styleId="ab">
    <w:name w:val="Intense Quote"/>
    <w:basedOn w:val="a"/>
    <w:next w:val="a"/>
    <w:link w:val="ac"/>
    <w:uiPriority w:val="30"/>
    <w:qFormat/>
    <w:rsid w:val="008774C0"/>
    <w:pPr>
      <w:ind w:left="720" w:right="720"/>
    </w:pPr>
    <w:rPr>
      <w:b/>
      <w:i/>
      <w:szCs w:val="22"/>
    </w:rPr>
  </w:style>
  <w:style w:type="character" w:customStyle="1" w:styleId="ac">
    <w:name w:val="Выделенная цитата Знак"/>
    <w:link w:val="ab"/>
    <w:uiPriority w:val="30"/>
    <w:rsid w:val="008774C0"/>
    <w:rPr>
      <w:b/>
      <w:i/>
      <w:sz w:val="24"/>
    </w:rPr>
  </w:style>
  <w:style w:type="character" w:styleId="ad">
    <w:name w:val="Subtle Emphasis"/>
    <w:uiPriority w:val="19"/>
    <w:qFormat/>
    <w:rsid w:val="008774C0"/>
    <w:rPr>
      <w:i/>
      <w:color w:val="5A5A5A"/>
    </w:rPr>
  </w:style>
  <w:style w:type="character" w:styleId="ae">
    <w:name w:val="Intense Emphasis"/>
    <w:uiPriority w:val="21"/>
    <w:qFormat/>
    <w:rsid w:val="008774C0"/>
    <w:rPr>
      <w:b/>
      <w:i/>
      <w:sz w:val="24"/>
      <w:szCs w:val="24"/>
      <w:u w:val="single"/>
    </w:rPr>
  </w:style>
  <w:style w:type="character" w:styleId="af">
    <w:name w:val="Subtle Reference"/>
    <w:uiPriority w:val="31"/>
    <w:qFormat/>
    <w:rsid w:val="008774C0"/>
    <w:rPr>
      <w:sz w:val="24"/>
      <w:szCs w:val="24"/>
      <w:u w:val="single"/>
    </w:rPr>
  </w:style>
  <w:style w:type="character" w:styleId="af0">
    <w:name w:val="Intense Reference"/>
    <w:uiPriority w:val="32"/>
    <w:qFormat/>
    <w:rsid w:val="008774C0"/>
    <w:rPr>
      <w:b/>
      <w:sz w:val="24"/>
      <w:u w:val="single"/>
    </w:rPr>
  </w:style>
  <w:style w:type="character" w:styleId="af1">
    <w:name w:val="Book Title"/>
    <w:uiPriority w:val="33"/>
    <w:qFormat/>
    <w:rsid w:val="008774C0"/>
    <w:rPr>
      <w:rFonts w:ascii="Arial" w:eastAsia="Times New Roman" w:hAnsi="Arial"/>
      <w:b/>
      <w:i/>
      <w:sz w:val="24"/>
      <w:szCs w:val="24"/>
    </w:rPr>
  </w:style>
  <w:style w:type="paragraph" w:styleId="af2">
    <w:name w:val="TOC Heading"/>
    <w:basedOn w:val="1"/>
    <w:next w:val="a"/>
    <w:uiPriority w:val="39"/>
    <w:semiHidden/>
    <w:unhideWhenUsed/>
    <w:qFormat/>
    <w:rsid w:val="008774C0"/>
    <w:pPr>
      <w:outlineLvl w:val="9"/>
    </w:pPr>
  </w:style>
  <w:style w:type="character" w:styleId="af3">
    <w:name w:val="Hyperlink"/>
    <w:uiPriority w:val="99"/>
    <w:unhideWhenUsed/>
    <w:rsid w:val="003B7CC0"/>
    <w:rPr>
      <w:color w:val="0000FF"/>
      <w:u w:val="single"/>
    </w:rPr>
  </w:style>
  <w:style w:type="character" w:styleId="af4">
    <w:name w:val="Unresolved Mention"/>
    <w:uiPriority w:val="99"/>
    <w:semiHidden/>
    <w:unhideWhenUsed/>
    <w:rsid w:val="00D23C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5387999">
      <w:bodyDiv w:val="1"/>
      <w:marLeft w:val="0"/>
      <w:marRight w:val="0"/>
      <w:marTop w:val="0"/>
      <w:marBottom w:val="0"/>
      <w:divBdr>
        <w:top w:val="none" w:sz="0" w:space="0" w:color="auto"/>
        <w:left w:val="none" w:sz="0" w:space="0" w:color="auto"/>
        <w:bottom w:val="none" w:sz="0" w:space="0" w:color="auto"/>
        <w:right w:val="none" w:sz="0" w:space="0" w:color="auto"/>
      </w:divBdr>
    </w:div>
    <w:div w:id="1649551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ortal.eksbyt.ru/openv/Lists/billing/Attachments/6949/8-800-220-02-20"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findoc@eens.r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cident@eens.ru" TargetMode="External"/><Relationship Id="rId5" Type="http://schemas.openxmlformats.org/officeDocument/2006/relationships/styles" Target="styles.xml"/><Relationship Id="rId10" Type="http://schemas.openxmlformats.org/officeDocument/2006/relationships/hyperlink" Target="mailto:EENS_DP@eens.ru" TargetMode="External"/><Relationship Id="rId4" Type="http://schemas.openxmlformats.org/officeDocument/2006/relationships/customXml" Target="../customXml/item4.xml"/><Relationship Id="rId9" Type="http://schemas.openxmlformats.org/officeDocument/2006/relationships/hyperlink" Target="mailto:budget@eens.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2F167587C3719A468327F8D762C098D6" ma:contentTypeVersion="3" ma:contentTypeDescription="Создание документа." ma:contentTypeScope="" ma:versionID="0375210d66111f8a5da2da6b81883ea9">
  <xsd:schema xmlns:xsd="http://www.w3.org/2001/XMLSchema" xmlns:xs="http://www.w3.org/2001/XMLSchema" xmlns:p="http://schemas.microsoft.com/office/2006/metadata/properties" xmlns:ns2="2065c287-4663-49e4-b729-97ac76fe80cb" xmlns:ns3="3c29de05-77c8-4572-8161-a9b895e5d82c" targetNamespace="http://schemas.microsoft.com/office/2006/metadata/properties" ma:root="true" ma:fieldsID="1b04e73b262e98149f2ba77c91d7822e" ns2:_="" ns3:_="">
    <xsd:import namespace="2065c287-4663-49e4-b729-97ac76fe80cb"/>
    <xsd:import namespace="3c29de05-77c8-4572-8161-a9b895e5d82c"/>
    <xsd:element name="properties">
      <xsd:complexType>
        <xsd:sequence>
          <xsd:element name="documentManagement">
            <xsd:complexType>
              <xsd:all>
                <xsd:element ref="ns2:_dlc_DocId" minOccurs="0"/>
                <xsd:element ref="ns2:_dlc_DocIdUrl" minOccurs="0"/>
                <xsd:element ref="ns2:_dlc_DocIdPersistId" minOccurs="0"/>
                <xsd:element ref="ns3:_x041a__x043e__x043d__x0442__x0440__x043e__x043b__x0435__x0440__x044b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65c287-4663-49e4-b729-97ac76fe80c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c29de05-77c8-4572-8161-a9b895e5d82c" elementFormDefault="qualified">
    <xsd:import namespace="http://schemas.microsoft.com/office/2006/documentManagement/types"/>
    <xsd:import namespace="http://schemas.microsoft.com/office/infopath/2007/PartnerControls"/>
    <xsd:element name="_x041a__x043e__x043d__x0442__x0440__x043e__x043b__x0435__x0440__x044b_" ma:index="12" nillable="true" ma:displayName="Контролеры" ma:list="UserInfo" ma:SharePointGroup="0" ma:internalName="_x041a__x043e__x043d__x0442__x0440__x043e__x043b__x0435__x0440__x044b_"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x041a__x043e__x043d__x0442__x0440__x043e__x043b__x0435__x0440__x044b_ xmlns="3c29de05-77c8-4572-8161-a9b895e5d82c">
      <UserInfo>
        <DisplayName/>
        <AccountId xsi:nil="true"/>
        <AccountType/>
      </UserInfo>
    </_x041a__x043e__x043d__x0442__x0440__x043e__x043b__x0435__x0440__x044b_>
  </documentManagement>
</p:properties>
</file>

<file path=customXml/itemProps1.xml><?xml version="1.0" encoding="utf-8"?>
<ds:datastoreItem xmlns:ds="http://schemas.openxmlformats.org/officeDocument/2006/customXml" ds:itemID="{79AAF538-73BA-4D44-B57D-9E3EC5A96CD0}">
  <ds:schemaRefs>
    <ds:schemaRef ds:uri="http://schemas.microsoft.com/sharepoint/events"/>
  </ds:schemaRefs>
</ds:datastoreItem>
</file>

<file path=customXml/itemProps2.xml><?xml version="1.0" encoding="utf-8"?>
<ds:datastoreItem xmlns:ds="http://schemas.openxmlformats.org/officeDocument/2006/customXml" ds:itemID="{76A64280-2A23-4510-8FEC-05AE5B53A23E}">
  <ds:schemaRefs>
    <ds:schemaRef ds:uri="http://schemas.microsoft.com/sharepoint/v3/contenttype/forms"/>
  </ds:schemaRefs>
</ds:datastoreItem>
</file>

<file path=customXml/itemProps3.xml><?xml version="1.0" encoding="utf-8"?>
<ds:datastoreItem xmlns:ds="http://schemas.openxmlformats.org/officeDocument/2006/customXml" ds:itemID="{008473D4-5658-4370-AF91-A1D8A608F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65c287-4663-49e4-b729-97ac76fe80cb"/>
    <ds:schemaRef ds:uri="3c29de05-77c8-4572-8161-a9b895e5d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1D5151-DF25-4799-8D66-E9DE0DBF318A}">
  <ds:schemaRefs>
    <ds:schemaRef ds:uri="http://schemas.microsoft.com/office/2006/metadata/properties"/>
    <ds:schemaRef ds:uri="http://schemas.microsoft.com/office/infopath/2007/PartnerControls"/>
    <ds:schemaRef ds:uri="3c29de05-77c8-4572-8161-a9b895e5d82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9440</Words>
  <Characters>53808</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63122</CharactersWithSpaces>
  <SharedDoc>false</SharedDoc>
  <HLinks>
    <vt:vector size="30" baseType="variant">
      <vt:variant>
        <vt:i4>2162689</vt:i4>
      </vt:variant>
      <vt:variant>
        <vt:i4>12</vt:i4>
      </vt:variant>
      <vt:variant>
        <vt:i4>0</vt:i4>
      </vt:variant>
      <vt:variant>
        <vt:i4>5</vt:i4>
      </vt:variant>
      <vt:variant>
        <vt:lpwstr>mailto:findoc@eens.ru</vt:lpwstr>
      </vt:variant>
      <vt:variant>
        <vt:lpwstr/>
      </vt:variant>
      <vt:variant>
        <vt:i4>4587641</vt:i4>
      </vt:variant>
      <vt:variant>
        <vt:i4>9</vt:i4>
      </vt:variant>
      <vt:variant>
        <vt:i4>0</vt:i4>
      </vt:variant>
      <vt:variant>
        <vt:i4>5</vt:i4>
      </vt:variant>
      <vt:variant>
        <vt:lpwstr>mailto:incident@eens.ru</vt:lpwstr>
      </vt:variant>
      <vt:variant>
        <vt:lpwstr/>
      </vt:variant>
      <vt:variant>
        <vt:i4>1441820</vt:i4>
      </vt:variant>
      <vt:variant>
        <vt:i4>6</vt:i4>
      </vt:variant>
      <vt:variant>
        <vt:i4>0</vt:i4>
      </vt:variant>
      <vt:variant>
        <vt:i4>5</vt:i4>
      </vt:variant>
      <vt:variant>
        <vt:lpwstr>mailto:EENS_DP@eens.ru</vt:lpwstr>
      </vt:variant>
      <vt:variant>
        <vt:lpwstr/>
      </vt:variant>
      <vt:variant>
        <vt:i4>2424841</vt:i4>
      </vt:variant>
      <vt:variant>
        <vt:i4>3</vt:i4>
      </vt:variant>
      <vt:variant>
        <vt:i4>0</vt:i4>
      </vt:variant>
      <vt:variant>
        <vt:i4>5</vt:i4>
      </vt:variant>
      <vt:variant>
        <vt:lpwstr>mailto:budget@eens.ru</vt:lpwstr>
      </vt:variant>
      <vt:variant>
        <vt:lpwstr/>
      </vt:variant>
      <vt:variant>
        <vt:i4>6094942</vt:i4>
      </vt:variant>
      <vt:variant>
        <vt:i4>0</vt:i4>
      </vt:variant>
      <vt:variant>
        <vt:i4>0</vt:i4>
      </vt:variant>
      <vt:variant>
        <vt:i4>5</vt:i4>
      </vt:variant>
      <vt:variant>
        <vt:lpwstr>http://portal.eksbyt.ru/openv/Lists/billing/Attachments/6949/8-800-220-02-20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Михалькевич Даниил Анатольевич</dc:creator>
  <cp:keywords/>
  <cp:lastModifiedBy>Мартынова Марина Александровна</cp:lastModifiedBy>
  <cp:revision>2</cp:revision>
  <dcterms:created xsi:type="dcterms:W3CDTF">2025-09-22T08:53:00Z</dcterms:created>
  <dcterms:modified xsi:type="dcterms:W3CDTF">2025-09-22T08:53:00Z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0x0101002F167587C3719A468327F8D762C098D6</vt:lpwstr>
  </property>
  <property fmtid="{D5CDD505-2E9C-101B-9397-08002B2CF9AE}" pid="3" name="_dlc_DocIdItemGuid">
    <vt:lpwstr>ca6e7f28-7ca3-4352-9893-19cf1c1c41d4</vt:lpwstr>
  </property>
  <property fmtid="{D5CDD505-2E9C-101B-9397-08002B2CF9AE}" pid="4" name="_dlc_DocId">
    <vt:lpwstr>W3XH6RW5D23D-19-8081</vt:lpwstr>
  </property>
  <property fmtid="{D5CDD505-2E9C-101B-9397-08002B2CF9AE}" pid="5" name="_dlc_DocIdUrl">
    <vt:lpwstr>http://portal.eksbyt.ru/docum/_layouts/DocIdRedir.aspx?ID=W3XH6RW5D23D-19-8081, W3XH6RW5D23D-19-8081</vt:lpwstr>
  </property>
</Properties>
</file>