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1F3D" w:rsidRPr="00511175" w:rsidRDefault="00321F3D">
      <w:pPr>
        <w:widowControl w:val="0"/>
        <w:autoSpaceDE w:val="0"/>
        <w:autoSpaceDN w:val="0"/>
        <w:adjustRightInd w:val="0"/>
        <w:spacing w:after="0" w:line="240" w:lineRule="auto"/>
        <w:ind w:left="121" w:right="110"/>
        <w:jc w:val="center"/>
        <w:rPr>
          <w:rFonts w:ascii="Liberation Serif" w:hAnsi="Liberation Serif" w:cs="Liberation Serif"/>
          <w:b/>
          <w:bCs/>
          <w:color w:val="000000"/>
          <w:sz w:val="16"/>
          <w:szCs w:val="16"/>
        </w:rPr>
      </w:pPr>
      <w:r w:rsidRPr="00511175">
        <w:rPr>
          <w:rFonts w:ascii="Liberation Serif" w:hAnsi="Liberation Serif" w:cs="Liberation Serif"/>
          <w:b/>
          <w:bCs/>
          <w:color w:val="000000"/>
          <w:sz w:val="16"/>
          <w:szCs w:val="16"/>
        </w:rPr>
        <w:t xml:space="preserve">Договор энергоснабжения № </w:t>
      </w:r>
    </w:p>
    <w:p w:rsidR="00321F3D" w:rsidRPr="00511175" w:rsidRDefault="00321F3D">
      <w:pPr>
        <w:widowControl w:val="0"/>
        <w:autoSpaceDE w:val="0"/>
        <w:autoSpaceDN w:val="0"/>
        <w:adjustRightInd w:val="0"/>
        <w:spacing w:after="0" w:line="240" w:lineRule="auto"/>
        <w:ind w:left="121" w:right="110"/>
        <w:jc w:val="both"/>
        <w:rPr>
          <w:rFonts w:ascii="Liberation Serif" w:hAnsi="Liberation Serif" w:cs="Liberation Serif"/>
          <w:b/>
          <w:bCs/>
          <w:color w:val="000000"/>
          <w:sz w:val="16"/>
          <w:szCs w:val="16"/>
        </w:rPr>
      </w:pPr>
      <w:r w:rsidRPr="00511175">
        <w:rPr>
          <w:rFonts w:ascii="Liberation Serif" w:hAnsi="Liberation Serif" w:cs="Liberation Serif"/>
          <w:b/>
          <w:bCs/>
          <w:color w:val="000000"/>
          <w:sz w:val="16"/>
          <w:szCs w:val="16"/>
        </w:rPr>
        <w:t>г. Екатеринбург                                                                                                                                                                      "__" ________ ____ г.</w:t>
      </w:r>
    </w:p>
    <w:p w:rsidR="00321F3D" w:rsidRPr="00511175" w:rsidRDefault="00321F3D">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sidRPr="00511175">
        <w:rPr>
          <w:rFonts w:ascii="Liberation Serif" w:hAnsi="Liberation Serif" w:cs="Liberation Serif"/>
          <w:color w:val="000000"/>
          <w:sz w:val="16"/>
          <w:szCs w:val="16"/>
        </w:rPr>
        <w:t>Акционерное общество «</w:t>
      </w:r>
      <w:proofErr w:type="spellStart"/>
      <w:r w:rsidRPr="00511175">
        <w:rPr>
          <w:rFonts w:ascii="Liberation Serif" w:hAnsi="Liberation Serif" w:cs="Liberation Serif"/>
          <w:color w:val="000000"/>
          <w:sz w:val="16"/>
          <w:szCs w:val="16"/>
        </w:rPr>
        <w:t>Екатеринбургэнергосбыт</w:t>
      </w:r>
      <w:proofErr w:type="spellEnd"/>
      <w:r w:rsidRPr="00511175">
        <w:rPr>
          <w:rFonts w:ascii="Liberation Serif" w:hAnsi="Liberation Serif" w:cs="Liberation Serif"/>
          <w:color w:val="000000"/>
          <w:sz w:val="16"/>
          <w:szCs w:val="16"/>
        </w:rPr>
        <w:t xml:space="preserve">», именуемое в дальнейшем "Гарантирующий поставщик", в лице </w:t>
      </w:r>
      <w:r w:rsidR="00511175">
        <w:rPr>
          <w:rFonts w:ascii="Liberation Serif" w:hAnsi="Liberation Serif" w:cs="Liberation Serif"/>
          <w:color w:val="000000"/>
          <w:sz w:val="16"/>
          <w:szCs w:val="16"/>
        </w:rPr>
        <w:t>__________</w:t>
      </w:r>
      <w:r w:rsidRPr="00511175">
        <w:rPr>
          <w:rFonts w:ascii="Liberation Serif" w:hAnsi="Liberation Serif" w:cs="Liberation Serif"/>
          <w:color w:val="000000"/>
          <w:sz w:val="16"/>
          <w:szCs w:val="16"/>
        </w:rPr>
        <w:t>, действующего (-ей) на основании</w:t>
      </w:r>
      <w:r w:rsidR="00511175">
        <w:rPr>
          <w:rFonts w:ascii="Liberation Serif" w:hAnsi="Liberation Serif" w:cs="Liberation Serif"/>
          <w:color w:val="000000"/>
          <w:sz w:val="16"/>
          <w:szCs w:val="16"/>
        </w:rPr>
        <w:t>__________</w:t>
      </w:r>
      <w:r w:rsidRPr="00511175">
        <w:rPr>
          <w:rFonts w:ascii="Liberation Serif" w:hAnsi="Liberation Serif" w:cs="Liberation Serif"/>
          <w:color w:val="000000"/>
          <w:sz w:val="16"/>
          <w:szCs w:val="16"/>
        </w:rPr>
        <w:t xml:space="preserve">, с одной стороны, и </w:t>
      </w:r>
      <w:r w:rsidR="00511175">
        <w:rPr>
          <w:rFonts w:ascii="Liberation Serif" w:hAnsi="Liberation Serif" w:cs="Liberation Serif"/>
          <w:color w:val="000000"/>
          <w:sz w:val="16"/>
          <w:szCs w:val="16"/>
        </w:rPr>
        <w:t>__________</w:t>
      </w:r>
      <w:r w:rsidRPr="00511175">
        <w:rPr>
          <w:rFonts w:ascii="Liberation Serif" w:hAnsi="Liberation Serif" w:cs="Liberation Serif"/>
          <w:color w:val="000000"/>
          <w:sz w:val="16"/>
          <w:szCs w:val="16"/>
        </w:rPr>
        <w:t>, именуемое (-</w:t>
      </w:r>
      <w:proofErr w:type="spellStart"/>
      <w:r w:rsidRPr="00511175">
        <w:rPr>
          <w:rFonts w:ascii="Liberation Serif" w:hAnsi="Liberation Serif" w:cs="Liberation Serif"/>
          <w:color w:val="000000"/>
          <w:sz w:val="16"/>
          <w:szCs w:val="16"/>
        </w:rPr>
        <w:t>ый</w:t>
      </w:r>
      <w:proofErr w:type="spellEnd"/>
      <w:r w:rsidRPr="00511175">
        <w:rPr>
          <w:rFonts w:ascii="Liberation Serif" w:hAnsi="Liberation Serif" w:cs="Liberation Serif"/>
          <w:color w:val="000000"/>
          <w:sz w:val="16"/>
          <w:szCs w:val="16"/>
        </w:rPr>
        <w:t xml:space="preserve">) в дальнейшем "Абонент", в лице </w:t>
      </w:r>
      <w:r w:rsidR="00511175">
        <w:rPr>
          <w:rFonts w:ascii="Liberation Serif" w:hAnsi="Liberation Serif" w:cs="Liberation Serif"/>
          <w:color w:val="000000"/>
          <w:sz w:val="16"/>
          <w:szCs w:val="16"/>
        </w:rPr>
        <w:t>__________</w:t>
      </w:r>
      <w:r w:rsidRPr="00511175">
        <w:rPr>
          <w:rFonts w:ascii="Liberation Serif" w:hAnsi="Liberation Serif" w:cs="Liberation Serif"/>
          <w:color w:val="000000"/>
          <w:sz w:val="16"/>
          <w:szCs w:val="16"/>
        </w:rPr>
        <w:t xml:space="preserve">, действующего (-ей) на основании </w:t>
      </w:r>
      <w:r w:rsidR="00511175">
        <w:rPr>
          <w:rFonts w:ascii="Liberation Serif" w:hAnsi="Liberation Serif" w:cs="Liberation Serif"/>
          <w:color w:val="000000"/>
          <w:sz w:val="16"/>
          <w:szCs w:val="16"/>
        </w:rPr>
        <w:t>__________</w:t>
      </w:r>
      <w:r w:rsidRPr="00511175">
        <w:rPr>
          <w:rFonts w:ascii="Liberation Serif" w:hAnsi="Liberation Serif" w:cs="Liberation Serif"/>
          <w:color w:val="000000"/>
          <w:sz w:val="16"/>
          <w:szCs w:val="16"/>
        </w:rPr>
        <w:t>, с другой стороны, а вместе именуемые «Стороны», заключили настоящий Договор энергоснабжения (далее Договор).</w:t>
      </w:r>
    </w:p>
    <w:p w:rsidR="00321F3D" w:rsidRPr="00511175" w:rsidRDefault="00321F3D">
      <w:pPr>
        <w:widowControl w:val="0"/>
        <w:autoSpaceDE w:val="0"/>
        <w:autoSpaceDN w:val="0"/>
        <w:adjustRightInd w:val="0"/>
        <w:spacing w:after="0" w:line="240" w:lineRule="auto"/>
        <w:ind w:left="121" w:right="110" w:firstLine="567"/>
        <w:jc w:val="both"/>
        <w:rPr>
          <w:rFonts w:ascii="Arial" w:hAnsi="Arial" w:cs="Arial"/>
          <w:sz w:val="24"/>
          <w:szCs w:val="24"/>
        </w:rPr>
      </w:pP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b/>
          <w:bCs/>
          <w:color w:val="080000"/>
          <w:sz w:val="16"/>
          <w:szCs w:val="16"/>
        </w:rPr>
      </w:pPr>
      <w:r w:rsidRPr="00511175">
        <w:rPr>
          <w:rFonts w:ascii="Liberation Serif" w:hAnsi="Liberation Serif" w:cs="Liberation Serif"/>
          <w:b/>
          <w:bCs/>
          <w:color w:val="080000"/>
          <w:sz w:val="16"/>
          <w:szCs w:val="16"/>
        </w:rPr>
        <w:t>1. Предмет Договора</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Настоящий Договор заключается в целях снабжения электрической энергией объекта энергоснабжения (энергопринимающих устройств), принадлежащего Абоненту на праве собственности, хозяйственного ведения, оперативного управления либо на ином законном основании.</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Потребитель (Объект энергоснабжения) - здания, сооружения и оборудование, в отношении которых осуществляется поставка электрической энергии. Перечень и местонахождение потребителей приведены в Приложениях 2 и 2а к настоящему Договору.</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Гарантирующий поставщик обязуется осуществлять продажу электрической энергии (мощности), а также самостоятельно или через привлеченных третьих лиц оказывать услуги по передаче электрической энергии и услуги, оказание которых является неотъемлемой частью процесса поставки электрической энергии Абоненту, а Абонент обязуется оплачивать приобретаемую электрическую энергию (мощность) и оказанные услуги в объеме и на условиях настоящего Договора.</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Во исполнение своих обязательств по настоящему Договору Гарантирующий поставщик заключает в интересах и за счет потребителя договоры оказания услуг по передаче электрической энергии и иные необходимые договоры, неразрывно связанные с процессом снабжения электрической энергией.</w:t>
      </w:r>
    </w:p>
    <w:p w:rsidR="00321F3D" w:rsidRPr="00511175" w:rsidRDefault="00321F3D">
      <w:pPr>
        <w:widowControl w:val="0"/>
        <w:autoSpaceDE w:val="0"/>
        <w:autoSpaceDN w:val="0"/>
        <w:adjustRightInd w:val="0"/>
        <w:spacing w:after="0" w:line="240" w:lineRule="auto"/>
        <w:ind w:left="121" w:right="110" w:firstLine="567"/>
        <w:jc w:val="both"/>
        <w:rPr>
          <w:rFonts w:ascii="Arial" w:hAnsi="Arial" w:cs="Arial"/>
          <w:sz w:val="24"/>
          <w:szCs w:val="24"/>
        </w:rPr>
      </w:pP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b/>
          <w:bCs/>
          <w:color w:val="080000"/>
          <w:sz w:val="16"/>
          <w:szCs w:val="16"/>
        </w:rPr>
      </w:pPr>
      <w:r w:rsidRPr="00511175">
        <w:rPr>
          <w:rFonts w:ascii="Liberation Serif" w:hAnsi="Liberation Serif" w:cs="Liberation Serif"/>
          <w:b/>
          <w:bCs/>
          <w:color w:val="080000"/>
          <w:sz w:val="16"/>
          <w:szCs w:val="16"/>
        </w:rPr>
        <w:t>2. Общие положения</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2.1.Стороны обязуются руководствоваться настоящим Договором, «Основными положениями функционирования розничных рынков электрической энергии», утвержденными Постановлением Правительства РФ от 4 мая 2012 г. № 442 (далее - Основные положения), «Правилами недискриминационного доступа к услугам по передаче электрической энергии и оказания этих услуг», утвержденными Постановлением Правительства РФ от 27.12.2004 N 861 и иными нормативными правовыми актами, регулирующими отношения в сфере энергоснабжения.</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2.2. Абонент приобретает электрическую энергию (мощность) для собственных бытовых нужд.</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2.3.Место исполнения обязательств по настоящему Договору (точка поставки), используемое для определения объема взаимных обязательств Сторон по Договору, расположено на границе балансовой принадлежности энергопринимающих устройств Абонента и объектов электросетевого хозяйства сетевой организации, определенной в документах о технологическом присоединении, а до составления в установленном порядке документов о технологическом присоединении - в точке присоединения энергопринимающего устройства потребителя (объекта электроэнергетики) к объектам электросетевого хозяйства смежного субъекта электроэнергетики.</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sz w:val="16"/>
          <w:szCs w:val="16"/>
          <w:shd w:val="clear" w:color="auto" w:fill="FFFFFF"/>
        </w:rPr>
      </w:pPr>
      <w:r w:rsidRPr="00511175">
        <w:rPr>
          <w:rFonts w:ascii="Liberation Serif" w:hAnsi="Liberation Serif" w:cs="Liberation Serif"/>
          <w:color w:val="080000"/>
          <w:sz w:val="16"/>
          <w:szCs w:val="16"/>
        </w:rPr>
        <w:t>2.4.</w:t>
      </w:r>
      <w:r w:rsidRPr="00511175">
        <w:rPr>
          <w:rFonts w:ascii="Liberation Serif" w:hAnsi="Liberation Serif" w:cs="Liberation Serif"/>
          <w:sz w:val="16"/>
          <w:szCs w:val="16"/>
        </w:rPr>
        <w:t xml:space="preserve"> </w:t>
      </w:r>
      <w:bookmarkStart w:id="0" w:name="_Hlk191976491"/>
      <w:r w:rsidRPr="00511175">
        <w:rPr>
          <w:rFonts w:ascii="Liberation Serif" w:hAnsi="Liberation Serif" w:cs="Liberation Serif"/>
          <w:sz w:val="16"/>
          <w:szCs w:val="16"/>
          <w:shd w:val="clear" w:color="auto" w:fill="FFFFFF"/>
        </w:rPr>
        <w:t>Контактная информация системообразующей территориальной сетевой организации: Наименование: ПАО «</w:t>
      </w:r>
      <w:proofErr w:type="spellStart"/>
      <w:r w:rsidRPr="00511175">
        <w:rPr>
          <w:rFonts w:ascii="Liberation Serif" w:hAnsi="Liberation Serif" w:cs="Liberation Serif"/>
          <w:sz w:val="16"/>
          <w:szCs w:val="16"/>
          <w:shd w:val="clear" w:color="auto" w:fill="FFFFFF"/>
        </w:rPr>
        <w:t>Россети</w:t>
      </w:r>
      <w:proofErr w:type="spellEnd"/>
      <w:r w:rsidRPr="00511175">
        <w:rPr>
          <w:rFonts w:ascii="Liberation Serif" w:hAnsi="Liberation Serif" w:cs="Liberation Serif"/>
          <w:sz w:val="16"/>
          <w:szCs w:val="16"/>
          <w:shd w:val="clear" w:color="auto" w:fill="FFFFFF"/>
        </w:rPr>
        <w:t xml:space="preserve"> Урал» филиал «Свердловэнерго» телефон: 8-800-220-02-20 или короткий номер 220 горячей линии энергетиков «Светлая линия 220», официальный сайт: </w:t>
      </w:r>
      <w:hyperlink r:id="rId4" w:history="1">
        <w:r w:rsidRPr="00511175">
          <w:rPr>
            <w:rStyle w:val="a3"/>
            <w:rFonts w:ascii="Liberation Serif" w:hAnsi="Liberation Serif" w:cs="Liberation Serif"/>
            <w:sz w:val="16"/>
            <w:szCs w:val="16"/>
            <w:shd w:val="clear" w:color="auto" w:fill="FFFFFF"/>
          </w:rPr>
          <w:t>https://rosseti-ural.ru</w:t>
        </w:r>
      </w:hyperlink>
      <w:r w:rsidRPr="00511175">
        <w:rPr>
          <w:rFonts w:ascii="Liberation Serif" w:hAnsi="Liberation Serif" w:cs="Liberation Serif"/>
          <w:sz w:val="16"/>
          <w:szCs w:val="16"/>
          <w:shd w:val="clear" w:color="auto" w:fill="FFFFFF"/>
        </w:rPr>
        <w:t>.</w:t>
      </w:r>
      <w:bookmarkEnd w:id="0"/>
    </w:p>
    <w:p w:rsidR="00321F3D" w:rsidRPr="00511175" w:rsidRDefault="00321F3D">
      <w:pPr>
        <w:widowControl w:val="0"/>
        <w:autoSpaceDE w:val="0"/>
        <w:autoSpaceDN w:val="0"/>
        <w:adjustRightInd w:val="0"/>
        <w:spacing w:after="0" w:line="240" w:lineRule="auto"/>
        <w:ind w:left="121" w:right="110" w:firstLine="567"/>
        <w:jc w:val="both"/>
        <w:rPr>
          <w:rFonts w:ascii="Arial" w:hAnsi="Arial" w:cs="Arial"/>
          <w:sz w:val="24"/>
          <w:szCs w:val="24"/>
        </w:rPr>
      </w:pP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b/>
          <w:bCs/>
          <w:color w:val="080000"/>
          <w:sz w:val="16"/>
          <w:szCs w:val="16"/>
        </w:rPr>
      </w:pPr>
      <w:r w:rsidRPr="00511175">
        <w:rPr>
          <w:rFonts w:ascii="Liberation Serif" w:hAnsi="Liberation Serif" w:cs="Liberation Serif"/>
          <w:b/>
          <w:bCs/>
          <w:color w:val="080000"/>
          <w:sz w:val="16"/>
          <w:szCs w:val="16"/>
        </w:rPr>
        <w:t>3. Обязанности Сторон</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b/>
          <w:bCs/>
          <w:color w:val="080000"/>
          <w:sz w:val="16"/>
          <w:szCs w:val="16"/>
        </w:rPr>
      </w:pPr>
      <w:r w:rsidRPr="00511175">
        <w:rPr>
          <w:rFonts w:ascii="Liberation Serif" w:hAnsi="Liberation Serif" w:cs="Liberation Serif"/>
          <w:b/>
          <w:bCs/>
          <w:color w:val="080000"/>
          <w:sz w:val="16"/>
          <w:szCs w:val="16"/>
        </w:rPr>
        <w:t>3.1. Гарантирующий поставщик обязан:</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3.1.1.Поставлять электрическую энергию до границы балансовой принадлежности Абонента с Сетевой организацией, в соответствии с согласованной с ней категорией надежности энергопринимающих устройств Абонента и в пределах величины максимальной (разрешенной) мощности, определенной Приложением 2, являющимся неотъемлемой частью настоящего Договора. При отсутствии у Гарантирующего поставщика документов, подтверждающих категорию надежности энергопринимающих устройств, поставка электрической энергии Абоненту осуществляется как для энергопринимающих устройств 3 категории надежности.</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3.1.2.В пределах границ балансовой принадлежности сетевой организации обеспечивать отпуск электрической энергии, качество и параметры которой должны соответствовать техническим регламентам и иным обязательным требованиям, в соответствии с категорией надежности, к которой относятся объекты энергоснабжения.</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3.1.3. Урегулировать в интересах Абонента отношения по передаче электрической энергии, а также отношения по оказанию иных услуг, неразрывно связанных с процессом снабжения электроэнергией, в порядке, установленном действующим законодательством РФ.</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 xml:space="preserve">3.1.4. Осуществить действия, необходимые для реализации прав Абонента, </w:t>
      </w:r>
      <w:proofErr w:type="gramStart"/>
      <w:r w:rsidRPr="00511175">
        <w:rPr>
          <w:rFonts w:ascii="Liberation Serif" w:hAnsi="Liberation Serif" w:cs="Liberation Serif"/>
          <w:color w:val="080000"/>
          <w:sz w:val="16"/>
          <w:szCs w:val="16"/>
        </w:rPr>
        <w:t>предусмотренных  в</w:t>
      </w:r>
      <w:proofErr w:type="gramEnd"/>
      <w:r w:rsidRPr="00511175">
        <w:rPr>
          <w:rFonts w:ascii="Liberation Serif" w:hAnsi="Liberation Serif" w:cs="Liberation Serif"/>
          <w:color w:val="080000"/>
          <w:sz w:val="16"/>
          <w:szCs w:val="16"/>
        </w:rPr>
        <w:t xml:space="preserve"> Основных положениях.</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3.1.5. Производить сверку расчетов по необходимости.</w:t>
      </w:r>
    </w:p>
    <w:p w:rsidR="00321F3D" w:rsidRPr="00511175" w:rsidRDefault="00321F3D">
      <w:pPr>
        <w:widowControl w:val="0"/>
        <w:autoSpaceDE w:val="0"/>
        <w:autoSpaceDN w:val="0"/>
        <w:adjustRightInd w:val="0"/>
        <w:spacing w:after="0" w:line="240" w:lineRule="auto"/>
        <w:ind w:left="121" w:right="110" w:firstLine="567"/>
        <w:jc w:val="both"/>
        <w:rPr>
          <w:rFonts w:ascii="Arial" w:hAnsi="Arial" w:cs="Arial"/>
          <w:sz w:val="24"/>
          <w:szCs w:val="24"/>
        </w:rPr>
      </w:pP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b/>
          <w:bCs/>
          <w:color w:val="080000"/>
          <w:sz w:val="16"/>
          <w:szCs w:val="16"/>
        </w:rPr>
      </w:pPr>
      <w:r w:rsidRPr="00511175">
        <w:rPr>
          <w:rFonts w:ascii="Liberation Serif" w:hAnsi="Liberation Serif" w:cs="Liberation Serif"/>
          <w:b/>
          <w:bCs/>
          <w:color w:val="080000"/>
          <w:sz w:val="16"/>
          <w:szCs w:val="16"/>
        </w:rPr>
        <w:t>3.2. Абонент обязан:</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3.2.1. Принимать и оплачивать приобретаемую электрическую энергию (мощность), услуги по передаче электрической энергии и иные услуги, оказание которых является неотъемлемой частью процесса поставки электрической энергии в соответствии с условиями настоящего Договора.</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3.2.2. Соблюдать заданные в установленном порядке Сетевой организацией требования к установке устройств релейной защиты и автоматики, а также поддерживать схему электроснабжения с выделением ответственных нагрузок на резервируемые внешние питающие линии, обеспечивающие отпуск электрической энергии для покрытия технологической и аварийной брони.</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Обеспечивать функционирование и реализацию управляющих воздействий устройств релейной защиты, противоаварийной и режимной автоматики, средств регулирования напряжения и компенсации реактивной мощности, установленных в границах балансовой принадлежности Абонента в соответствии с действующим законодательством РФ.</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3.2.3. Соблюдать предусмотренный Договором и документами о технологическом присоединении режим потребления (производства) электрической энергии (мощности).</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3.2.4. Поддерживать на границе балансовой принадлежности значения показателей качества электрической энергии, обусловленные работой энергопринимающих устройств Абонента, соответствующие техническим регламентам и иным обязательным требованиям.</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 xml:space="preserve">3.2.5. Обеспечивать в соответствии с категорией надежности электроснабжения надлежащее техническое состояние и безопасность эксплуатируемых электрических сетей Абонента, приборов и оборудования. </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 xml:space="preserve">3.2.6.Выполнять требования Сетевой организации об ограничении режима потребления в соответствии с утвержденными графиками аварийного ограничения режима потребления электрической энергии (мощности) при возникновении (угрозе возникновения) дефицита </w:t>
      </w:r>
      <w:r w:rsidRPr="00511175">
        <w:rPr>
          <w:rFonts w:ascii="Liberation Serif" w:hAnsi="Liberation Serif" w:cs="Liberation Serif"/>
          <w:color w:val="080000"/>
          <w:sz w:val="16"/>
          <w:szCs w:val="16"/>
        </w:rPr>
        <w:lastRenderedPageBreak/>
        <w:t>электрической энергии и мощности, а также в иных случаях, предусмотренных действующим законодательством РФ в качестве основания для введения полного или частичного ограничения режима потребления.</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3.2.7.Обратиться в Сетевую организацию, подписать и неукоснительно выполнять требования инструкции по оперативным взаимоотношениям между Абонентом и Сетевой организацией (в том числе по введению ограничений в предусмотренных действующим законодательством РФ случаях, по порядку уведомления и согласования сроков проведения ремонтных работ, включения оборудования после ликвидации аварии (технологического нарушения)) и предоставлять Сетевой организации список лиц, имеющих право ведения оперативных переговоров и переключений.</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В 30-дневный срок с даты подписания Договора предоставить Гарантирующему поставщику копии подписанной инструкции по оперативным взаимоотношениям между Абонентом и Сетевой организацией и списка лиц, имеющих право ведения оперативных переговоров и переключений.</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3.2.8. Не позднее 5-ти дней со дня согласования с Сетевой организацией передать Гарантирующему поставщику копию Акта согласования технологической и (или) аварийной брони в отношении потребителей, ограничение режима потребления электрической энергии (мощности) которых может привести:</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-к возникновению угрозы жизни и здоровью людей, экологической безопасности, безопасности государства и (или) необратимому нарушению непрерывных технологических процессов;</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-к экономическим, экологическим, социальным последствиям, при условии отнесения их к категориям, указанным в приложении к Правилам полного и (или) частичного ограничения режима потребления электрической энергии, утвержденным Постановлением Правительства РФ от 4 мая 2012 г. № 442.</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1F497D"/>
          <w:sz w:val="16"/>
          <w:szCs w:val="16"/>
        </w:rPr>
      </w:pPr>
      <w:r w:rsidRPr="00511175">
        <w:rPr>
          <w:rFonts w:ascii="Liberation Serif" w:hAnsi="Liberation Serif" w:cs="Liberation Serif"/>
          <w:color w:val="080000"/>
          <w:sz w:val="16"/>
          <w:szCs w:val="16"/>
        </w:rPr>
        <w:t>3.2.9.</w:t>
      </w:r>
      <w:r w:rsidRPr="00511175">
        <w:rPr>
          <w:rFonts w:ascii="Liberation Serif" w:hAnsi="Liberation Serif" w:cs="Liberation Serif"/>
          <w:color w:val="000000"/>
          <w:sz w:val="16"/>
          <w:szCs w:val="16"/>
        </w:rPr>
        <w:t>При получении от Сетевой организации требования о проведении контрольных или внеочередных замеров обеспечить проведение таких замеров на Объектах энергоснабжения, в отношении которых заключен Договор, и предоставить Сетевой организации информацию о результатах проведенных замеров в течение 3 рабочих дней с даты проведения соответствующего замера, кроме случаев наличия на Объектах энергоснабжения системы учета, удаленный доступ к данным которой предоставлен Сетевой организации</w:t>
      </w:r>
      <w:r w:rsidRPr="00511175">
        <w:rPr>
          <w:rFonts w:ascii="Liberation Serif" w:hAnsi="Liberation Serif" w:cs="Liberation Serif"/>
          <w:color w:val="1F497D"/>
          <w:sz w:val="16"/>
          <w:szCs w:val="16"/>
        </w:rPr>
        <w:t>.</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3.2.10. Незамедлительно сообщать Гарантирующему поставщику об авариях, пожарах и об иных нарушениях, возникающих при потреблении электрической энергии, в том числе обо всех инцидентах, повлиявших на качественное энергоснабжение как Абонента, так и третьих лиц, чьи электроустановки подключены от сетей, эксплуатируемых Абонентом.</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 xml:space="preserve">3.2.11.Во всех случаях увеличения присоединенной и (или) максимальной (разрешенной) мощности или изменения схемы электроснабжения и категории по надежности энергоснабжения объектов Абонента получить и выполнить необходимые технические условия Сетевой организации и предоставить Гарантирующему поставщику в 5-дневный срок измененную схему электроснабжения и новый Акт о технологическом присоединении. </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sidRPr="00511175">
        <w:rPr>
          <w:rFonts w:ascii="Liberation Serif" w:hAnsi="Liberation Serif" w:cs="Liberation Serif"/>
          <w:color w:val="080000"/>
          <w:sz w:val="16"/>
          <w:szCs w:val="16"/>
        </w:rPr>
        <w:t xml:space="preserve">3.2.12. </w:t>
      </w:r>
      <w:r w:rsidRPr="00511175">
        <w:rPr>
          <w:rFonts w:ascii="Liberation Serif" w:hAnsi="Liberation Serif" w:cs="Liberation Serif"/>
          <w:color w:val="000000"/>
          <w:sz w:val="16"/>
          <w:szCs w:val="16"/>
        </w:rPr>
        <w:t>Обеспечить доступ к месту установки прибора учета представителей организаций, уполномоченных на совершение действий по установке, вводу в эксплуатацию и демонтажу прибора учета, проверке и снятию показаний, в том числе контрольному снятию показаний, в случаях и в порядке, которые предусмотрены Основными положениями.</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3.2.13.В отношении допущенного в эксплуатацию измерительного комплекса, установленного в электроустановках Абонента, обеспечить сохранность и целостность прибора учета и иного оборудования, используемого для обеспечения коммерческого учета электрической энергии (мощности), а также пломб и (или) знаков визуального контроля.</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sidRPr="00511175">
        <w:rPr>
          <w:rFonts w:ascii="Liberation Serif" w:hAnsi="Liberation Serif" w:cs="Liberation Serif"/>
          <w:color w:val="080000"/>
          <w:sz w:val="16"/>
          <w:szCs w:val="16"/>
        </w:rPr>
        <w:t xml:space="preserve">3.2.14.Возместить </w:t>
      </w:r>
      <w:r w:rsidRPr="00511175">
        <w:rPr>
          <w:rFonts w:ascii="Liberation Serif" w:hAnsi="Liberation Serif" w:cs="Liberation Serif"/>
          <w:color w:val="000000"/>
          <w:sz w:val="16"/>
          <w:szCs w:val="16"/>
        </w:rPr>
        <w:t xml:space="preserve"> Сетевой организации (Гарантирующему поставщику) убытки, причиненные неисполнением или ненадлежащим исполнением обязанностей по обеспечению сохранности и целостности установленных Сетевой организацией (Гарантирующим поставщиком) приборов учета и (или) иного оборудования, которые используются для обеспечения коммерческого учета электрической энергии (мощности).</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 xml:space="preserve">3.2.15. Извещать Гарантирующего поставщика и Сетевую организацию в течение одних суток о выявленных фактах неисправности или утраты измерительного комплекса. </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3.2.16. Производить изменение схемы учета, демонтаж измерительных комплексов, находящихся в электроустановках Абонента, предварительно уведомив Гарантирующего поставщика и Сетевую организацию в порядке, установленном в Приложении № 3.</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3.2.17. Производить списание показаний расчетных приборов учета, согласованных в настоящем договоре, с 23 по 25 число расчетного месяца, либо получать их от Сетевой организации по приборам учета, находящимся в ее владении.</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Для формирования счетов за расчетный период, представлять Гарантирующему поставщику с 23 по 26 число каждого месяца по формам, установленным Приложением 1.1-1.2, подписанный и заверенный печатью отчет по электропотреблению.</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Способы предоставления отчета по электропотреблению:</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w:t>
      </w:r>
      <w:r w:rsidRPr="00511175">
        <w:rPr>
          <w:rFonts w:ascii="Liberation Serif" w:hAnsi="Liberation Serif" w:cs="Liberation Serif"/>
          <w:color w:val="000000"/>
          <w:sz w:val="16"/>
          <w:szCs w:val="16"/>
        </w:rPr>
        <w:t xml:space="preserve">доставка </w:t>
      </w:r>
      <w:r w:rsidRPr="00511175">
        <w:rPr>
          <w:rFonts w:ascii="Liberation Serif" w:hAnsi="Liberation Serif" w:cs="Liberation Serif"/>
          <w:color w:val="080000"/>
          <w:sz w:val="16"/>
          <w:szCs w:val="16"/>
        </w:rPr>
        <w:t>в адрес Гарантирующего поставщика;</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-посредством личного интернет кабинета на официальном сайте Гарантирующего поставщика при условии регистрации и подписания соответствующего Соглашения;</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 xml:space="preserve">-посредством факсимильной связи, электронной почты или иными способами, реализованными Гарантирующим поставщиком, с последующим предоставлением в течение 10 дней оригинала отчета, подписанного, заверенного печатью и согласованного с Сетевой организацией. По потребителям, рассчитывающимся по 3-6 ценовой категории, данные о почасовых объемах потребления электрической энергии предоставляются Абонентом на электронный адрес Гарантирующего поставщика, по установленной форме (Приложения 1.2 и 1.3). </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 xml:space="preserve">При наличии автоматизированной системы коммерческого учета электрической энергии (далее - АСКУЭ), принятой в коммерческую эксплуатацию Сетевой организацией для проведения расчетов за электрическую энергию, используются показания (почасовые объемы), полученные из АСКУЭ и предоставленные Гарантирующему поставщику Сетевой организацией и (или) Абонентом. </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3.2.18. Обеспечивать доступ персоналу Гарантирующего поставщика и Сетевой организации в рабочее время к электрическим установкам и измерительным комплексам для:</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-осмотра измерительных комплексов;</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-снятия показаний и (или) фактических почасовых объемов потребления электрической энергии с приборов учета;</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-проведения мероприятий по отключению электроустановок Абонента и ограничению электропотребления в порядке и на условиях, предусмотренных действующим законодательством РФ. При этом Абонент обязан предоставить представителю Гарантирующего поставщика схему внутреннего электроснабжения;</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-для контроля соблюдения Абонентом введенного ограничения режима потребления;</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-проведения иных проверок, предусмотренных действующим законодательством РФ в области электроэнергетики.</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3.2.19.</w:t>
      </w:r>
      <w:r w:rsidRPr="00511175">
        <w:rPr>
          <w:rFonts w:ascii="Liberation Serif" w:hAnsi="Liberation Serif" w:cs="Liberation Serif"/>
          <w:color w:val="000000"/>
          <w:sz w:val="16"/>
          <w:szCs w:val="16"/>
        </w:rPr>
        <w:t>В 5-дневный срок сообщать Гарантирующему поставщику об изменении юридического адреса, банковских реквизитов, контактных данных лиц, уполномоченных представлять интересы Абонента, в том числе при взаимодействии с Сетевой организацией, наименования Абонента и других реквизитов, влияющих на надлежащее исполнение Договора, а также о начале процедуры ликвидации, реорганизации, банкротства</w:t>
      </w:r>
      <w:r w:rsidRPr="00511175">
        <w:rPr>
          <w:rFonts w:ascii="Liberation Serif" w:hAnsi="Liberation Serif" w:cs="Liberation Serif"/>
          <w:color w:val="080000"/>
          <w:sz w:val="16"/>
          <w:szCs w:val="16"/>
        </w:rPr>
        <w:t>.</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 xml:space="preserve">3.2.20. Предоставить в 3-дневный срок с момента подписания Договора копию дополнительного соглашения (распоряжения) к договору банковского счета с отметкой банка о порядке расчетов на условиях заранее данного акцепта (в случае применения такого порядка </w:t>
      </w:r>
      <w:r w:rsidRPr="00511175">
        <w:rPr>
          <w:rFonts w:ascii="Liberation Serif" w:hAnsi="Liberation Serif" w:cs="Liberation Serif"/>
          <w:color w:val="080000"/>
          <w:sz w:val="16"/>
          <w:szCs w:val="16"/>
        </w:rPr>
        <w:lastRenderedPageBreak/>
        <w:t>расчетов).</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3.2.21. Производить сверку расчетов по необходимости.</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sidRPr="00511175">
        <w:rPr>
          <w:rFonts w:ascii="Liberation Serif" w:hAnsi="Liberation Serif" w:cs="Liberation Serif"/>
          <w:color w:val="080000"/>
          <w:sz w:val="16"/>
          <w:szCs w:val="16"/>
        </w:rPr>
        <w:t>3.2.22.</w:t>
      </w:r>
      <w:r w:rsidRPr="00511175">
        <w:rPr>
          <w:rFonts w:ascii="Liberation Serif" w:hAnsi="Liberation Serif" w:cs="Liberation Serif"/>
          <w:color w:val="000000"/>
          <w:sz w:val="16"/>
          <w:szCs w:val="16"/>
        </w:rPr>
        <w:t>В случае введения ограничения режима потребления электрической энергии осуществить самостоятельно полное ограничение режима потребления со своих энергопринимающих устройств и (или) объектов электроэнергетики на дату, которая указана в уведомлении об ограничении режима потребления.</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sidRPr="00511175">
        <w:rPr>
          <w:rFonts w:ascii="Liberation Serif" w:hAnsi="Liberation Serif" w:cs="Liberation Serif"/>
          <w:color w:val="000000"/>
          <w:sz w:val="16"/>
          <w:szCs w:val="16"/>
        </w:rPr>
        <w:t>Если ограничение вводится в отношении энергопринимающих устройств и (или) объектов электроэнергетики потребителя, ограничение режима потребления электрической энергии которых может привести к экономическим, экологическим или социальным последствиям, осуществить самостоятельно полное ограничение в день, следующий за датой, в которую этим Абонентом должны быть выполнены мероприятия по обеспечению готовности к введению полного ограничения режима потребления.</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sidRPr="00511175">
        <w:rPr>
          <w:rFonts w:ascii="Liberation Serif" w:hAnsi="Liberation Serif" w:cs="Liberation Serif"/>
          <w:color w:val="000000"/>
          <w:sz w:val="16"/>
          <w:szCs w:val="16"/>
        </w:rPr>
        <w:t>Введение ограничения режима потребления исполнителем (</w:t>
      </w:r>
      <w:proofErr w:type="spellStart"/>
      <w:r w:rsidRPr="00511175">
        <w:rPr>
          <w:rFonts w:ascii="Liberation Serif" w:hAnsi="Liberation Serif" w:cs="Liberation Serif"/>
          <w:color w:val="000000"/>
          <w:sz w:val="16"/>
          <w:szCs w:val="16"/>
        </w:rPr>
        <w:t>субисполнителем</w:t>
      </w:r>
      <w:proofErr w:type="spellEnd"/>
      <w:r w:rsidRPr="00511175">
        <w:rPr>
          <w:rFonts w:ascii="Liberation Serif" w:hAnsi="Liberation Serif" w:cs="Liberation Serif"/>
          <w:color w:val="000000"/>
          <w:sz w:val="16"/>
          <w:szCs w:val="16"/>
        </w:rPr>
        <w:t>) со своих объектов электросетевого хозяйства не отменяет обязанности Абонента выполнить требование о самостоятельном ограничении режима потребления.</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sidRPr="00511175">
        <w:rPr>
          <w:rFonts w:ascii="Liberation Serif" w:hAnsi="Liberation Serif" w:cs="Liberation Serif"/>
          <w:color w:val="000000"/>
          <w:sz w:val="16"/>
          <w:szCs w:val="16"/>
        </w:rPr>
        <w:t xml:space="preserve">Примечание: «Исполнитель» - сетевая организация, оказывающая услуги по передаче электрической энергии в точках поставки, сформированных в отношении энергопринимающих устройств и (или) объектов электроэнергетики, в отношении которых требуется введение ограничения режима потребления, в том числе в случае, когда энергопринимающие устройства и (или) объекты электроэнергетики потребителя присоединены к бесхозяйным объектам электросетевого хозяйства; </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sidRPr="00511175">
        <w:rPr>
          <w:rFonts w:ascii="Liberation Serif" w:hAnsi="Liberation Serif" w:cs="Liberation Serif"/>
          <w:color w:val="000000"/>
          <w:sz w:val="16"/>
          <w:szCs w:val="16"/>
        </w:rPr>
        <w:t>«</w:t>
      </w:r>
      <w:proofErr w:type="spellStart"/>
      <w:r w:rsidRPr="00511175">
        <w:rPr>
          <w:rFonts w:ascii="Liberation Serif" w:hAnsi="Liberation Serif" w:cs="Liberation Serif"/>
          <w:color w:val="000000"/>
          <w:sz w:val="16"/>
          <w:szCs w:val="16"/>
        </w:rPr>
        <w:t>субисполнитель</w:t>
      </w:r>
      <w:proofErr w:type="spellEnd"/>
      <w:r w:rsidRPr="00511175">
        <w:rPr>
          <w:rFonts w:ascii="Liberation Serif" w:hAnsi="Liberation Serif" w:cs="Liberation Serif"/>
          <w:color w:val="000000"/>
          <w:sz w:val="16"/>
          <w:szCs w:val="16"/>
        </w:rPr>
        <w:t>» - сетевая организация либо иное лицо, которые не оказывают услуг по передаче электрической энергии и к энергопринимающим устройствам и (или) объектам электроэнергетики которых технологически присоединены (в случае отсутствия надлежащего технологического присоединения - непосредственно присоединены) энергопринимающие устройства и (или) объекты электроэнергетики потребителя, ограничение режима потребления которыми подлежит введению.</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sidRPr="00511175">
        <w:rPr>
          <w:rFonts w:ascii="Liberation Serif" w:hAnsi="Liberation Serif" w:cs="Liberation Serif"/>
          <w:color w:val="000000"/>
          <w:sz w:val="16"/>
          <w:szCs w:val="16"/>
        </w:rPr>
        <w:t>Отказ Абонента от признания задолженности, указанной в уведомлении о введении ограничения режима потребления, не является препятствием для введения ограничения режима потребления.</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sidRPr="00511175">
        <w:rPr>
          <w:rFonts w:ascii="Liberation Serif" w:hAnsi="Liberation Serif" w:cs="Liberation Serif"/>
          <w:color w:val="000000"/>
          <w:sz w:val="16"/>
          <w:szCs w:val="16"/>
        </w:rPr>
        <w:t>3.2.23. При наличии у Абонента энергопринимающих устройств и (или) объектов электроэнергетики потребителя, ограничение режима потребления которых может привести к экономическим, экологическим или социальным последствиям:</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sidRPr="00511175">
        <w:rPr>
          <w:rFonts w:ascii="Liberation Serif" w:hAnsi="Liberation Serif" w:cs="Liberation Serif"/>
          <w:color w:val="000000"/>
          <w:sz w:val="16"/>
          <w:szCs w:val="16"/>
        </w:rPr>
        <w:t xml:space="preserve">-утвердить план мероприятий по обеспечению готовности к введению в отношении его энергопринимающих устройств и (или) объектов электроэнергетики полного ограничения режима потребления, включающий в себя мероприятия, необходимые для безаварийного прекращения технологического процесса, обеспечения безопасности людей и сохранности оборудования, и (или) мероприятия по установке за свой счет автономных источников питания, обеспечивающих снабжение электрической энергией его энергопринимающих устройств и (или) объектов электроэнергетики, </w:t>
      </w:r>
      <w:proofErr w:type="spellStart"/>
      <w:r w:rsidRPr="00511175">
        <w:rPr>
          <w:rFonts w:ascii="Liberation Serif" w:hAnsi="Liberation Serif" w:cs="Liberation Serif"/>
          <w:color w:val="000000"/>
          <w:sz w:val="16"/>
          <w:szCs w:val="16"/>
        </w:rPr>
        <w:t>cрок</w:t>
      </w:r>
      <w:proofErr w:type="spellEnd"/>
      <w:r w:rsidRPr="00511175">
        <w:rPr>
          <w:rFonts w:ascii="Liberation Serif" w:hAnsi="Liberation Serif" w:cs="Liberation Serif"/>
          <w:color w:val="000000"/>
          <w:sz w:val="16"/>
          <w:szCs w:val="16"/>
        </w:rPr>
        <w:t xml:space="preserve"> проведения которых не должен превышать 6 месяцев, а если в отношении Потребителя согласованы технологическая и аварийная брони, - 6 месяцев за вычетом срока сокращения электроснабжения до уровня аварийной брони, указанного в акте согласования технологической и (или) аварийной брони;</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sidRPr="00511175">
        <w:rPr>
          <w:rFonts w:ascii="Liberation Serif" w:hAnsi="Liberation Serif" w:cs="Liberation Serif"/>
          <w:color w:val="000000"/>
          <w:sz w:val="16"/>
          <w:szCs w:val="16"/>
        </w:rPr>
        <w:t>-представить исполнителю (</w:t>
      </w:r>
      <w:proofErr w:type="spellStart"/>
      <w:r w:rsidRPr="00511175">
        <w:rPr>
          <w:rFonts w:ascii="Liberation Serif" w:hAnsi="Liberation Serif" w:cs="Liberation Serif"/>
          <w:color w:val="000000"/>
          <w:sz w:val="16"/>
          <w:szCs w:val="16"/>
        </w:rPr>
        <w:t>субисполнителю</w:t>
      </w:r>
      <w:proofErr w:type="spellEnd"/>
      <w:r w:rsidRPr="00511175">
        <w:rPr>
          <w:rFonts w:ascii="Liberation Serif" w:hAnsi="Liberation Serif" w:cs="Liberation Serif"/>
          <w:color w:val="000000"/>
          <w:sz w:val="16"/>
          <w:szCs w:val="16"/>
        </w:rPr>
        <w:t>) и инициатору введения  ограничения утвержденный план мероприятий по обеспечению готовности к введению в отношении его энергопринимающих устройств и (или) объектов электроэнергетики полного ограничения режима потребления в течение 3 дней после дня введения частичного ограничения режима потребления до уровня аварийной брони, либо после дня уведомления его о введении частичного ограничения режима потребления (если у такого потребителя отсутствует акт согласования технологической и (или) аварийной брони или в этом акте не указан уровень аварийной брони);</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sidRPr="00511175">
        <w:rPr>
          <w:rFonts w:ascii="Liberation Serif" w:hAnsi="Liberation Serif" w:cs="Liberation Serif"/>
          <w:color w:val="000000"/>
          <w:sz w:val="16"/>
          <w:szCs w:val="16"/>
        </w:rPr>
        <w:t>-выполнить указанные мероприятия по обеспечению готовности к введению в отношении указанных энергопринимающих устройств и (или) объектов электроэнергетики полного ограничения режима потребления в срок, предусмотренный соответствующим планом;</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sidRPr="00511175">
        <w:rPr>
          <w:rFonts w:ascii="Liberation Serif" w:hAnsi="Liberation Serif" w:cs="Liberation Serif"/>
          <w:color w:val="000000"/>
          <w:sz w:val="16"/>
          <w:szCs w:val="16"/>
        </w:rPr>
        <w:t>-выполнить мероприятия по установке за свой счет автономных источников питания, обеспечивающих безопасное функционирование его энергопринимающих устройств и (или) объектов электроэнергетики без необходимости потребления электрической энергии из внешней сети в течение 2 месяцев в случае непредоставления исполнителю (</w:t>
      </w:r>
      <w:proofErr w:type="spellStart"/>
      <w:r w:rsidRPr="00511175">
        <w:rPr>
          <w:rFonts w:ascii="Liberation Serif" w:hAnsi="Liberation Serif" w:cs="Liberation Serif"/>
          <w:color w:val="000000"/>
          <w:sz w:val="16"/>
          <w:szCs w:val="16"/>
        </w:rPr>
        <w:t>субисполнителю</w:t>
      </w:r>
      <w:proofErr w:type="spellEnd"/>
      <w:r w:rsidRPr="00511175">
        <w:rPr>
          <w:rFonts w:ascii="Liberation Serif" w:hAnsi="Liberation Serif" w:cs="Liberation Serif"/>
          <w:color w:val="000000"/>
          <w:sz w:val="16"/>
          <w:szCs w:val="16"/>
        </w:rPr>
        <w:t>) утвержденного плана  мероприятий в установленный настоящим пунктом срок, либо если предусмотренный планом срок проведения указанных мероприятий превышает 6 месяцев;</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sidRPr="00511175">
        <w:rPr>
          <w:rFonts w:ascii="Liberation Serif" w:hAnsi="Liberation Serif" w:cs="Liberation Serif"/>
          <w:color w:val="000000"/>
          <w:sz w:val="16"/>
          <w:szCs w:val="16"/>
        </w:rPr>
        <w:t>-после выполнения мероприятий направить исполнителю (</w:t>
      </w:r>
      <w:proofErr w:type="spellStart"/>
      <w:r w:rsidRPr="00511175">
        <w:rPr>
          <w:rFonts w:ascii="Liberation Serif" w:hAnsi="Liberation Serif" w:cs="Liberation Serif"/>
          <w:color w:val="000000"/>
          <w:sz w:val="16"/>
          <w:szCs w:val="16"/>
        </w:rPr>
        <w:t>субисполнителю</w:t>
      </w:r>
      <w:proofErr w:type="spellEnd"/>
      <w:r w:rsidRPr="00511175">
        <w:rPr>
          <w:rFonts w:ascii="Liberation Serif" w:hAnsi="Liberation Serif" w:cs="Liberation Serif"/>
          <w:color w:val="000000"/>
          <w:sz w:val="16"/>
          <w:szCs w:val="16"/>
        </w:rPr>
        <w:t>) и инициатору введения ограничения уведомление о готовности к введению полного ограничения режима потребления.</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00000"/>
          <w:sz w:val="16"/>
          <w:szCs w:val="16"/>
        </w:rPr>
        <w:t>3.2.24.</w:t>
      </w:r>
      <w:r w:rsidRPr="00511175">
        <w:rPr>
          <w:rFonts w:ascii="Liberation Serif" w:hAnsi="Liberation Serif" w:cs="Liberation Serif"/>
          <w:color w:val="080000"/>
          <w:sz w:val="16"/>
          <w:szCs w:val="16"/>
        </w:rPr>
        <w:t>В случае если от сетей Абонента подключены электроустановки других потребителей, имеющих договорные отношения с Гарантирующим поставщиком, обеспечить в отношении данных потребителей выполнение следующих действий:</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-согласовывать отчеты по электропотреблению;</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-производить приемку и опломбировку измерительных комплексов;</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-согласовывать инструкции по оперативным взаимоотношениям;</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-согласовывать время проведения плановых и ремонтных работ в своём электрооборудовании, влияющих на их электроснабжение;</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-производить ограничение режима потребления в соответствии с действующим законодательством РФ;</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-обеспечить переток электрической энергии другим потребителям в объеме их потребления в случае введения ограничения режима потребления в отношении объектов Абонента в соответствии с действующим законодательством РФ.</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sidRPr="00511175">
        <w:rPr>
          <w:rFonts w:ascii="Liberation Serif" w:hAnsi="Liberation Serif" w:cs="Liberation Serif"/>
          <w:color w:val="080000"/>
          <w:sz w:val="16"/>
          <w:szCs w:val="16"/>
        </w:rPr>
        <w:t>3.2.25.В</w:t>
      </w:r>
      <w:r w:rsidRPr="00511175">
        <w:rPr>
          <w:rFonts w:ascii="Liberation Serif" w:hAnsi="Liberation Serif" w:cs="Liberation Serif"/>
          <w:color w:val="000000"/>
          <w:sz w:val="16"/>
          <w:szCs w:val="16"/>
        </w:rPr>
        <w:t xml:space="preserve"> случае выбытия из законного владения Абонента полностью или части объектов энергоснабжения незамедлительно уведомить об этом Гарантирующего поставщика, приложив документы, подтверждающие данный факт. </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 xml:space="preserve">3.2.26. Компенсировать </w:t>
      </w:r>
      <w:r w:rsidRPr="00511175">
        <w:rPr>
          <w:rFonts w:ascii="Liberation Serif" w:hAnsi="Liberation Serif" w:cs="Liberation Serif"/>
          <w:color w:val="000000"/>
          <w:sz w:val="16"/>
          <w:szCs w:val="16"/>
        </w:rPr>
        <w:t>затраты</w:t>
      </w:r>
      <w:r w:rsidRPr="00511175">
        <w:rPr>
          <w:rFonts w:ascii="Liberation Serif" w:hAnsi="Liberation Serif" w:cs="Liberation Serif"/>
          <w:color w:val="080000"/>
          <w:sz w:val="16"/>
          <w:szCs w:val="16"/>
        </w:rPr>
        <w:t xml:space="preserve"> Гарантирующего поставщика, связанные с введением ограничения режима потребления и возобновлением режима потребления.</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3.2.27. Выполнять иные требования, предусмотренные действующим законодательством РФ.</w:t>
      </w:r>
    </w:p>
    <w:p w:rsidR="00321F3D" w:rsidRPr="00511175" w:rsidRDefault="00321F3D">
      <w:pPr>
        <w:widowControl w:val="0"/>
        <w:autoSpaceDE w:val="0"/>
        <w:autoSpaceDN w:val="0"/>
        <w:adjustRightInd w:val="0"/>
        <w:spacing w:after="0" w:line="240" w:lineRule="auto"/>
        <w:ind w:left="121" w:right="110" w:firstLine="567"/>
        <w:jc w:val="both"/>
        <w:rPr>
          <w:rFonts w:ascii="Arial" w:hAnsi="Arial" w:cs="Arial"/>
          <w:sz w:val="24"/>
          <w:szCs w:val="24"/>
        </w:rPr>
      </w:pP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b/>
          <w:bCs/>
          <w:color w:val="080000"/>
          <w:sz w:val="16"/>
          <w:szCs w:val="16"/>
        </w:rPr>
      </w:pPr>
      <w:r w:rsidRPr="00511175">
        <w:rPr>
          <w:rFonts w:ascii="Liberation Serif" w:hAnsi="Liberation Serif" w:cs="Liberation Serif"/>
          <w:b/>
          <w:bCs/>
          <w:color w:val="080000"/>
          <w:sz w:val="16"/>
          <w:szCs w:val="16"/>
        </w:rPr>
        <w:t>4. Права Сторон</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b/>
          <w:bCs/>
          <w:color w:val="080000"/>
          <w:sz w:val="16"/>
          <w:szCs w:val="16"/>
        </w:rPr>
      </w:pPr>
      <w:r w:rsidRPr="00511175">
        <w:rPr>
          <w:rFonts w:ascii="Liberation Serif" w:hAnsi="Liberation Serif" w:cs="Liberation Serif"/>
          <w:b/>
          <w:bCs/>
          <w:color w:val="080000"/>
          <w:sz w:val="16"/>
          <w:szCs w:val="16"/>
        </w:rPr>
        <w:t>4.1. Гарантирующий поставщик имеет право:</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4.1.1.В случаях и в порядке, предусмотренных действующим законодательством РФ, вводить полное и (или) частичное ограничение режима потребления электроэнергии (мощности) Абонента путем его инициирования.</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Уведомление Абонента о предстоящем полном и (или) частичном ограничении будет считаться надлежащим, если оно произведено одним из следующих способов:</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-заказным письмом;</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-телефонограммой;</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-телеграммой;</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-посредством факсимильной связи;</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-вручаются представителю стороны;</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-посредством публикации на официальном сайте Гарантирующего поставщика в сети «Интернет»;</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-направление Абоненту текста уведомления смс-сообщением;</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lastRenderedPageBreak/>
        <w:t>-направление Абоненту текста уведомления на адрес электронной почты;</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-включение текста уведомления в счет на оплату;</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sidRPr="00511175">
        <w:rPr>
          <w:rFonts w:ascii="Liberation Serif" w:hAnsi="Liberation Serif" w:cs="Liberation Serif"/>
          <w:color w:val="080000"/>
          <w:sz w:val="16"/>
          <w:szCs w:val="16"/>
        </w:rPr>
        <w:t>-посредством опубликования в периодическом печатном издании, являющемся источником официального опубликования нормативных правовых актов органов го</w:t>
      </w:r>
      <w:r w:rsidRPr="00511175">
        <w:rPr>
          <w:rFonts w:ascii="Liberation Serif" w:hAnsi="Liberation Serif" w:cs="Liberation Serif"/>
          <w:color w:val="000000"/>
          <w:sz w:val="16"/>
          <w:szCs w:val="16"/>
        </w:rPr>
        <w:t>сударственной власти соответствующего субъекта Российской Федерации;</w:t>
      </w:r>
    </w:p>
    <w:p w:rsidR="00321F3D" w:rsidRPr="00511175" w:rsidRDefault="00321F3D">
      <w:pPr>
        <w:widowControl w:val="0"/>
        <w:autoSpaceDE w:val="0"/>
        <w:autoSpaceDN w:val="0"/>
        <w:adjustRightInd w:val="0"/>
        <w:spacing w:after="0" w:line="276" w:lineRule="auto"/>
        <w:ind w:left="121" w:right="110" w:firstLine="567"/>
        <w:jc w:val="both"/>
        <w:rPr>
          <w:rFonts w:ascii="Liberation Serif" w:hAnsi="Liberation Serif" w:cs="Liberation Serif"/>
          <w:color w:val="000000"/>
          <w:sz w:val="16"/>
          <w:szCs w:val="16"/>
        </w:rPr>
      </w:pPr>
      <w:r w:rsidRPr="00511175">
        <w:rPr>
          <w:rFonts w:ascii="Liberation Serif" w:hAnsi="Liberation Serif" w:cs="Liberation Serif"/>
          <w:color w:val="000000"/>
          <w:sz w:val="16"/>
          <w:szCs w:val="16"/>
        </w:rPr>
        <w:t>-посредством системы электронного документооборота при условии, если Гарантирующий поставщик и Абонент являются пользователями системы электронного документооборота (в том числе при исполнении других договоров, контрактов) и стороны подписали соответствующее соглашение к настоящему договору;</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sidRPr="00511175">
        <w:rPr>
          <w:rFonts w:ascii="Liberation Serif" w:hAnsi="Liberation Serif" w:cs="Liberation Serif"/>
          <w:color w:val="000000"/>
          <w:sz w:val="16"/>
          <w:szCs w:val="16"/>
        </w:rPr>
        <w:t>-любым, позволяющим подтвердить доставку Абоненту указанного уведомления, способом.</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4.1.2.</w:t>
      </w:r>
      <w:r w:rsidR="00831F7F" w:rsidRPr="00511175">
        <w:rPr>
          <w:rFonts w:ascii="Liberation Serif" w:hAnsi="Liberation Serif" w:cs="Liberation Serif"/>
          <w:color w:val="080000"/>
          <w:sz w:val="16"/>
          <w:szCs w:val="16"/>
        </w:rPr>
        <w:t xml:space="preserve"> </w:t>
      </w:r>
      <w:r w:rsidRPr="00511175">
        <w:rPr>
          <w:rFonts w:ascii="Liberation Serif" w:hAnsi="Liberation Serif" w:cs="Liberation Serif"/>
          <w:color w:val="080000"/>
          <w:sz w:val="16"/>
          <w:szCs w:val="16"/>
        </w:rPr>
        <w:t>В случаях и в порядке, предусмотренных действующим законодательством РФ или настоящим договором отказаться от исполнения Договора полностью, уведомив Абонента об этом за 10 рабочих дней до заявляемой даты отказа от Договора.</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4.1.3.</w:t>
      </w:r>
      <w:r w:rsidR="00831F7F" w:rsidRPr="00511175">
        <w:rPr>
          <w:rFonts w:ascii="Liberation Serif" w:hAnsi="Liberation Serif" w:cs="Liberation Serif"/>
          <w:color w:val="080000"/>
          <w:sz w:val="16"/>
          <w:szCs w:val="16"/>
        </w:rPr>
        <w:t xml:space="preserve"> </w:t>
      </w:r>
      <w:r w:rsidRPr="00511175">
        <w:rPr>
          <w:rFonts w:ascii="Liberation Serif" w:hAnsi="Liberation Serif" w:cs="Liberation Serif"/>
          <w:color w:val="080000"/>
          <w:sz w:val="16"/>
          <w:szCs w:val="16"/>
        </w:rPr>
        <w:t xml:space="preserve">Требовать с Абонента компенсации </w:t>
      </w:r>
      <w:r w:rsidRPr="00511175">
        <w:rPr>
          <w:rFonts w:ascii="Liberation Serif" w:hAnsi="Liberation Serif" w:cs="Liberation Serif"/>
          <w:color w:val="000000"/>
          <w:sz w:val="16"/>
          <w:szCs w:val="16"/>
        </w:rPr>
        <w:t xml:space="preserve">понесенных расходов, связанных </w:t>
      </w:r>
      <w:proofErr w:type="gramStart"/>
      <w:r w:rsidRPr="00511175">
        <w:rPr>
          <w:rFonts w:ascii="Liberation Serif" w:hAnsi="Liberation Serif" w:cs="Liberation Serif"/>
          <w:color w:val="000000"/>
          <w:sz w:val="16"/>
          <w:szCs w:val="16"/>
        </w:rPr>
        <w:t>с  оплатой</w:t>
      </w:r>
      <w:proofErr w:type="gramEnd"/>
      <w:r w:rsidRPr="00511175">
        <w:rPr>
          <w:rFonts w:ascii="Liberation Serif" w:hAnsi="Liberation Serif" w:cs="Liberation Serif"/>
          <w:color w:val="000000"/>
          <w:sz w:val="16"/>
          <w:szCs w:val="16"/>
        </w:rPr>
        <w:t xml:space="preserve"> действий исполнителя (</w:t>
      </w:r>
      <w:proofErr w:type="spellStart"/>
      <w:r w:rsidRPr="00511175">
        <w:rPr>
          <w:rFonts w:ascii="Liberation Serif" w:hAnsi="Liberation Serif" w:cs="Liberation Serif"/>
          <w:color w:val="000000"/>
          <w:sz w:val="16"/>
          <w:szCs w:val="16"/>
        </w:rPr>
        <w:t>субисполнителя</w:t>
      </w:r>
      <w:proofErr w:type="spellEnd"/>
      <w:r w:rsidRPr="00511175">
        <w:rPr>
          <w:rFonts w:ascii="Liberation Serif" w:hAnsi="Liberation Serif" w:cs="Liberation Serif"/>
          <w:color w:val="000000"/>
          <w:sz w:val="16"/>
          <w:szCs w:val="16"/>
        </w:rPr>
        <w:t>) по введению ограничения режима потребления</w:t>
      </w:r>
      <w:r w:rsidRPr="00511175">
        <w:rPr>
          <w:rFonts w:ascii="Liberation Serif" w:hAnsi="Liberation Serif" w:cs="Liberation Serif"/>
          <w:color w:val="080000"/>
          <w:sz w:val="16"/>
          <w:szCs w:val="16"/>
        </w:rPr>
        <w:t xml:space="preserve"> и </w:t>
      </w:r>
      <w:r w:rsidRPr="00511175">
        <w:rPr>
          <w:rFonts w:ascii="Liberation Serif" w:hAnsi="Liberation Serif" w:cs="Liberation Serif"/>
          <w:color w:val="000000"/>
          <w:sz w:val="16"/>
          <w:szCs w:val="16"/>
        </w:rPr>
        <w:t>возобновлению подачи электрической энергии, а также с совершением им действий, предусмотренных Правилами полного и (или) частичного ограничения режима потребления электрической энергии</w:t>
      </w:r>
      <w:r w:rsidRPr="00511175">
        <w:rPr>
          <w:rFonts w:ascii="Liberation Serif" w:hAnsi="Liberation Serif" w:cs="Liberation Serif"/>
          <w:color w:val="080000"/>
          <w:sz w:val="16"/>
          <w:szCs w:val="16"/>
        </w:rPr>
        <w:t>.</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4.1.4.</w:t>
      </w:r>
      <w:r w:rsidR="00831F7F" w:rsidRPr="00511175">
        <w:rPr>
          <w:rFonts w:ascii="Liberation Serif" w:hAnsi="Liberation Serif" w:cs="Liberation Serif"/>
          <w:color w:val="080000"/>
          <w:sz w:val="16"/>
          <w:szCs w:val="16"/>
        </w:rPr>
        <w:t xml:space="preserve"> </w:t>
      </w:r>
      <w:r w:rsidRPr="00511175">
        <w:rPr>
          <w:rFonts w:ascii="Liberation Serif" w:hAnsi="Liberation Serif" w:cs="Liberation Serif"/>
          <w:color w:val="080000"/>
          <w:sz w:val="16"/>
          <w:szCs w:val="16"/>
        </w:rPr>
        <w:t>В случае лишения Гарантирующего поставщика соответствующего статуса продолжать исполнение Договора в качестве энергосбытовой организации.</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4.1.5.</w:t>
      </w:r>
      <w:r w:rsidR="00831F7F" w:rsidRPr="00511175">
        <w:rPr>
          <w:rFonts w:ascii="Liberation Serif" w:hAnsi="Liberation Serif" w:cs="Liberation Serif"/>
          <w:color w:val="080000"/>
          <w:sz w:val="16"/>
          <w:szCs w:val="16"/>
        </w:rPr>
        <w:t xml:space="preserve"> </w:t>
      </w:r>
      <w:r w:rsidRPr="00511175">
        <w:rPr>
          <w:rFonts w:ascii="Liberation Serif" w:hAnsi="Liberation Serif" w:cs="Liberation Serif"/>
          <w:color w:val="080000"/>
          <w:sz w:val="16"/>
          <w:szCs w:val="16"/>
        </w:rPr>
        <w:t xml:space="preserve">Составлять акт о неучтенном потреблении электрической энергии и рассчитывать объем и стоимость </w:t>
      </w:r>
      <w:proofErr w:type="spellStart"/>
      <w:r w:rsidRPr="00511175">
        <w:rPr>
          <w:rFonts w:ascii="Liberation Serif" w:hAnsi="Liberation Serif" w:cs="Liberation Serif"/>
          <w:color w:val="080000"/>
          <w:sz w:val="16"/>
          <w:szCs w:val="16"/>
        </w:rPr>
        <w:t>безучетного</w:t>
      </w:r>
      <w:proofErr w:type="spellEnd"/>
      <w:r w:rsidRPr="00511175">
        <w:rPr>
          <w:rFonts w:ascii="Liberation Serif" w:hAnsi="Liberation Serif" w:cs="Liberation Serif"/>
          <w:color w:val="080000"/>
          <w:sz w:val="16"/>
          <w:szCs w:val="16"/>
        </w:rPr>
        <w:t xml:space="preserve"> потребления электрической энергии в соответствии с действующим законодательством РФ.</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4.1.6.</w:t>
      </w:r>
      <w:r w:rsidR="00831F7F" w:rsidRPr="00511175">
        <w:rPr>
          <w:rFonts w:ascii="Liberation Serif" w:hAnsi="Liberation Serif" w:cs="Liberation Serif"/>
          <w:color w:val="080000"/>
          <w:sz w:val="16"/>
          <w:szCs w:val="16"/>
        </w:rPr>
        <w:t xml:space="preserve"> </w:t>
      </w:r>
      <w:r w:rsidRPr="00511175">
        <w:rPr>
          <w:rFonts w:ascii="Liberation Serif" w:hAnsi="Liberation Serif" w:cs="Liberation Serif"/>
          <w:color w:val="080000"/>
          <w:sz w:val="16"/>
          <w:szCs w:val="16"/>
        </w:rPr>
        <w:t>Доступа к электрическим установкам и измерительным комплексам Абонента в присутствии представителя Абонента с целью:</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-осмотра измерительных комплексов;</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-снятия показаний и (или) фактических почасовых объемов потребления электрической энергии с приборов учета;</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-проведения мероприятий по отключению электроустановок Абонента и ограничению электропотребления в порядке и на условиях, предусмотренных действующим законодательством РФ. При этом Абонент обязан предоставить представителю Гарантирующего поставщика схему внутреннего электроснабжения потребителя;</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sidRPr="00511175">
        <w:rPr>
          <w:rFonts w:ascii="Liberation Serif" w:hAnsi="Liberation Serif" w:cs="Liberation Serif"/>
          <w:color w:val="000000"/>
          <w:sz w:val="16"/>
          <w:szCs w:val="16"/>
        </w:rPr>
        <w:t xml:space="preserve">-контроля соблюдения </w:t>
      </w:r>
      <w:proofErr w:type="gramStart"/>
      <w:r w:rsidRPr="00511175">
        <w:rPr>
          <w:rFonts w:ascii="Liberation Serif" w:hAnsi="Liberation Serif" w:cs="Liberation Serif"/>
          <w:color w:val="000000"/>
          <w:sz w:val="16"/>
          <w:szCs w:val="16"/>
        </w:rPr>
        <w:t>потребителем</w:t>
      </w:r>
      <w:proofErr w:type="gramEnd"/>
      <w:r w:rsidRPr="00511175">
        <w:rPr>
          <w:rFonts w:ascii="Liberation Serif" w:hAnsi="Liberation Serif" w:cs="Liberation Serif"/>
          <w:color w:val="000000"/>
          <w:sz w:val="16"/>
          <w:szCs w:val="16"/>
        </w:rPr>
        <w:t xml:space="preserve"> введенного в отношении его энергопринимающих устройств и (или) объектов электроэнергетики ограничения режима потребления путем проведения соответствующих проверок;</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-проведения иных проверок, предусмотренных действующим законодательством РФ в области электроэнергетики.</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4.1.7.</w:t>
      </w:r>
      <w:r w:rsidR="00831F7F" w:rsidRPr="00511175">
        <w:rPr>
          <w:rFonts w:ascii="Liberation Serif" w:hAnsi="Liberation Serif" w:cs="Liberation Serif"/>
          <w:color w:val="080000"/>
          <w:sz w:val="16"/>
          <w:szCs w:val="16"/>
        </w:rPr>
        <w:t xml:space="preserve"> </w:t>
      </w:r>
      <w:r w:rsidRPr="00511175">
        <w:rPr>
          <w:rFonts w:ascii="Liberation Serif" w:hAnsi="Liberation Serif" w:cs="Liberation Serif"/>
          <w:color w:val="080000"/>
          <w:sz w:val="16"/>
          <w:szCs w:val="16"/>
        </w:rPr>
        <w:t>Фиксировать выполнение (невыполнение) Абонентом действий по самостоятельному ограничению режима потребления посредством составления акта о введении ограничения режима потребления.</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sidRPr="00511175">
        <w:rPr>
          <w:rFonts w:ascii="Liberation Serif" w:hAnsi="Liberation Serif" w:cs="Liberation Serif"/>
          <w:color w:val="080000"/>
          <w:sz w:val="16"/>
          <w:szCs w:val="16"/>
        </w:rPr>
        <w:t>4.1.8.</w:t>
      </w:r>
      <w:r w:rsidRPr="00511175">
        <w:rPr>
          <w:rFonts w:ascii="Liberation Serif" w:hAnsi="Liberation Serif" w:cs="Liberation Serif"/>
          <w:color w:val="000000"/>
          <w:sz w:val="16"/>
          <w:szCs w:val="16"/>
        </w:rPr>
        <w:t>Приостанавливать исполнение обязательств по настоящему Договору с даты введения полного ограничения режима потребления, указанной в уведомлении, а если указанное ограничение вводится в отношении энергопринимающих устройств и (или) объектов электроэнергетики Абонента, ограничение режима потребления которых может привести к экономическим, экологическим или социальным последствиям, с даты, следующей за датой, в которую получено от Абонента уведомление о готовности к введению полного ограничения режима потребления, до даты прекращения процедуры введения режима потребления. Потребление Абонентом электрической энергии в указанный период является бездоговорным потреблением и влечет последствия бездоговорного потребления, указанные в Основных положениях.</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4.1.9.</w:t>
      </w:r>
      <w:r w:rsidR="00831F7F" w:rsidRPr="00511175">
        <w:rPr>
          <w:rFonts w:ascii="Liberation Serif" w:hAnsi="Liberation Serif" w:cs="Liberation Serif"/>
          <w:color w:val="080000"/>
          <w:sz w:val="16"/>
          <w:szCs w:val="16"/>
        </w:rPr>
        <w:t xml:space="preserve"> </w:t>
      </w:r>
      <w:r w:rsidRPr="00511175">
        <w:rPr>
          <w:rFonts w:ascii="Liberation Serif" w:hAnsi="Liberation Serif" w:cs="Liberation Serif"/>
          <w:color w:val="080000"/>
          <w:sz w:val="16"/>
          <w:szCs w:val="16"/>
        </w:rPr>
        <w:t>Направлять в банк Абонента платежные требования с акцептом или на условиях заранее данного акцепта.</w:t>
      </w:r>
    </w:p>
    <w:p w:rsidR="00321F3D" w:rsidRPr="00511175" w:rsidRDefault="00321F3D">
      <w:pPr>
        <w:widowControl w:val="0"/>
        <w:autoSpaceDE w:val="0"/>
        <w:autoSpaceDN w:val="0"/>
        <w:adjustRightInd w:val="0"/>
        <w:spacing w:after="0" w:line="240" w:lineRule="auto"/>
        <w:ind w:left="121" w:right="110" w:firstLine="567"/>
        <w:jc w:val="both"/>
        <w:rPr>
          <w:rFonts w:ascii="Arial" w:hAnsi="Arial" w:cs="Arial"/>
          <w:sz w:val="24"/>
          <w:szCs w:val="24"/>
        </w:rPr>
      </w:pP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b/>
          <w:bCs/>
          <w:color w:val="080000"/>
          <w:sz w:val="16"/>
          <w:szCs w:val="16"/>
        </w:rPr>
      </w:pPr>
      <w:r w:rsidRPr="00511175">
        <w:rPr>
          <w:rFonts w:ascii="Liberation Serif" w:hAnsi="Liberation Serif" w:cs="Liberation Serif"/>
          <w:b/>
          <w:bCs/>
          <w:color w:val="080000"/>
          <w:sz w:val="16"/>
          <w:szCs w:val="16"/>
        </w:rPr>
        <w:t>4.2. Абонент имеет право:</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4.2.1.</w:t>
      </w:r>
      <w:r w:rsidR="00831F7F" w:rsidRPr="00511175">
        <w:rPr>
          <w:rFonts w:ascii="Liberation Serif" w:hAnsi="Liberation Serif" w:cs="Liberation Serif"/>
          <w:color w:val="080000"/>
          <w:sz w:val="16"/>
          <w:szCs w:val="16"/>
        </w:rPr>
        <w:t xml:space="preserve"> </w:t>
      </w:r>
      <w:r w:rsidRPr="00511175">
        <w:rPr>
          <w:rFonts w:ascii="Liberation Serif" w:hAnsi="Liberation Serif" w:cs="Liberation Serif"/>
          <w:color w:val="080000"/>
          <w:sz w:val="16"/>
          <w:szCs w:val="16"/>
        </w:rPr>
        <w:t>В случае утраты Гарантирующим поставщиком его статуса, Абонент имеет право:</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-перейти на обслуживание к организации, которой присвоен статус гарантирующего поставщика;</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-заключить договор с энергосбытовой (энергоснабжающей) организацией или производителем электрической энергии (мощности) на розничном рынке, обеспечивающий продажу электрической энергии (мощности) при соблюдении условий, установленных действующим законодательством РФ.</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4.2.2.</w:t>
      </w:r>
      <w:r w:rsidR="00831F7F" w:rsidRPr="00511175">
        <w:rPr>
          <w:rFonts w:ascii="Liberation Serif" w:hAnsi="Liberation Serif" w:cs="Liberation Serif"/>
          <w:color w:val="080000"/>
          <w:sz w:val="16"/>
          <w:szCs w:val="16"/>
        </w:rPr>
        <w:t xml:space="preserve"> </w:t>
      </w:r>
      <w:r w:rsidRPr="00511175">
        <w:rPr>
          <w:rFonts w:ascii="Liberation Serif" w:hAnsi="Liberation Serif" w:cs="Liberation Serif"/>
          <w:color w:val="080000"/>
          <w:sz w:val="16"/>
          <w:szCs w:val="16"/>
        </w:rPr>
        <w:t>Пользоваться Личным интернет-кабинетом на официальном сайте Гарантирующего поставщика при условии регистрации и подписания соответствующего Соглашения.</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4.2.3.В одностороннем порядке отказаться от исполнения Договора полностью при условии выполнении требований, установленных Основными положениями.</w:t>
      </w:r>
    </w:p>
    <w:p w:rsidR="00321F3D" w:rsidRPr="00511175" w:rsidRDefault="00321F3D">
      <w:pPr>
        <w:widowControl w:val="0"/>
        <w:autoSpaceDE w:val="0"/>
        <w:autoSpaceDN w:val="0"/>
        <w:adjustRightInd w:val="0"/>
        <w:spacing w:after="0" w:line="240" w:lineRule="auto"/>
        <w:ind w:left="121" w:right="110" w:firstLine="567"/>
        <w:jc w:val="both"/>
        <w:rPr>
          <w:rFonts w:ascii="Arial" w:hAnsi="Arial" w:cs="Arial"/>
          <w:sz w:val="24"/>
          <w:szCs w:val="24"/>
        </w:rPr>
      </w:pP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b/>
          <w:bCs/>
          <w:color w:val="080000"/>
          <w:sz w:val="16"/>
          <w:szCs w:val="16"/>
        </w:rPr>
      </w:pPr>
      <w:r w:rsidRPr="00511175">
        <w:rPr>
          <w:rFonts w:ascii="Liberation Serif" w:hAnsi="Liberation Serif" w:cs="Liberation Serif"/>
          <w:b/>
          <w:bCs/>
          <w:color w:val="080000"/>
          <w:sz w:val="16"/>
          <w:szCs w:val="16"/>
        </w:rPr>
        <w:t xml:space="preserve">5. Учет и контроль потребления электрической энергии (мощности) </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5.1.</w:t>
      </w:r>
      <w:r w:rsidR="00831F7F" w:rsidRPr="00511175">
        <w:rPr>
          <w:rFonts w:ascii="Liberation Serif" w:hAnsi="Liberation Serif" w:cs="Liberation Serif"/>
          <w:color w:val="080000"/>
          <w:sz w:val="16"/>
          <w:szCs w:val="16"/>
        </w:rPr>
        <w:t xml:space="preserve"> </w:t>
      </w:r>
      <w:r w:rsidRPr="00511175">
        <w:rPr>
          <w:rFonts w:ascii="Liberation Serif" w:hAnsi="Liberation Serif" w:cs="Liberation Serif"/>
          <w:color w:val="080000"/>
          <w:sz w:val="16"/>
          <w:szCs w:val="16"/>
        </w:rPr>
        <w:t>Объем электрической энергии (мощности) определяется ежемесячно в порядке, определенном настоящим Договором и действующим законодательством РФ.</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5.2.Объем потребления электрической энергии (мощности) определяется на основании показаний измерительных комплексов (приборы учета, трансформаторы тока и напряжения), указанных на момент заключения Договора в Приложении 2 для каждого потребителя Абонента, за исключением случаев, отдельно предусмотренных Договором, при которых объемы фактически поставленной электрической энергии (мощности) определяются расчетными способами.</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sidRPr="00511175">
        <w:rPr>
          <w:rFonts w:ascii="Liberation Serif" w:hAnsi="Liberation Serif" w:cs="Liberation Serif"/>
          <w:color w:val="000000"/>
          <w:sz w:val="16"/>
          <w:szCs w:val="16"/>
        </w:rPr>
        <w:t xml:space="preserve"> Лицами, ответственными за снятие показаний расчетного прибора учета, являются:</w:t>
      </w:r>
    </w:p>
    <w:p w:rsidR="00321F3D" w:rsidRPr="00511175" w:rsidRDefault="00321F3D">
      <w:pPr>
        <w:widowControl w:val="0"/>
        <w:autoSpaceDE w:val="0"/>
        <w:autoSpaceDN w:val="0"/>
        <w:adjustRightInd w:val="0"/>
        <w:spacing w:before="220" w:after="0" w:line="240" w:lineRule="auto"/>
        <w:ind w:left="121" w:right="110" w:firstLine="540"/>
        <w:jc w:val="both"/>
        <w:rPr>
          <w:rFonts w:ascii="Liberation Serif" w:hAnsi="Liberation Serif" w:cs="Liberation Serif"/>
          <w:color w:val="000000"/>
          <w:sz w:val="16"/>
          <w:szCs w:val="16"/>
        </w:rPr>
      </w:pPr>
      <w:r w:rsidRPr="00511175">
        <w:rPr>
          <w:rFonts w:ascii="Liberation Serif" w:hAnsi="Liberation Serif" w:cs="Liberation Serif"/>
          <w:color w:val="000000"/>
          <w:sz w:val="16"/>
          <w:szCs w:val="16"/>
        </w:rPr>
        <w:t>Сетевая организация в отношении приборов учета, присоединенных к интеллектуальным системам учета электрической энергии (мощности) соответствующей Сетевой организации, а также иных расчетных приборов учета, расположенных в границах объектов электросетевого хозяйства Сетевой организации или в границах бесхозяйных объектов электросетевого хозяйства;</w:t>
      </w:r>
    </w:p>
    <w:p w:rsidR="00321F3D" w:rsidRPr="00511175" w:rsidRDefault="00321F3D">
      <w:pPr>
        <w:widowControl w:val="0"/>
        <w:autoSpaceDE w:val="0"/>
        <w:autoSpaceDN w:val="0"/>
        <w:adjustRightInd w:val="0"/>
        <w:spacing w:after="0" w:line="240" w:lineRule="auto"/>
        <w:ind w:left="121" w:right="110" w:firstLine="540"/>
        <w:jc w:val="both"/>
        <w:rPr>
          <w:rFonts w:ascii="Liberation Serif" w:hAnsi="Liberation Serif" w:cs="Liberation Serif"/>
          <w:color w:val="000000"/>
          <w:sz w:val="16"/>
          <w:szCs w:val="16"/>
        </w:rPr>
      </w:pPr>
      <w:r w:rsidRPr="00511175">
        <w:rPr>
          <w:rFonts w:ascii="Liberation Serif" w:hAnsi="Liberation Serif" w:cs="Liberation Serif"/>
          <w:color w:val="000000"/>
          <w:sz w:val="16"/>
          <w:szCs w:val="16"/>
        </w:rPr>
        <w:t>Гарантирующий поставщик в отношении коллективных (общедомовых) приборов учета, приборов учета электроэнергии жилых и нежилых помещений в многоквартирных домах (за исключением коммерческих приборов учета электрической энергии, установленных в отношении помещений многоквартирных домов, электроснабжение которых осуществляется без использования общего имущества), присоединенных к интеллектуальным системам учета электрической энергии (мощности) Гарантирующего поставщика;</w:t>
      </w:r>
    </w:p>
    <w:p w:rsidR="00321F3D" w:rsidRPr="00511175" w:rsidRDefault="00321F3D">
      <w:pPr>
        <w:widowControl w:val="0"/>
        <w:autoSpaceDE w:val="0"/>
        <w:autoSpaceDN w:val="0"/>
        <w:adjustRightInd w:val="0"/>
        <w:spacing w:before="220" w:after="0" w:line="240" w:lineRule="auto"/>
        <w:ind w:left="121" w:right="110" w:firstLine="540"/>
        <w:jc w:val="both"/>
        <w:rPr>
          <w:rFonts w:ascii="Liberation Serif" w:hAnsi="Liberation Serif" w:cs="Liberation Serif"/>
          <w:color w:val="000000"/>
          <w:sz w:val="16"/>
          <w:szCs w:val="16"/>
        </w:rPr>
      </w:pPr>
      <w:r w:rsidRPr="00511175">
        <w:rPr>
          <w:rFonts w:ascii="Liberation Serif" w:hAnsi="Liberation Serif" w:cs="Liberation Serif"/>
          <w:color w:val="000000"/>
          <w:sz w:val="16"/>
          <w:szCs w:val="16"/>
        </w:rPr>
        <w:t>Абонент в отношении расчетных приборов учета, установленных в границах его объектов и не присоединенных к интеллектуальным системам учета электрической энергии (мощности).</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Для групп потребителей (в том числе «транзитных»), относящихся к категории «население», объем электрической энергии (мощности) определяется в соответствии с действующим законодательством РФ, регулирующим продажу электрической энергии для данной группы потребителей.</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 xml:space="preserve">Замена и (или) установка измерительного комплекса подтверждается актами Сетевой организации и (или) актами Гарантирующего </w:t>
      </w:r>
      <w:r w:rsidRPr="00511175">
        <w:rPr>
          <w:rFonts w:ascii="Liberation Serif" w:hAnsi="Liberation Serif" w:cs="Liberation Serif"/>
          <w:color w:val="080000"/>
          <w:sz w:val="16"/>
          <w:szCs w:val="16"/>
        </w:rPr>
        <w:lastRenderedPageBreak/>
        <w:t>поставщика. Последующие расчеты соответственно производятся по вновь установленным приборам учета.</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При наличии в схеме учета измерительных трансформаторов количество поданной Гарантирующим поставщиком электрической энергии определяется как разница показаний приборов учета, умноженная на коэффициент трансформации.</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5.3.В случае если измерительный комплекс расположен не на границе балансовой принадлежности электрических сетей, объем переданной потребителю Абонента электрической энергии корректируется с учетом величины потерь электрической энергии, возникающих на участке электрической сети от границы балансовой принадлежности электрических сетей до места установки измерительного комплекса.</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Величины потерь электрической энергии определяются расчетным путем и указываются в Приложении 2 для каждого потребителя.</w:t>
      </w:r>
    </w:p>
    <w:p w:rsidR="00321F3D" w:rsidRPr="00511175" w:rsidRDefault="00321F3D">
      <w:pPr>
        <w:widowControl w:val="0"/>
        <w:autoSpaceDE w:val="0"/>
        <w:autoSpaceDN w:val="0"/>
        <w:adjustRightInd w:val="0"/>
        <w:spacing w:after="0" w:line="240" w:lineRule="auto"/>
        <w:ind w:left="121" w:right="110" w:firstLine="426"/>
        <w:jc w:val="both"/>
        <w:rPr>
          <w:rFonts w:ascii="Liberation Serif" w:hAnsi="Liberation Serif" w:cs="Liberation Serif"/>
          <w:color w:val="000000"/>
          <w:sz w:val="16"/>
          <w:szCs w:val="16"/>
        </w:rPr>
      </w:pPr>
      <w:r w:rsidRPr="00511175">
        <w:rPr>
          <w:rFonts w:ascii="Liberation Serif" w:hAnsi="Liberation Serif" w:cs="Liberation Serif"/>
          <w:color w:val="000000"/>
          <w:sz w:val="16"/>
          <w:szCs w:val="16"/>
        </w:rPr>
        <w:t>При этом расчет величины потерь осуществляется сетевой организацией в соответствии с актом уполномоченного федерального органа, регламентирующим расчет нормативов технологических потерь электрической энергии при ее передаче по электрическим сетям.</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5.4.</w:t>
      </w:r>
      <w:r w:rsidR="00831F7F" w:rsidRPr="00511175">
        <w:rPr>
          <w:rFonts w:ascii="Liberation Serif" w:hAnsi="Liberation Serif" w:cs="Liberation Serif"/>
          <w:color w:val="080000"/>
          <w:sz w:val="16"/>
          <w:szCs w:val="16"/>
        </w:rPr>
        <w:t xml:space="preserve"> </w:t>
      </w:r>
      <w:r w:rsidRPr="00511175">
        <w:rPr>
          <w:rFonts w:ascii="Liberation Serif" w:hAnsi="Liberation Serif" w:cs="Liberation Serif"/>
          <w:color w:val="080000"/>
          <w:sz w:val="16"/>
          <w:szCs w:val="16"/>
        </w:rPr>
        <w:t>Для случаев настоящего пункта Договора, в целях определения объема электрической энергии (мощности) за расчетный период, используются расчетные методы.</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5.4.1.В случае непредставления Абонентом показаний расчетного прибора учета в сроки, установленные в п. 3.2.18 настоящего Договора, и непредставления показаний Сетевой организацией, к сетям которой непосредственно или опосредованно присоединены объекты энергоснабжения, а также отсутствия контрольного прибора учета определение объема потребления электрической энергии (мощности) производится на основании замещающей информации. Замещающей информацией являются показания расчетного прибора учета за аналогичный расчетный период предыдущего года, а при отсутствии данных за аналогичный расчетный период предыдущего года - показания расчетного прибора учета за ближайший расчетный период, когда такие показания имелись.</w:t>
      </w:r>
    </w:p>
    <w:p w:rsidR="00321F3D" w:rsidRPr="00511175" w:rsidRDefault="00321F3D">
      <w:pPr>
        <w:widowControl w:val="0"/>
        <w:autoSpaceDE w:val="0"/>
        <w:autoSpaceDN w:val="0"/>
        <w:adjustRightInd w:val="0"/>
        <w:spacing w:after="0" w:line="240" w:lineRule="auto"/>
        <w:ind w:left="121" w:right="110" w:firstLine="560"/>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 xml:space="preserve">В случае отсутствия результатов измерений и информации о состоянии такого прибора учета по истечении 180 дней с даты последнего снятия показаний с прибора учета, прибор учета считается утраченным и подлежит замене в порядке, установленном действующим законодательством РФ  </w:t>
      </w:r>
    </w:p>
    <w:p w:rsidR="00321F3D" w:rsidRPr="00511175" w:rsidRDefault="00321F3D">
      <w:pPr>
        <w:widowControl w:val="0"/>
        <w:autoSpaceDE w:val="0"/>
        <w:autoSpaceDN w:val="0"/>
        <w:adjustRightInd w:val="0"/>
        <w:spacing w:after="0" w:line="240" w:lineRule="auto"/>
        <w:ind w:left="121" w:right="110" w:firstLine="560"/>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5.4.1.1.Для расчетных периодов, за которые не предоставлены показания расчетного прибора учета, объем потребления электрической энергии определяется на основании замещающей информации исходя из показаний расчетного прибора учета за аналогичный расчетный период предыдущего года, а при отсутствии этих данных - на основании показаний расчетного прибора учета за ближайший расчетный период, когда такие показания были предоставлены;</w:t>
      </w:r>
    </w:p>
    <w:p w:rsidR="00321F3D" w:rsidRPr="00511175" w:rsidRDefault="00321F3D">
      <w:pPr>
        <w:widowControl w:val="0"/>
        <w:autoSpaceDE w:val="0"/>
        <w:autoSpaceDN w:val="0"/>
        <w:adjustRightInd w:val="0"/>
        <w:spacing w:after="0" w:line="240" w:lineRule="auto"/>
        <w:ind w:left="121" w:right="110" w:firstLine="560"/>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5.4.1.2.</w:t>
      </w:r>
      <w:r w:rsidR="00831F7F" w:rsidRPr="00511175">
        <w:rPr>
          <w:rFonts w:ascii="Liberation Serif" w:hAnsi="Liberation Serif" w:cs="Liberation Serif"/>
          <w:color w:val="080000"/>
          <w:sz w:val="16"/>
          <w:szCs w:val="16"/>
        </w:rPr>
        <w:t xml:space="preserve"> </w:t>
      </w:r>
      <w:r w:rsidRPr="00511175">
        <w:rPr>
          <w:rFonts w:ascii="Liberation Serif" w:hAnsi="Liberation Serif" w:cs="Liberation Serif"/>
          <w:color w:val="080000"/>
          <w:sz w:val="16"/>
          <w:szCs w:val="16"/>
        </w:rPr>
        <w:t xml:space="preserve">При отсутствии замещающей информации, объем потребления электрической энергии определяется по формуле: </w:t>
      </w:r>
    </w:p>
    <w:p w:rsidR="00321F3D" w:rsidRPr="00511175" w:rsidRDefault="00321F3D">
      <w:pPr>
        <w:widowControl w:val="0"/>
        <w:autoSpaceDE w:val="0"/>
        <w:autoSpaceDN w:val="0"/>
        <w:adjustRightInd w:val="0"/>
        <w:spacing w:after="0" w:line="240" w:lineRule="auto"/>
        <w:ind w:left="121" w:right="110" w:firstLine="560"/>
        <w:jc w:val="center"/>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W=</w:t>
      </w:r>
      <w:proofErr w:type="spellStart"/>
      <w:r w:rsidRPr="00511175">
        <w:rPr>
          <w:rFonts w:ascii="Liberation Serif" w:hAnsi="Liberation Serif" w:cs="Liberation Serif"/>
          <w:color w:val="080000"/>
          <w:sz w:val="16"/>
          <w:szCs w:val="16"/>
        </w:rPr>
        <w:t>Pmax</w:t>
      </w:r>
      <w:proofErr w:type="spellEnd"/>
      <w:r w:rsidRPr="00511175">
        <w:rPr>
          <w:rFonts w:ascii="Liberation Serif" w:hAnsi="Liberation Serif" w:cs="Liberation Serif"/>
          <w:color w:val="080000"/>
          <w:sz w:val="16"/>
          <w:szCs w:val="16"/>
        </w:rPr>
        <w:t>*T</w:t>
      </w:r>
      <w:r w:rsidRPr="00511175">
        <w:rPr>
          <w:rFonts w:ascii="Liberation Serif" w:hAnsi="Liberation Serif" w:cs="Liberation Serif"/>
          <w:color w:val="080000"/>
          <w:sz w:val="16"/>
          <w:szCs w:val="16"/>
        </w:rPr>
        <w:tab/>
        <w:t>(1)</w:t>
      </w:r>
    </w:p>
    <w:p w:rsidR="00321F3D" w:rsidRPr="00511175" w:rsidRDefault="00321F3D">
      <w:pPr>
        <w:widowControl w:val="0"/>
        <w:autoSpaceDE w:val="0"/>
        <w:autoSpaceDN w:val="0"/>
        <w:adjustRightInd w:val="0"/>
        <w:spacing w:after="0" w:line="240" w:lineRule="auto"/>
        <w:ind w:left="121" w:right="110" w:firstLine="560"/>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где:</w:t>
      </w:r>
    </w:p>
    <w:p w:rsidR="00321F3D" w:rsidRPr="00511175" w:rsidRDefault="00321F3D">
      <w:pPr>
        <w:widowControl w:val="0"/>
        <w:autoSpaceDE w:val="0"/>
        <w:autoSpaceDN w:val="0"/>
        <w:adjustRightInd w:val="0"/>
        <w:spacing w:after="0" w:line="240" w:lineRule="auto"/>
        <w:ind w:left="121" w:right="110" w:firstLine="560"/>
        <w:jc w:val="both"/>
        <w:rPr>
          <w:rFonts w:ascii="Liberation Serif" w:hAnsi="Liberation Serif" w:cs="Liberation Serif"/>
          <w:color w:val="080000"/>
          <w:sz w:val="16"/>
          <w:szCs w:val="16"/>
        </w:rPr>
      </w:pPr>
      <w:proofErr w:type="spellStart"/>
      <w:r w:rsidRPr="00511175">
        <w:rPr>
          <w:rFonts w:ascii="Liberation Serif" w:hAnsi="Liberation Serif" w:cs="Liberation Serif"/>
          <w:color w:val="080000"/>
          <w:sz w:val="16"/>
          <w:szCs w:val="16"/>
        </w:rPr>
        <w:t>Pmax</w:t>
      </w:r>
      <w:proofErr w:type="spellEnd"/>
      <w:r w:rsidRPr="00511175">
        <w:rPr>
          <w:rFonts w:ascii="Liberation Serif" w:hAnsi="Liberation Serif" w:cs="Liberation Serif"/>
          <w:color w:val="080000"/>
          <w:sz w:val="16"/>
          <w:szCs w:val="16"/>
        </w:rPr>
        <w:t xml:space="preserve"> - максимальная мощность энергопринимающих устройств, относящаяся к соответствующей точке поставки, рассчитанная из максимальной мощности группы потребителей, указанной в Приложении 2 настоящего Договора, к которой относится данная точка поставки; </w:t>
      </w:r>
    </w:p>
    <w:p w:rsidR="00321F3D" w:rsidRPr="00511175" w:rsidRDefault="00321F3D">
      <w:pPr>
        <w:widowControl w:val="0"/>
        <w:autoSpaceDE w:val="0"/>
        <w:autoSpaceDN w:val="0"/>
        <w:adjustRightInd w:val="0"/>
        <w:spacing w:after="0" w:line="240" w:lineRule="auto"/>
        <w:ind w:left="121" w:right="110" w:firstLine="560"/>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T - количество часов работы объектов электропотребления Абонента в расчетном периоде.</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5.4.2.</w:t>
      </w:r>
      <w:r w:rsidR="00831F7F" w:rsidRPr="00511175">
        <w:rPr>
          <w:rFonts w:ascii="Liberation Serif" w:hAnsi="Liberation Serif" w:cs="Liberation Serif"/>
          <w:color w:val="080000"/>
          <w:sz w:val="16"/>
          <w:szCs w:val="16"/>
        </w:rPr>
        <w:t xml:space="preserve"> </w:t>
      </w:r>
      <w:r w:rsidRPr="00511175">
        <w:rPr>
          <w:rFonts w:ascii="Liberation Serif" w:hAnsi="Liberation Serif" w:cs="Liberation Serif"/>
          <w:color w:val="080000"/>
          <w:sz w:val="16"/>
          <w:szCs w:val="16"/>
        </w:rPr>
        <w:t>В случае 2-кратного недопуска уполномоченных лиц к расчетному прибору учета, в том числе к приборам учета «транзитных» потребителей, установленных в границах энергопринимающих устройств потребителя, для проведения контрольного снятия показаний или проведения проверки измерительного комплекса, объем потребления электрической энергии (мощности), начиная с даты, когда произошел факт 2-кратного недопуска, вплоть до даты допуска к расчетным приборам учета определяется как увеличенный в 1,5 раза объем, определенный на основании контрольного прибора учета или на основании  замещающей информации, определенной в соответствии с п. 5.4.1.</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5.4.3.</w:t>
      </w:r>
      <w:r w:rsidR="00831F7F" w:rsidRPr="00511175">
        <w:rPr>
          <w:rFonts w:ascii="Liberation Serif" w:hAnsi="Liberation Serif" w:cs="Liberation Serif"/>
          <w:color w:val="080000"/>
          <w:sz w:val="16"/>
          <w:szCs w:val="16"/>
        </w:rPr>
        <w:t xml:space="preserve"> </w:t>
      </w:r>
      <w:r w:rsidRPr="00511175">
        <w:rPr>
          <w:rFonts w:ascii="Liberation Serif" w:hAnsi="Liberation Serif" w:cs="Liberation Serif"/>
          <w:color w:val="080000"/>
          <w:sz w:val="16"/>
          <w:szCs w:val="16"/>
        </w:rPr>
        <w:t>В случаях отсутствия, неисправности, утраты или истечения интервала между поверками, истечения срока эксплуатации расчетного прибора учета, а также отсутствия контрольного прибора учета определение объема потребления электрической энергии для расчета за потребленную электрическую энергию (мощность) производится на основании замещающей информации в соответствии с п. 5.4.1 настоящего Договора.</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5.4.4.</w:t>
      </w:r>
      <w:r w:rsidR="00831F7F" w:rsidRPr="00511175">
        <w:rPr>
          <w:rFonts w:ascii="Liberation Serif" w:hAnsi="Liberation Serif" w:cs="Liberation Serif"/>
          <w:color w:val="080000"/>
          <w:sz w:val="16"/>
          <w:szCs w:val="16"/>
        </w:rPr>
        <w:t xml:space="preserve"> </w:t>
      </w:r>
      <w:r w:rsidRPr="00511175">
        <w:rPr>
          <w:rFonts w:ascii="Liberation Serif" w:hAnsi="Liberation Serif" w:cs="Liberation Serif"/>
          <w:color w:val="080000"/>
          <w:sz w:val="16"/>
          <w:szCs w:val="16"/>
        </w:rPr>
        <w:t xml:space="preserve">В случае истечения срока </w:t>
      </w:r>
      <w:proofErr w:type="spellStart"/>
      <w:r w:rsidRPr="00511175">
        <w:rPr>
          <w:rFonts w:ascii="Liberation Serif" w:hAnsi="Liberation Serif" w:cs="Liberation Serif"/>
          <w:color w:val="080000"/>
          <w:sz w:val="16"/>
          <w:szCs w:val="16"/>
        </w:rPr>
        <w:t>межповерочного</w:t>
      </w:r>
      <w:proofErr w:type="spellEnd"/>
      <w:r w:rsidRPr="00511175">
        <w:rPr>
          <w:rFonts w:ascii="Liberation Serif" w:hAnsi="Liberation Serif" w:cs="Liberation Serif"/>
          <w:color w:val="080000"/>
          <w:sz w:val="16"/>
          <w:szCs w:val="16"/>
        </w:rPr>
        <w:t xml:space="preserve"> интервала измерительного трансформатора:</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5.4.4.1.</w:t>
      </w:r>
      <w:r w:rsidR="00831F7F" w:rsidRPr="00511175">
        <w:rPr>
          <w:rFonts w:ascii="Liberation Serif" w:hAnsi="Liberation Serif" w:cs="Liberation Serif"/>
          <w:color w:val="080000"/>
          <w:sz w:val="16"/>
          <w:szCs w:val="16"/>
        </w:rPr>
        <w:t xml:space="preserve"> </w:t>
      </w:r>
      <w:r w:rsidRPr="00511175">
        <w:rPr>
          <w:rFonts w:ascii="Liberation Serif" w:hAnsi="Liberation Serif" w:cs="Liberation Serif"/>
          <w:color w:val="080000"/>
          <w:sz w:val="16"/>
          <w:szCs w:val="16"/>
        </w:rPr>
        <w:t>Если приобретение, установку, замену и эксплуатацию измерительного трансформатора в соответствии с действующим законодательством осуществляет Сетевая организация или Гарантирующий поставщик, то объем потребления электрической энергии определяется на основании показаний прибора учета, входящего в соответствующий измерительный комплекс.</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5.4.4.2.</w:t>
      </w:r>
      <w:r w:rsidR="00831F7F" w:rsidRPr="00511175">
        <w:rPr>
          <w:rFonts w:ascii="Liberation Serif" w:hAnsi="Liberation Serif" w:cs="Liberation Serif"/>
          <w:color w:val="080000"/>
          <w:sz w:val="16"/>
          <w:szCs w:val="16"/>
        </w:rPr>
        <w:t xml:space="preserve"> </w:t>
      </w:r>
      <w:r w:rsidRPr="00511175">
        <w:rPr>
          <w:rFonts w:ascii="Liberation Serif" w:hAnsi="Liberation Serif" w:cs="Liberation Serif"/>
          <w:color w:val="080000"/>
          <w:sz w:val="16"/>
          <w:szCs w:val="16"/>
        </w:rPr>
        <w:t>Если приобретение, установку, замену и эксплуатацию измерительного трансформатора в соответствии с действующим законодательством осуществляет Абонент, то объем потребления электрической энергии определяется в следующем порядке:</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 для 1-го и последующих часов первого расчетного периода определяется с использованием замещающей информации;</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 начиная с 1-го дня второго расчетного периода объем определяется как разница показаний приборов учета, умноженная на коэффициент трансформации и на коэффициент 1,5.</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5.4.5.</w:t>
      </w:r>
      <w:r w:rsidR="00831F7F" w:rsidRPr="00511175">
        <w:rPr>
          <w:rFonts w:ascii="Liberation Serif" w:hAnsi="Liberation Serif" w:cs="Liberation Serif"/>
          <w:color w:val="080000"/>
          <w:sz w:val="16"/>
          <w:szCs w:val="16"/>
        </w:rPr>
        <w:t xml:space="preserve"> </w:t>
      </w:r>
      <w:r w:rsidRPr="00511175">
        <w:rPr>
          <w:rFonts w:ascii="Liberation Serif" w:hAnsi="Liberation Serif" w:cs="Liberation Serif"/>
          <w:color w:val="080000"/>
          <w:sz w:val="16"/>
          <w:szCs w:val="16"/>
        </w:rPr>
        <w:t>В отсутствие приборов учета у Абонента, максимальная мощность энергопринимающих устройств которых в соответствии с документами о технологическом присоединении менее 5 кВт, объем потребления электрической энергии определяется способом, установленным в п. 5.4.1.2 настоящего Договора.</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5.4.6.</w:t>
      </w:r>
      <w:r w:rsidR="00831F7F" w:rsidRPr="00511175">
        <w:rPr>
          <w:rFonts w:ascii="Liberation Serif" w:hAnsi="Liberation Serif" w:cs="Liberation Serif"/>
          <w:color w:val="080000"/>
          <w:sz w:val="16"/>
          <w:szCs w:val="16"/>
        </w:rPr>
        <w:t xml:space="preserve"> </w:t>
      </w:r>
      <w:r w:rsidRPr="00511175">
        <w:rPr>
          <w:rFonts w:ascii="Liberation Serif" w:hAnsi="Liberation Serif" w:cs="Liberation Serif"/>
          <w:color w:val="000000"/>
          <w:sz w:val="16"/>
          <w:szCs w:val="16"/>
        </w:rPr>
        <w:t xml:space="preserve">В случае </w:t>
      </w:r>
      <w:proofErr w:type="spellStart"/>
      <w:r w:rsidRPr="00511175">
        <w:rPr>
          <w:rFonts w:ascii="Liberation Serif" w:hAnsi="Liberation Serif" w:cs="Liberation Serif"/>
          <w:color w:val="000000"/>
          <w:sz w:val="16"/>
          <w:szCs w:val="16"/>
        </w:rPr>
        <w:t>безучетного</w:t>
      </w:r>
      <w:proofErr w:type="spellEnd"/>
      <w:r w:rsidRPr="00511175">
        <w:rPr>
          <w:rFonts w:ascii="Liberation Serif" w:hAnsi="Liberation Serif" w:cs="Liberation Serif"/>
          <w:color w:val="000000"/>
          <w:sz w:val="16"/>
          <w:szCs w:val="16"/>
        </w:rPr>
        <w:t xml:space="preserve"> потребления электрической энергии объем </w:t>
      </w:r>
      <w:proofErr w:type="spellStart"/>
      <w:r w:rsidRPr="00511175">
        <w:rPr>
          <w:rFonts w:ascii="Liberation Serif" w:hAnsi="Liberation Serif" w:cs="Liberation Serif"/>
          <w:color w:val="000000"/>
          <w:sz w:val="16"/>
          <w:szCs w:val="16"/>
        </w:rPr>
        <w:t>безучетного</w:t>
      </w:r>
      <w:proofErr w:type="spellEnd"/>
      <w:r w:rsidRPr="00511175">
        <w:rPr>
          <w:rFonts w:ascii="Liberation Serif" w:hAnsi="Liberation Serif" w:cs="Liberation Serif"/>
          <w:color w:val="000000"/>
          <w:sz w:val="16"/>
          <w:szCs w:val="16"/>
        </w:rPr>
        <w:t xml:space="preserve"> потребления электрической энергии определяется с применением расчетных способов в соответствии с действующим законодательством РФ. Лица, уполномоченные представлять интересы Абонента, в том числе при взаимодействии с Сетевой организацией, указанные в Приложении №2 Договора, вправе принимать уведомления о проверке приборов учета и составлении акта, присутствовать при проведении проверки, совершать иные необходимые действия, в случае выявления факта </w:t>
      </w:r>
      <w:proofErr w:type="spellStart"/>
      <w:r w:rsidRPr="00511175">
        <w:rPr>
          <w:rFonts w:ascii="Liberation Serif" w:hAnsi="Liberation Serif" w:cs="Liberation Serif"/>
          <w:color w:val="000000"/>
          <w:sz w:val="16"/>
          <w:szCs w:val="16"/>
        </w:rPr>
        <w:t>безучетного</w:t>
      </w:r>
      <w:proofErr w:type="spellEnd"/>
      <w:r w:rsidRPr="00511175">
        <w:rPr>
          <w:rFonts w:ascii="Liberation Serif" w:hAnsi="Liberation Serif" w:cs="Liberation Serif"/>
          <w:color w:val="000000"/>
          <w:sz w:val="16"/>
          <w:szCs w:val="16"/>
        </w:rPr>
        <w:t xml:space="preserve"> потребления электрической энергии</w:t>
      </w:r>
      <w:r w:rsidRPr="00511175">
        <w:rPr>
          <w:rFonts w:ascii="Liberation Serif" w:hAnsi="Liberation Serif" w:cs="Liberation Serif"/>
          <w:color w:val="080000"/>
          <w:sz w:val="16"/>
          <w:szCs w:val="16"/>
        </w:rPr>
        <w:t>.</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 xml:space="preserve">По факту выявленного </w:t>
      </w:r>
      <w:proofErr w:type="spellStart"/>
      <w:r w:rsidRPr="00511175">
        <w:rPr>
          <w:rFonts w:ascii="Liberation Serif" w:hAnsi="Liberation Serif" w:cs="Liberation Serif"/>
          <w:color w:val="080000"/>
          <w:sz w:val="16"/>
          <w:szCs w:val="16"/>
        </w:rPr>
        <w:t>безучетного</w:t>
      </w:r>
      <w:proofErr w:type="spellEnd"/>
      <w:r w:rsidRPr="00511175">
        <w:rPr>
          <w:rFonts w:ascii="Liberation Serif" w:hAnsi="Liberation Serif" w:cs="Liberation Serif"/>
          <w:color w:val="080000"/>
          <w:sz w:val="16"/>
          <w:szCs w:val="16"/>
        </w:rPr>
        <w:t xml:space="preserve"> потребления расчетный прибор учета признается вышедшим из строя.  </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5.4.7.</w:t>
      </w:r>
      <w:r w:rsidR="00831F7F" w:rsidRPr="00511175">
        <w:rPr>
          <w:rFonts w:ascii="Liberation Serif" w:hAnsi="Liberation Serif" w:cs="Liberation Serif"/>
          <w:color w:val="080000"/>
          <w:sz w:val="16"/>
          <w:szCs w:val="16"/>
        </w:rPr>
        <w:t xml:space="preserve"> </w:t>
      </w:r>
      <w:r w:rsidRPr="00511175">
        <w:rPr>
          <w:rFonts w:ascii="Liberation Serif" w:hAnsi="Liberation Serif" w:cs="Liberation Serif"/>
          <w:color w:val="080000"/>
          <w:sz w:val="16"/>
          <w:szCs w:val="16"/>
        </w:rPr>
        <w:t xml:space="preserve">В случае если в результате проверки прибора учета, эксплуатацию которого осуществляет Сетевая организация или Гарантирующий поставщик сделано заключение о непригодности расчетного прибора учета для осуществления расчетов за потребленную электрическую энергию (мощность), о несоответствии расчетного прибора учета требованиям, предъявляемым к такому прибору учета, и при этом не был установлен факт </w:t>
      </w:r>
      <w:proofErr w:type="spellStart"/>
      <w:r w:rsidRPr="00511175">
        <w:rPr>
          <w:rFonts w:ascii="Liberation Serif" w:hAnsi="Liberation Serif" w:cs="Liberation Serif"/>
          <w:color w:val="080000"/>
          <w:sz w:val="16"/>
          <w:szCs w:val="16"/>
        </w:rPr>
        <w:t>безучетного</w:t>
      </w:r>
      <w:proofErr w:type="spellEnd"/>
      <w:r w:rsidRPr="00511175">
        <w:rPr>
          <w:rFonts w:ascii="Liberation Serif" w:hAnsi="Liberation Serif" w:cs="Liberation Serif"/>
          <w:color w:val="080000"/>
          <w:sz w:val="16"/>
          <w:szCs w:val="16"/>
        </w:rPr>
        <w:t xml:space="preserve"> потребления, в отношении соответствующей точки поставки, Гарантирующим поставщиком выполняется перерасчет за потребленную электрическую энергию (мощность) с даты предыдущей проверки прибора учета (в случае если такая проверка не была проведена в запланированные сроки, то определяется с даты, не позднее которой она должна быть проведена в соответствии с настоящим документом) до даты составления акта проверки.</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Если указанное заключение было сделано в отношении прибора учета, присоединенного к интеллектуальной системе учета электрической энергии (мощности), перерасчет осуществляется за последние 3 расчетных периода.</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Перерасчет за потребленную на розничных рынках электрическую энергию (мощность) осуществляется в соответствии с расчетными способами согласно п. 5.4.1. настоящего Договора для случая непредставления показаний расчетного прибора учета в установленные сроки и при отсутствии контрольного прибора учета.</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5.5.</w:t>
      </w:r>
      <w:r w:rsidR="00831F7F" w:rsidRPr="00511175">
        <w:rPr>
          <w:rFonts w:ascii="Liberation Serif" w:hAnsi="Liberation Serif" w:cs="Liberation Serif"/>
          <w:color w:val="080000"/>
          <w:sz w:val="16"/>
          <w:szCs w:val="16"/>
        </w:rPr>
        <w:t xml:space="preserve"> </w:t>
      </w:r>
      <w:r w:rsidRPr="00511175">
        <w:rPr>
          <w:rFonts w:ascii="Liberation Serif" w:hAnsi="Liberation Serif" w:cs="Liberation Serif"/>
          <w:color w:val="080000"/>
          <w:sz w:val="16"/>
          <w:szCs w:val="16"/>
        </w:rPr>
        <w:t xml:space="preserve">В случае расхождения показаний приборов учета в отчете Абонента по электропотреблению, не согласованному с Сетевой организацией (Иным владельцем сетей) в установленном данным Договором порядке, и показаний приборов учета, зафиксированных </w:t>
      </w:r>
      <w:r w:rsidRPr="00511175">
        <w:rPr>
          <w:rFonts w:ascii="Liberation Serif" w:hAnsi="Liberation Serif" w:cs="Liberation Serif"/>
          <w:color w:val="080000"/>
          <w:sz w:val="16"/>
          <w:szCs w:val="16"/>
        </w:rPr>
        <w:lastRenderedPageBreak/>
        <w:t xml:space="preserve">Сетевой организацией (Иным владельцем сетей) в результате контрольной проверки и предоставленных Гарантирующему поставщику, объем потребления электрической энергии (мощности) в данный расчетный период определяется на основании показаний приборов учета из акта Сетевой организации (Иного владельца сетей). В случае расхождения показаний приборов учета на конец расчетного периода в отчете Абонента по электропотреблению, согласованному с Сетевой организацией в установленном данным Договором порядке, и в отчете Сетевой организации, представленных Гарантирующему поставщику, объем потребления электрической энергии (мощности) в данный расчетный период определяется на основании показаний приборов учета из отчета Абонента.  </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В случае непредставления Абонентом показаний расчетного прибора учета в сроки, установленные в п. 3.2.17 настоящего Договора</w:t>
      </w:r>
      <w:r w:rsidRPr="00511175">
        <w:rPr>
          <w:rFonts w:ascii="Liberation Serif" w:hAnsi="Liberation Serif" w:cs="Liberation Serif"/>
          <w:color w:val="000000"/>
          <w:sz w:val="16"/>
          <w:szCs w:val="16"/>
        </w:rPr>
        <w:t xml:space="preserve"> </w:t>
      </w:r>
      <w:r w:rsidRPr="00511175">
        <w:rPr>
          <w:rFonts w:ascii="Liberation Serif" w:hAnsi="Liberation Serif" w:cs="Liberation Serif"/>
          <w:color w:val="080000"/>
          <w:sz w:val="16"/>
          <w:szCs w:val="16"/>
        </w:rPr>
        <w:t>Гарантирующий поставщик вправе определить объем потребления электрической энергии (мощности) по показаниям приборов учета, зафиксированным Сетевой организацией (Иным владельцем сетей) или Гарантирующим поставщиком в результате контрольного снятия показаний.</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В случае расхождения объема электропотребления, рассчитанного по показаниям приборов учета из отчета, предоставленного Абонентом, на конец расчетного периода, и объема электропотребления, рассчитанного как сумма почасовых объемов электропотребления за период с 00-00 часов первого числа по 24-00 часа последнего числа расчетного периода по данным приборам учета, полученного Гарантирующим поставщиком из отчетов Сетевой организации (Иных владельцев сетей) или иных потребителей, указанных в Приложении 2 с признаком «Транзит» (далее - «транзитные потребители»), имеющих договорные отношения с Гарантирующим поставщиком и рассчитывающихся по 3-6 ценовым категориям, для использования в расчетах принимаются данные, предоставленные Сетевой организацией (Иным владельцем сетей) или «транзитными потребителями».</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5.6.</w:t>
      </w:r>
      <w:r w:rsidR="00831F7F" w:rsidRPr="00511175">
        <w:rPr>
          <w:rFonts w:ascii="Liberation Serif" w:hAnsi="Liberation Serif" w:cs="Liberation Serif"/>
          <w:color w:val="080000"/>
          <w:sz w:val="16"/>
          <w:szCs w:val="16"/>
        </w:rPr>
        <w:t xml:space="preserve"> </w:t>
      </w:r>
      <w:r w:rsidRPr="00511175">
        <w:rPr>
          <w:rFonts w:ascii="Liberation Serif" w:hAnsi="Liberation Serif" w:cs="Liberation Serif"/>
          <w:color w:val="080000"/>
          <w:sz w:val="16"/>
          <w:szCs w:val="16"/>
        </w:rPr>
        <w:t xml:space="preserve">К объему электрической энергии, определенному </w:t>
      </w:r>
      <w:r w:rsidR="00F30DB9" w:rsidRPr="00511175">
        <w:rPr>
          <w:rFonts w:ascii="Liberation Serif" w:hAnsi="Liberation Serif" w:cs="Liberation Serif"/>
          <w:color w:val="080000"/>
          <w:sz w:val="16"/>
          <w:szCs w:val="16"/>
        </w:rPr>
        <w:t>за расчетный период,</w:t>
      </w:r>
      <w:r w:rsidRPr="00511175">
        <w:rPr>
          <w:rFonts w:ascii="Liberation Serif" w:hAnsi="Liberation Serif" w:cs="Liberation Serif"/>
          <w:color w:val="080000"/>
          <w:sz w:val="16"/>
          <w:szCs w:val="16"/>
        </w:rPr>
        <w:t xml:space="preserve"> добавляется объем, рассчитанный в результате выявленных в расчетный период фактов </w:t>
      </w:r>
      <w:proofErr w:type="spellStart"/>
      <w:r w:rsidRPr="00511175">
        <w:rPr>
          <w:rFonts w:ascii="Liberation Serif" w:hAnsi="Liberation Serif" w:cs="Liberation Serif"/>
          <w:color w:val="080000"/>
          <w:sz w:val="16"/>
          <w:szCs w:val="16"/>
        </w:rPr>
        <w:t>безучетного</w:t>
      </w:r>
      <w:proofErr w:type="spellEnd"/>
      <w:r w:rsidRPr="00511175">
        <w:rPr>
          <w:rFonts w:ascii="Liberation Serif" w:hAnsi="Liberation Serif" w:cs="Liberation Serif"/>
          <w:color w:val="080000"/>
          <w:sz w:val="16"/>
          <w:szCs w:val="16"/>
        </w:rPr>
        <w:t xml:space="preserve"> потребления электрической энергии.</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5.7. Объем электрической энергии (мощности), определенный на основании показаний приборов учета, представленных Абонентом, по окончании расчетного периода изменению не подлежит, за исключением случаев, предусмотренных п. 5.4.7 настоящего Договора.</w:t>
      </w:r>
    </w:p>
    <w:p w:rsidR="00321F3D" w:rsidRPr="00511175" w:rsidRDefault="00321F3D">
      <w:pPr>
        <w:widowControl w:val="0"/>
        <w:autoSpaceDE w:val="0"/>
        <w:autoSpaceDN w:val="0"/>
        <w:adjustRightInd w:val="0"/>
        <w:spacing w:after="0" w:line="240" w:lineRule="auto"/>
        <w:ind w:left="121" w:right="110" w:firstLine="567"/>
        <w:jc w:val="both"/>
        <w:rPr>
          <w:rFonts w:ascii="Arial" w:hAnsi="Arial" w:cs="Arial"/>
          <w:sz w:val="24"/>
          <w:szCs w:val="24"/>
        </w:rPr>
      </w:pP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b/>
          <w:bCs/>
          <w:color w:val="080000"/>
          <w:sz w:val="16"/>
          <w:szCs w:val="16"/>
        </w:rPr>
      </w:pPr>
      <w:r w:rsidRPr="00511175">
        <w:rPr>
          <w:rFonts w:ascii="Liberation Serif" w:hAnsi="Liberation Serif" w:cs="Liberation Serif"/>
          <w:b/>
          <w:bCs/>
          <w:color w:val="080000"/>
          <w:sz w:val="16"/>
          <w:szCs w:val="16"/>
        </w:rPr>
        <w:t>6. Порядок проведения расчетов</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6.1.</w:t>
      </w:r>
      <w:r w:rsidR="00831F7F" w:rsidRPr="00511175">
        <w:rPr>
          <w:rFonts w:ascii="Liberation Serif" w:hAnsi="Liberation Serif" w:cs="Liberation Serif"/>
          <w:color w:val="080000"/>
          <w:sz w:val="16"/>
          <w:szCs w:val="16"/>
        </w:rPr>
        <w:t xml:space="preserve"> </w:t>
      </w:r>
      <w:r w:rsidRPr="00511175">
        <w:rPr>
          <w:rFonts w:ascii="Liberation Serif" w:hAnsi="Liberation Serif" w:cs="Liberation Serif"/>
          <w:color w:val="080000"/>
          <w:sz w:val="16"/>
          <w:szCs w:val="16"/>
        </w:rPr>
        <w:t>Расчеты за электрическую энергию по настоящему Договору осуществляются по регулируемым ценам (тарифам), утвержденным Постановлением Региональной энергетической комиссии по Свердловской области на соответствующий период регулирования.</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Стоимость электрической энергии по Договору энергоснабжения включает стоимость объема покупки электрической энергии (мощности), стоимость услуг по передаче электрической энергии, сбытовую надбавку, а также стоимость иных услуг, оказание которых является неотъемлемой частью процесса поставки электрической энергии.</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В случае установления надбавок к тарифам (ценам) стоимость электрической энергии рассчитывается с учетом этих надбавок.</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6.2.</w:t>
      </w:r>
      <w:r w:rsidR="00831F7F" w:rsidRPr="00511175">
        <w:rPr>
          <w:rFonts w:ascii="Liberation Serif" w:hAnsi="Liberation Serif" w:cs="Liberation Serif"/>
          <w:color w:val="080000"/>
          <w:sz w:val="16"/>
          <w:szCs w:val="16"/>
        </w:rPr>
        <w:t xml:space="preserve"> </w:t>
      </w:r>
      <w:r w:rsidRPr="00511175">
        <w:rPr>
          <w:rFonts w:ascii="Liberation Serif" w:hAnsi="Liberation Serif" w:cs="Liberation Serif"/>
          <w:color w:val="080000"/>
          <w:sz w:val="16"/>
          <w:szCs w:val="16"/>
        </w:rPr>
        <w:t>Применяемые в расчетах регулируемые цены (тарифы) доводится до сведения Абонента путем размещения информации на официальном сайте Гарантирующего поставщика в сети «Интернет» (www.eens.ru).</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6.3.</w:t>
      </w:r>
      <w:r w:rsidR="00831F7F" w:rsidRPr="00511175">
        <w:rPr>
          <w:rFonts w:ascii="Liberation Serif" w:hAnsi="Liberation Serif" w:cs="Liberation Serif"/>
          <w:color w:val="080000"/>
          <w:sz w:val="16"/>
          <w:szCs w:val="16"/>
        </w:rPr>
        <w:t xml:space="preserve"> </w:t>
      </w:r>
      <w:r w:rsidRPr="00511175">
        <w:rPr>
          <w:rFonts w:ascii="Liberation Serif" w:hAnsi="Liberation Serif" w:cs="Liberation Serif"/>
          <w:color w:val="080000"/>
          <w:sz w:val="16"/>
          <w:szCs w:val="16"/>
        </w:rPr>
        <w:t>Расчетным периодом является один календарный месяц.</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6.4.</w:t>
      </w:r>
      <w:r w:rsidR="00831F7F" w:rsidRPr="00511175">
        <w:rPr>
          <w:rFonts w:ascii="Liberation Serif" w:hAnsi="Liberation Serif" w:cs="Liberation Serif"/>
          <w:color w:val="080000"/>
          <w:sz w:val="16"/>
          <w:szCs w:val="16"/>
        </w:rPr>
        <w:t xml:space="preserve"> </w:t>
      </w:r>
      <w:r w:rsidRPr="00511175">
        <w:rPr>
          <w:rFonts w:ascii="Liberation Serif" w:hAnsi="Liberation Serif" w:cs="Liberation Serif"/>
          <w:color w:val="080000"/>
          <w:sz w:val="16"/>
          <w:szCs w:val="16"/>
        </w:rPr>
        <w:t>Абонент оплачивает стоимость, поставленной за расчетный период электрической энергии (мощности) до 15-го числа месяца, следующего за расчетным периодом.</w:t>
      </w:r>
    </w:p>
    <w:p w:rsidR="00321F3D" w:rsidRPr="00511175" w:rsidRDefault="00831F7F">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sidRPr="00511175">
        <w:rPr>
          <w:rFonts w:ascii="Liberation Serif" w:hAnsi="Liberation Serif" w:cs="Liberation Serif"/>
          <w:color w:val="080000"/>
          <w:sz w:val="16"/>
          <w:szCs w:val="16"/>
        </w:rPr>
        <w:t xml:space="preserve">6.5. </w:t>
      </w:r>
      <w:r w:rsidR="00321F3D" w:rsidRPr="00511175">
        <w:rPr>
          <w:rFonts w:ascii="Liberation Serif" w:hAnsi="Liberation Serif" w:cs="Liberation Serif"/>
          <w:color w:val="000000"/>
          <w:sz w:val="16"/>
          <w:szCs w:val="16"/>
        </w:rPr>
        <w:t>Гарантирующий поставщик формирует счета, универсальные передаточные документы за фактически потребленную электрическую энергию (мощность). В платежные документы включаются суммы налогов, установленных действующим законодательством РФ.</w:t>
      </w:r>
    </w:p>
    <w:p w:rsidR="00831F7F" w:rsidRPr="00511175" w:rsidRDefault="00831F7F">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sidRPr="00511175">
        <w:rPr>
          <w:rFonts w:ascii="Liberation Serif" w:hAnsi="Liberation Serif" w:cs="Liberation Serif"/>
          <w:color w:val="000000"/>
          <w:sz w:val="16"/>
          <w:szCs w:val="16"/>
        </w:rPr>
        <w:t>Абонент обязан ежемесячно в период с 10 по 15 число получать у Гарантирующего поставщика под роспись счета, универсальные передаточные документы. Неисполнение Исполнителем обязанности по получению указанных документов не освобождает его от обязанности произвести оплату электрической энергии (мощности) в сроки, предусмотренные п. 6.</w:t>
      </w:r>
      <w:r w:rsidR="00F30DB9" w:rsidRPr="00511175">
        <w:rPr>
          <w:rFonts w:ascii="Liberation Serif" w:hAnsi="Liberation Serif" w:cs="Liberation Serif"/>
          <w:color w:val="000000"/>
          <w:sz w:val="16"/>
          <w:szCs w:val="16"/>
        </w:rPr>
        <w:t>4</w:t>
      </w:r>
      <w:r w:rsidRPr="00511175">
        <w:rPr>
          <w:rFonts w:ascii="Liberation Serif" w:hAnsi="Liberation Serif" w:cs="Liberation Serif"/>
          <w:color w:val="000000"/>
          <w:sz w:val="16"/>
          <w:szCs w:val="16"/>
        </w:rPr>
        <w:t>. Договора.</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sidRPr="00511175">
        <w:rPr>
          <w:rFonts w:ascii="Liberation Serif" w:hAnsi="Liberation Serif" w:cs="Liberation Serif"/>
          <w:color w:val="000000"/>
          <w:sz w:val="16"/>
          <w:szCs w:val="16"/>
        </w:rPr>
        <w:t>Универсальный передаточный документ должен быть рассмотрен, подписан и передан Абонентом Гарантирующему поставщику в течение семи дней с момента его получения.</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sidRPr="00511175">
        <w:rPr>
          <w:rFonts w:ascii="Liberation Serif" w:hAnsi="Liberation Serif" w:cs="Liberation Serif"/>
          <w:color w:val="000000"/>
          <w:sz w:val="16"/>
          <w:szCs w:val="16"/>
        </w:rPr>
        <w:t>В случае невозврата в установленный срок универсального передаточного документа либо отсутствия мотивированных возражений по нему, универсальный передаточный документ, включающий в себя объем приема-передачи электрической энергии (мощности), считается принятым без разногласий.</w:t>
      </w:r>
    </w:p>
    <w:p w:rsidR="00321F3D" w:rsidRPr="00511175" w:rsidRDefault="00831F7F">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 xml:space="preserve">6.6. </w:t>
      </w:r>
      <w:r w:rsidR="00321F3D" w:rsidRPr="00511175">
        <w:rPr>
          <w:rFonts w:ascii="Liberation Serif" w:hAnsi="Liberation Serif" w:cs="Liberation Serif"/>
          <w:color w:val="080000"/>
          <w:sz w:val="16"/>
          <w:szCs w:val="16"/>
        </w:rPr>
        <w:t>Гарантирующий поставщик вправе направлять Абоненту счета, универсальные передаточные документы за фактически потребленную электрическую энергию (мощность) посредством системы электронного документооборота при условии, что Гарантирующий поставщик и Абонент являются пользователями системы электронного документооборота (в том числе при исполнении других договоров), о чем стороны подписали соответствующее соглашение к настоящему Договору.</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Если Гарантирующий поставщик и Абонент не являются пользователями системы электронного документооборота (в том числе при исполнении других договоров), то Абонент самостоятельно получает в офисах Гарантирующего поставщика счета, универсальный передаточный документ за фактически потребленную электрическую энергию (мощность) и несет ответственность за несвоевременное получение указанных документов.</w:t>
      </w:r>
    </w:p>
    <w:p w:rsidR="00321F3D" w:rsidRPr="00511175" w:rsidRDefault="00831F7F">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 xml:space="preserve">6.7. </w:t>
      </w:r>
      <w:r w:rsidR="00321F3D" w:rsidRPr="00511175">
        <w:rPr>
          <w:rFonts w:ascii="Liberation Serif" w:hAnsi="Liberation Serif" w:cs="Liberation Serif"/>
          <w:color w:val="080000"/>
          <w:sz w:val="16"/>
          <w:szCs w:val="16"/>
        </w:rPr>
        <w:t>При осуществлении расчетов по настоящему договору Абонент в платежных документах обязан указывать назначение платежа, номер договора и номер счета, по которому осуществляется платеж или номер договора и номер универсального передаточного документа, по которому осуществляется платеж.</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В случае отсутствия или указания назначения платежа, не соответствующего условиям настоящего пункта договора, Гарантирующий поставщик вправе засчитать платеж в погашение обязательств (счетов), срок исполнения по которым наступил ранее.</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Оплата неустойки (процентов, пеней) по настоящему договору производиться отдельным платежным поручением. При оплате неустойки (процентов, пеней) по настоящему договору Абонент в платежных документах обязан указывать назначение платежа: неустойка.</w:t>
      </w:r>
    </w:p>
    <w:p w:rsidR="00321F3D" w:rsidRPr="00511175" w:rsidRDefault="00831F7F">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 xml:space="preserve">6.8. </w:t>
      </w:r>
      <w:r w:rsidR="00321F3D" w:rsidRPr="00511175">
        <w:rPr>
          <w:rFonts w:ascii="Liberation Serif" w:hAnsi="Liberation Serif" w:cs="Liberation Serif"/>
          <w:color w:val="080000"/>
          <w:sz w:val="16"/>
          <w:szCs w:val="16"/>
        </w:rPr>
        <w:t>Обязательства Абонента по оплате считаются выполненными после поступления денежных средств на расчетный счет Гарантирующего поставщика.</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Гарантирующий поставщик вправе принимать платежи в погашение обязательств (счетов) Абонента от третьего лица и засчитывать платежи в вышеуказанном порядке.</w:t>
      </w:r>
    </w:p>
    <w:p w:rsidR="00321F3D" w:rsidRPr="00511175" w:rsidRDefault="00831F7F">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 xml:space="preserve">6.9. </w:t>
      </w:r>
      <w:r w:rsidR="00321F3D" w:rsidRPr="00511175">
        <w:rPr>
          <w:rFonts w:ascii="Liberation Serif" w:hAnsi="Liberation Serif" w:cs="Liberation Serif"/>
          <w:color w:val="080000"/>
          <w:sz w:val="16"/>
          <w:szCs w:val="16"/>
        </w:rPr>
        <w:t xml:space="preserve">Стоимость объема </w:t>
      </w:r>
      <w:proofErr w:type="spellStart"/>
      <w:r w:rsidR="00321F3D" w:rsidRPr="00511175">
        <w:rPr>
          <w:rFonts w:ascii="Liberation Serif" w:hAnsi="Liberation Serif" w:cs="Liberation Serif"/>
          <w:color w:val="080000"/>
          <w:sz w:val="16"/>
          <w:szCs w:val="16"/>
        </w:rPr>
        <w:t>безучетного</w:t>
      </w:r>
      <w:proofErr w:type="spellEnd"/>
      <w:r w:rsidR="00321F3D" w:rsidRPr="00511175">
        <w:rPr>
          <w:rFonts w:ascii="Liberation Serif" w:hAnsi="Liberation Serif" w:cs="Liberation Serif"/>
          <w:color w:val="080000"/>
          <w:sz w:val="16"/>
          <w:szCs w:val="16"/>
        </w:rPr>
        <w:t xml:space="preserve"> потребления рассчитывается по ценам на электрическую энергию за расчетный период, в котором составлен акт о неучтенном потреблении электрической энергии.</w:t>
      </w:r>
    </w:p>
    <w:p w:rsidR="00321F3D" w:rsidRPr="00511175" w:rsidRDefault="00831F7F">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 xml:space="preserve">6.10. </w:t>
      </w:r>
      <w:r w:rsidR="00321F3D" w:rsidRPr="00511175">
        <w:rPr>
          <w:rFonts w:ascii="Liberation Serif" w:hAnsi="Liberation Serif" w:cs="Liberation Serif"/>
          <w:color w:val="080000"/>
          <w:sz w:val="16"/>
          <w:szCs w:val="16"/>
        </w:rPr>
        <w:t>В случае необходимости получения первичных документов, которые ранее были направлены или переданы Абоненту в соответствии с условиями договора, Абонент вправе обратиться к Гарантирующему поставщику за получением их копий (дубликатов). Копирование (восстановление) документов осуществляется на платной основе за счет средств Абонента на основании прейскуранта на соответствующие услуги, утвержденного и размещенного на сайте Гарантирующего поставщика.</w:t>
      </w:r>
    </w:p>
    <w:p w:rsidR="00321F3D" w:rsidRPr="00511175" w:rsidRDefault="00321F3D">
      <w:pPr>
        <w:widowControl w:val="0"/>
        <w:autoSpaceDE w:val="0"/>
        <w:autoSpaceDN w:val="0"/>
        <w:adjustRightInd w:val="0"/>
        <w:spacing w:after="0" w:line="240" w:lineRule="auto"/>
        <w:ind w:left="121" w:right="110" w:firstLine="567"/>
        <w:jc w:val="both"/>
        <w:rPr>
          <w:rFonts w:ascii="Arial" w:hAnsi="Arial" w:cs="Arial"/>
          <w:sz w:val="24"/>
          <w:szCs w:val="24"/>
        </w:rPr>
      </w:pPr>
    </w:p>
    <w:p w:rsidR="00831F7F" w:rsidRPr="00511175" w:rsidRDefault="00831F7F">
      <w:pPr>
        <w:widowControl w:val="0"/>
        <w:autoSpaceDE w:val="0"/>
        <w:autoSpaceDN w:val="0"/>
        <w:adjustRightInd w:val="0"/>
        <w:spacing w:after="0" w:line="240" w:lineRule="auto"/>
        <w:ind w:left="121" w:right="110" w:firstLine="567"/>
        <w:jc w:val="both"/>
        <w:rPr>
          <w:rFonts w:ascii="Arial" w:hAnsi="Arial" w:cs="Arial"/>
          <w:sz w:val="24"/>
          <w:szCs w:val="24"/>
        </w:rPr>
      </w:pP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b/>
          <w:bCs/>
          <w:color w:val="080000"/>
          <w:sz w:val="16"/>
          <w:szCs w:val="16"/>
        </w:rPr>
      </w:pPr>
      <w:r w:rsidRPr="00511175">
        <w:rPr>
          <w:rFonts w:ascii="Liberation Serif" w:hAnsi="Liberation Serif" w:cs="Liberation Serif"/>
          <w:b/>
          <w:bCs/>
          <w:color w:val="080000"/>
          <w:sz w:val="16"/>
          <w:szCs w:val="16"/>
        </w:rPr>
        <w:t>7. Порядок изменения и расторжения Договора</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7.1.</w:t>
      </w:r>
      <w:r w:rsidR="00831F7F" w:rsidRPr="00511175">
        <w:rPr>
          <w:rFonts w:ascii="Liberation Serif" w:hAnsi="Liberation Serif" w:cs="Liberation Serif"/>
          <w:color w:val="080000"/>
          <w:sz w:val="16"/>
          <w:szCs w:val="16"/>
        </w:rPr>
        <w:t xml:space="preserve"> </w:t>
      </w:r>
      <w:r w:rsidRPr="00511175">
        <w:rPr>
          <w:rFonts w:ascii="Liberation Serif" w:hAnsi="Liberation Serif" w:cs="Liberation Serif"/>
          <w:color w:val="080000"/>
          <w:sz w:val="16"/>
          <w:szCs w:val="16"/>
        </w:rPr>
        <w:t>Договор может быть расторгнут:</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7.1.1.</w:t>
      </w:r>
      <w:r w:rsidR="00831F7F" w:rsidRPr="00511175">
        <w:rPr>
          <w:rFonts w:ascii="Liberation Serif" w:hAnsi="Liberation Serif" w:cs="Liberation Serif"/>
          <w:color w:val="080000"/>
          <w:sz w:val="16"/>
          <w:szCs w:val="16"/>
        </w:rPr>
        <w:t xml:space="preserve"> </w:t>
      </w:r>
      <w:r w:rsidRPr="00511175">
        <w:rPr>
          <w:rFonts w:ascii="Liberation Serif" w:hAnsi="Liberation Serif" w:cs="Liberation Serif"/>
          <w:color w:val="080000"/>
          <w:sz w:val="16"/>
          <w:szCs w:val="16"/>
        </w:rPr>
        <w:t>По соглашению Сторон;</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7.1.2.</w:t>
      </w:r>
      <w:r w:rsidR="00831F7F" w:rsidRPr="00511175">
        <w:rPr>
          <w:rFonts w:ascii="Liberation Serif" w:hAnsi="Liberation Serif" w:cs="Liberation Serif"/>
          <w:color w:val="080000"/>
          <w:sz w:val="16"/>
          <w:szCs w:val="16"/>
        </w:rPr>
        <w:t xml:space="preserve"> </w:t>
      </w:r>
      <w:r w:rsidRPr="00511175">
        <w:rPr>
          <w:rFonts w:ascii="Liberation Serif" w:hAnsi="Liberation Serif" w:cs="Liberation Serif"/>
          <w:color w:val="080000"/>
          <w:sz w:val="16"/>
          <w:szCs w:val="16"/>
        </w:rPr>
        <w:t>По инициативе Абонента, при условии:</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-уведомления Гарантирующего поставщика о расторжении Договора не менее чем за 20 рабочих дней до даты расторжения;</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-оплаты задолженности Абонента по Договору на дату получения Гарантирующим поставщиком уведомления не менее чем за 10 рабочих дней до заявленной даты расторжения;</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-оплаты стоимости электрической энергии, рассчитанной исходя из объема, прогнозируемого к потреблению по Договору до заявляемой даты расторжения Договора и тарифам, утвержденным Постановлением Региональной энергетической комиссии по Свердловской области на соответствующий период регулирования для населения и приравненных к нему категорий потребителей, не менее чем за 10 рабочих дней до даты расторжения на основании выставленного Гарантирующим поставщиком счета.</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При нарушении Абонентом требования об уведомлении Гарантирующего поставщика о расторжении Договора в установленные настоящим пунктом сроки и (или) при нарушении Абонентом требований по оплатам, предусмотренных настоящим пунктом, обязательства Абонента и Гарантирующего поставщика по настоящему Договору сохраняются в неизменном виде вплоть до момента надлежащего выполнения указанных требований.</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7.2.</w:t>
      </w:r>
      <w:r w:rsidR="00831F7F" w:rsidRPr="00511175">
        <w:rPr>
          <w:rFonts w:ascii="Liberation Serif" w:hAnsi="Liberation Serif" w:cs="Liberation Serif"/>
          <w:color w:val="080000"/>
          <w:sz w:val="16"/>
          <w:szCs w:val="16"/>
        </w:rPr>
        <w:t xml:space="preserve"> </w:t>
      </w:r>
      <w:r w:rsidRPr="00511175">
        <w:rPr>
          <w:rFonts w:ascii="Liberation Serif" w:hAnsi="Liberation Serif" w:cs="Liberation Serif"/>
          <w:color w:val="080000"/>
          <w:sz w:val="16"/>
          <w:szCs w:val="16"/>
        </w:rPr>
        <w:t>Гарантирующий поставщик вправе в одностороннем порядке отказаться от исполнения Договора полностью, уведомив Абонента об этом за 10 рабочих дней до заявляемой даты отказа от исполнения Договора в случае, если Абонентом не исполняются или ненадлежащим образом исполняются обязательства по оплате.</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7.3.</w:t>
      </w:r>
      <w:r w:rsidR="00831F7F" w:rsidRPr="00511175">
        <w:rPr>
          <w:rFonts w:ascii="Liberation Serif" w:hAnsi="Liberation Serif" w:cs="Liberation Serif"/>
          <w:color w:val="080000"/>
          <w:sz w:val="16"/>
          <w:szCs w:val="16"/>
        </w:rPr>
        <w:t xml:space="preserve"> </w:t>
      </w:r>
      <w:r w:rsidRPr="00511175">
        <w:rPr>
          <w:rFonts w:ascii="Liberation Serif" w:hAnsi="Liberation Serif" w:cs="Liberation Serif"/>
          <w:color w:val="080000"/>
          <w:sz w:val="16"/>
          <w:szCs w:val="16"/>
        </w:rPr>
        <w:t>Расторжение настоящего Договора не освобождает Стороны от возникших по нему обязательств в части расчетов.</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7.4.</w:t>
      </w:r>
      <w:r w:rsidR="00831F7F" w:rsidRPr="00511175">
        <w:rPr>
          <w:rFonts w:ascii="Liberation Serif" w:hAnsi="Liberation Serif" w:cs="Liberation Serif"/>
          <w:color w:val="080000"/>
          <w:sz w:val="16"/>
          <w:szCs w:val="16"/>
        </w:rPr>
        <w:t xml:space="preserve"> </w:t>
      </w:r>
      <w:r w:rsidRPr="00511175">
        <w:rPr>
          <w:rFonts w:ascii="Liberation Serif" w:hAnsi="Liberation Serif" w:cs="Liberation Serif"/>
          <w:color w:val="080000"/>
          <w:sz w:val="16"/>
          <w:szCs w:val="16"/>
        </w:rPr>
        <w:t>Для осуществления окончательных расчетов за электрическую энергию (мощность) Абонент обязан обеспечить предоставление Гарантирующему поставщику показаний приборов учета, используемых для расчетов по Договору, на дату расторжения или изменения Договора.</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7.5.</w:t>
      </w:r>
      <w:r w:rsidR="00831F7F" w:rsidRPr="00511175">
        <w:rPr>
          <w:rFonts w:ascii="Liberation Serif" w:hAnsi="Liberation Serif" w:cs="Liberation Serif"/>
          <w:color w:val="080000"/>
          <w:sz w:val="16"/>
          <w:szCs w:val="16"/>
        </w:rPr>
        <w:t xml:space="preserve"> </w:t>
      </w:r>
      <w:r w:rsidRPr="00511175">
        <w:rPr>
          <w:rFonts w:ascii="Liberation Serif" w:hAnsi="Liberation Serif" w:cs="Liberation Serif"/>
          <w:color w:val="080000"/>
          <w:sz w:val="16"/>
          <w:szCs w:val="16"/>
        </w:rPr>
        <w:t>Договор может быть изменен или расторгнут по решению суда. Требование об изменении, расторжении договора или заключении нового договора может быть заявлено Гарантирующим поставщиком в суд только после получения отказа Абонента на предложение изменить, расторгнуть договор или заключить новый договор, либо неполучения ответа в десятидневный срок со дня получения предложения по изменению, расторжению договора либо по заключению нового договора.</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7.6.</w:t>
      </w:r>
      <w:r w:rsidR="00831F7F" w:rsidRPr="00511175">
        <w:rPr>
          <w:rFonts w:ascii="Liberation Serif" w:hAnsi="Liberation Serif" w:cs="Liberation Serif"/>
          <w:color w:val="080000"/>
          <w:sz w:val="16"/>
          <w:szCs w:val="16"/>
        </w:rPr>
        <w:t xml:space="preserve"> </w:t>
      </w:r>
      <w:r w:rsidRPr="00511175">
        <w:rPr>
          <w:rFonts w:ascii="Liberation Serif" w:hAnsi="Liberation Serif" w:cs="Liberation Serif"/>
          <w:color w:val="080000"/>
          <w:sz w:val="16"/>
          <w:szCs w:val="16"/>
        </w:rPr>
        <w:t>В случае принятия после заключения Договора законов и (или) иных нормативных правовых актов, устанавливающих иные правила исполнения публичных договоров или содержащих иные правила деятельности Гарантирующего поставщика. Установленные такими документами новые нормы обязательны для Сторон с момента их вступления в силу, если самими нормативными правовыми актами не установлен иной срок.</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7.7.</w:t>
      </w:r>
      <w:r w:rsidR="00831F7F" w:rsidRPr="00511175">
        <w:rPr>
          <w:rFonts w:ascii="Liberation Serif" w:hAnsi="Liberation Serif" w:cs="Liberation Serif"/>
          <w:color w:val="080000"/>
          <w:sz w:val="16"/>
          <w:szCs w:val="16"/>
        </w:rPr>
        <w:t xml:space="preserve"> </w:t>
      </w:r>
      <w:r w:rsidRPr="00511175">
        <w:rPr>
          <w:rFonts w:ascii="Liberation Serif" w:hAnsi="Liberation Serif" w:cs="Liberation Serif"/>
          <w:color w:val="080000"/>
          <w:sz w:val="16"/>
          <w:szCs w:val="16"/>
        </w:rPr>
        <w:t>По инициативе Абонента могут быть уменьшены объемы потребления электрической энергии (мощности) путем приобретения части объемов электрической энергии (мощности) по договору, обеспечивающему продажу электрической энергии (мощности), заключенному с производителем электрической энергии (мощности) на розничном рынке при условии:</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-уведомления Гарантирующего поставщика об изменении Договора не менее чем за 20 рабочих дней до даты изменения;</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-оплаты задолженности Абонента по Договору на дату получения Гарантирующим поставщиком уведомления не менее чем за 10 рабочих дней до заявленной даты изменения;</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-оплаты стоимости электрической энергии (мощности), рассчитанной исходя из объема, прогнозируемого к потреблению по Договору до заявляемой даты изменения Договора и нерегулируемой цены за электрическую энергию (мощность) за предшествующий расчетный период, не менее чем за 10 рабочих дней до даты изменения на основании выставленного Гарантирующим поставщиком счета;</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-предоставления Гарантирующему поставщику выписки из договора, обеспечивающего продажу электрической энергии (мощности), с производителем электрической энергии (мощности) на розничном рынке, содержащей сведения о продавце, а также согласованные сторонами условия, обязательные при заключении такого договора, которая должна быть подписана уполномоченными лицами сторон такого договора и заверена печатями сторон такого договора.</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При нарушении Абонентом требования об уведомлении Гарантирующего поставщика об изменении Договора в установленные настоящим пунктом сроки и (или) при нарушении Абонентом требования о выполнении условий, предусмотренных настоящим пунктом, обязательства Абонента и Гарантирующего поставщика по настоящему Договору сохраняются в неизменном виде вплоть до момента надлежащего выполнения указанных требований.</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7.8.</w:t>
      </w:r>
      <w:r w:rsidR="00831F7F" w:rsidRPr="00511175">
        <w:rPr>
          <w:rFonts w:ascii="Liberation Serif" w:hAnsi="Liberation Serif" w:cs="Liberation Serif"/>
          <w:color w:val="080000"/>
          <w:sz w:val="16"/>
          <w:szCs w:val="16"/>
        </w:rPr>
        <w:t xml:space="preserve"> </w:t>
      </w:r>
      <w:r w:rsidRPr="00511175">
        <w:rPr>
          <w:rFonts w:ascii="Liberation Serif" w:hAnsi="Liberation Serif" w:cs="Liberation Serif"/>
          <w:color w:val="080000"/>
          <w:sz w:val="16"/>
          <w:szCs w:val="16"/>
        </w:rPr>
        <w:t>Все изменения и дополнения к настоящему договору считаются принятыми, если Сторона, получившая их, в тридцатидневный срок с момента получения не ответит отказом.</w:t>
      </w:r>
    </w:p>
    <w:p w:rsidR="00321F3D" w:rsidRPr="00511175" w:rsidRDefault="00321F3D">
      <w:pPr>
        <w:widowControl w:val="0"/>
        <w:autoSpaceDE w:val="0"/>
        <w:autoSpaceDN w:val="0"/>
        <w:adjustRightInd w:val="0"/>
        <w:spacing w:after="0" w:line="240" w:lineRule="auto"/>
        <w:ind w:left="121" w:right="110" w:firstLine="567"/>
        <w:jc w:val="both"/>
        <w:rPr>
          <w:rFonts w:ascii="Arial" w:hAnsi="Arial" w:cs="Arial"/>
          <w:sz w:val="24"/>
          <w:szCs w:val="24"/>
        </w:rPr>
      </w:pP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b/>
          <w:bCs/>
          <w:color w:val="080000"/>
          <w:sz w:val="16"/>
          <w:szCs w:val="16"/>
        </w:rPr>
      </w:pPr>
      <w:r w:rsidRPr="00511175">
        <w:rPr>
          <w:rFonts w:ascii="Liberation Serif" w:hAnsi="Liberation Serif" w:cs="Liberation Serif"/>
          <w:b/>
          <w:bCs/>
          <w:color w:val="080000"/>
          <w:sz w:val="16"/>
          <w:szCs w:val="16"/>
        </w:rPr>
        <w:t>8. Ответственность Сторон</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8.1.</w:t>
      </w:r>
      <w:r w:rsidR="00831F7F" w:rsidRPr="00511175">
        <w:rPr>
          <w:rFonts w:ascii="Liberation Serif" w:hAnsi="Liberation Serif" w:cs="Liberation Serif"/>
          <w:color w:val="080000"/>
          <w:sz w:val="16"/>
          <w:szCs w:val="16"/>
        </w:rPr>
        <w:t xml:space="preserve"> </w:t>
      </w:r>
      <w:r w:rsidRPr="00511175">
        <w:rPr>
          <w:rFonts w:ascii="Liberation Serif" w:hAnsi="Liberation Serif" w:cs="Liberation Serif"/>
          <w:color w:val="080000"/>
          <w:sz w:val="16"/>
          <w:szCs w:val="16"/>
        </w:rPr>
        <w:t>Стороны несут ответственность за неисполнение или ненадлежащее исполнение обязательств по Договору.</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8.2.</w:t>
      </w:r>
      <w:r w:rsidR="00831F7F" w:rsidRPr="00511175">
        <w:rPr>
          <w:rFonts w:ascii="Liberation Serif" w:hAnsi="Liberation Serif" w:cs="Liberation Serif"/>
          <w:color w:val="080000"/>
          <w:sz w:val="16"/>
          <w:szCs w:val="16"/>
        </w:rPr>
        <w:t xml:space="preserve"> </w:t>
      </w:r>
      <w:r w:rsidRPr="00511175">
        <w:rPr>
          <w:rFonts w:ascii="Liberation Serif" w:hAnsi="Liberation Serif" w:cs="Liberation Serif"/>
          <w:color w:val="080000"/>
          <w:sz w:val="16"/>
          <w:szCs w:val="16"/>
        </w:rPr>
        <w:t>Убытки, причиненные одной из Сторон настоящего Договора в результате ненадлежащего исполнения своих обязательств другой Стороной, подлежат возмещению в порядке, установленном действующим законодательством РФ.</w:t>
      </w:r>
      <w:r w:rsidRPr="00511175">
        <w:rPr>
          <w:rFonts w:ascii="Liberation Serif" w:hAnsi="Liberation Serif" w:cs="Liberation Serif"/>
          <w:color w:val="000000"/>
          <w:sz w:val="16"/>
          <w:szCs w:val="16"/>
        </w:rPr>
        <w:t xml:space="preserve"> </w:t>
      </w:r>
      <w:r w:rsidRPr="00511175">
        <w:rPr>
          <w:rFonts w:ascii="Liberation Serif" w:hAnsi="Liberation Serif" w:cs="Liberation Serif"/>
          <w:color w:val="080000"/>
          <w:sz w:val="16"/>
          <w:szCs w:val="16"/>
        </w:rPr>
        <w:t>Убытки могут быть взысканы в полной сумме сверх неустойки.</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8.3.</w:t>
      </w:r>
      <w:r w:rsidR="00831F7F" w:rsidRPr="00511175">
        <w:rPr>
          <w:rFonts w:ascii="Liberation Serif" w:hAnsi="Liberation Serif" w:cs="Liberation Serif"/>
          <w:color w:val="080000"/>
          <w:sz w:val="16"/>
          <w:szCs w:val="16"/>
        </w:rPr>
        <w:t xml:space="preserve"> </w:t>
      </w:r>
      <w:r w:rsidRPr="00511175">
        <w:rPr>
          <w:rFonts w:ascii="Liberation Serif" w:hAnsi="Liberation Serif" w:cs="Liberation Serif"/>
          <w:color w:val="080000"/>
          <w:sz w:val="16"/>
          <w:szCs w:val="16"/>
        </w:rPr>
        <w:t>Абонент несет ответственность:</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8.3.1.</w:t>
      </w:r>
      <w:r w:rsidR="00831F7F" w:rsidRPr="00511175">
        <w:rPr>
          <w:rFonts w:ascii="Liberation Serif" w:hAnsi="Liberation Serif" w:cs="Liberation Serif"/>
          <w:color w:val="080000"/>
          <w:sz w:val="16"/>
          <w:szCs w:val="16"/>
        </w:rPr>
        <w:t xml:space="preserve"> </w:t>
      </w:r>
      <w:r w:rsidRPr="00511175">
        <w:rPr>
          <w:rFonts w:ascii="Liberation Serif" w:hAnsi="Liberation Serif" w:cs="Liberation Serif"/>
          <w:color w:val="080000"/>
          <w:sz w:val="16"/>
          <w:szCs w:val="16"/>
        </w:rPr>
        <w:t>За последствия, вызванные применением ограничения режима энергопотребления электроустановок, ограничение режима энергопотребления которых может привести к возникновению угрозы жизни и здоровью людей, экологической и социальной безопасности либо безопасности государства, в связи с отсутствием у Абонента (непредставлением Гарантирующему поставщику) Акта согласования аварийной и технологической брони, в том числе перед третьими лицами.</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8.3.2.</w:t>
      </w:r>
      <w:r w:rsidR="00831F7F" w:rsidRPr="00511175">
        <w:rPr>
          <w:rFonts w:ascii="Liberation Serif" w:hAnsi="Liberation Serif" w:cs="Liberation Serif"/>
          <w:color w:val="080000"/>
          <w:sz w:val="16"/>
          <w:szCs w:val="16"/>
        </w:rPr>
        <w:t xml:space="preserve"> </w:t>
      </w:r>
      <w:r w:rsidRPr="00511175">
        <w:rPr>
          <w:rFonts w:ascii="Liberation Serif" w:hAnsi="Liberation Serif" w:cs="Liberation Serif"/>
          <w:color w:val="080000"/>
          <w:sz w:val="16"/>
          <w:szCs w:val="16"/>
        </w:rPr>
        <w:t xml:space="preserve">За нарушение любого из сроков оплаты электрической энергии (мощности), указанных в п. </w:t>
      </w:r>
      <w:r w:rsidR="00F30DB9" w:rsidRPr="00511175">
        <w:rPr>
          <w:rFonts w:ascii="Liberation Serif" w:hAnsi="Liberation Serif" w:cs="Liberation Serif"/>
          <w:color w:val="080000"/>
          <w:sz w:val="16"/>
          <w:szCs w:val="16"/>
        </w:rPr>
        <w:t>6</w:t>
      </w:r>
      <w:r w:rsidRPr="00511175">
        <w:rPr>
          <w:rFonts w:ascii="Liberation Serif" w:hAnsi="Liberation Serif" w:cs="Liberation Serif"/>
          <w:color w:val="080000"/>
          <w:sz w:val="16"/>
          <w:szCs w:val="16"/>
        </w:rPr>
        <w:t>.4. настоящего Договора. В этом случае Гарантирующий поставщик имеет право начислить Исполнителю, а Исполнитель обязан оплатить неустойку (пени) в размере одной трехсотой ставки рефинансирования Центрального банка Российской Федерации,</w:t>
      </w:r>
      <w:r w:rsidRPr="00511175">
        <w:rPr>
          <w:rFonts w:ascii="Liberation Serif" w:hAnsi="Liberation Serif" w:cs="Liberation Serif"/>
          <w:color w:val="000000"/>
          <w:sz w:val="16"/>
          <w:szCs w:val="16"/>
        </w:rPr>
        <w:t xml:space="preserve"> </w:t>
      </w:r>
      <w:r w:rsidRPr="00511175">
        <w:rPr>
          <w:rFonts w:ascii="Liberation Serif" w:hAnsi="Liberation Serif" w:cs="Liberation Serif"/>
          <w:color w:val="080000"/>
          <w:sz w:val="16"/>
          <w:szCs w:val="16"/>
        </w:rPr>
        <w:t xml:space="preserve">действующей: на день фактической оплаты суммы долга; на день предъявления иска; на день вынесения решения суда (по выбору Гарантирующего поставщика),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w:t>
      </w:r>
      <w:proofErr w:type="spellStart"/>
      <w:r w:rsidRPr="00511175">
        <w:rPr>
          <w:rFonts w:ascii="Liberation Serif" w:hAnsi="Liberation Serif" w:cs="Liberation Serif"/>
          <w:color w:val="080000"/>
          <w:sz w:val="16"/>
          <w:szCs w:val="16"/>
        </w:rPr>
        <w:t>стотридцатой</w:t>
      </w:r>
      <w:proofErr w:type="spellEnd"/>
      <w:r w:rsidRPr="00511175">
        <w:rPr>
          <w:rFonts w:ascii="Liberation Serif" w:hAnsi="Liberation Serif" w:cs="Liberation Serif"/>
          <w:color w:val="080000"/>
          <w:sz w:val="16"/>
          <w:szCs w:val="16"/>
        </w:rPr>
        <w:t xml:space="preserve"> ставки рефинансирования Центрального банка Российской Федерации,</w:t>
      </w:r>
      <w:r w:rsidRPr="00511175">
        <w:rPr>
          <w:rFonts w:ascii="Liberation Serif" w:hAnsi="Liberation Serif" w:cs="Liberation Serif"/>
          <w:color w:val="000000"/>
          <w:sz w:val="16"/>
          <w:szCs w:val="16"/>
        </w:rPr>
        <w:t xml:space="preserve"> </w:t>
      </w:r>
      <w:r w:rsidRPr="00511175">
        <w:rPr>
          <w:rFonts w:ascii="Liberation Serif" w:hAnsi="Liberation Serif" w:cs="Liberation Serif"/>
          <w:color w:val="080000"/>
          <w:sz w:val="16"/>
          <w:szCs w:val="16"/>
        </w:rPr>
        <w:t xml:space="preserve">действующей: на день фактической оплаты суммы долга;  на день предъявления иска; на день вынесения решения суда (по выбору Гарантирующего поставщика), от не выплаченной в срок суммы за каждый день просрочки, действующей на день фактической оплаты за </w:t>
      </w:r>
      <w:r w:rsidRPr="00511175">
        <w:rPr>
          <w:rFonts w:ascii="Liberation Serif" w:hAnsi="Liberation Serif" w:cs="Liberation Serif"/>
          <w:color w:val="080000"/>
          <w:sz w:val="16"/>
          <w:szCs w:val="16"/>
        </w:rPr>
        <w:lastRenderedPageBreak/>
        <w:t>каждый день просрочки.</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 xml:space="preserve">Сверх неустойки (пени), предусмотренной настоящим договором за нарушение сроков оплаты электрической энергии (мощности), указанных в п. </w:t>
      </w:r>
      <w:r w:rsidR="00831F7F" w:rsidRPr="00511175">
        <w:rPr>
          <w:rFonts w:ascii="Liberation Serif" w:hAnsi="Liberation Serif" w:cs="Liberation Serif"/>
          <w:color w:val="080000"/>
          <w:sz w:val="16"/>
          <w:szCs w:val="16"/>
        </w:rPr>
        <w:t>6.4.</w:t>
      </w:r>
      <w:r w:rsidRPr="00511175">
        <w:rPr>
          <w:rFonts w:ascii="Liberation Serif" w:hAnsi="Liberation Serif" w:cs="Liberation Serif"/>
          <w:color w:val="080000"/>
          <w:sz w:val="16"/>
          <w:szCs w:val="16"/>
        </w:rPr>
        <w:t xml:space="preserve"> настоящего Договора, Гарантирующий поставщик вправе начислить Абоненту, а Абонент обязан оплатить проценты за пользование чужими денежными средствами.</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8.3.3.</w:t>
      </w:r>
      <w:r w:rsidR="00831F7F" w:rsidRPr="00511175">
        <w:rPr>
          <w:rFonts w:ascii="Liberation Serif" w:hAnsi="Liberation Serif" w:cs="Liberation Serif"/>
          <w:color w:val="080000"/>
          <w:sz w:val="16"/>
          <w:szCs w:val="16"/>
        </w:rPr>
        <w:t xml:space="preserve"> </w:t>
      </w:r>
      <w:r w:rsidRPr="00511175">
        <w:rPr>
          <w:rFonts w:ascii="Liberation Serif" w:hAnsi="Liberation Serif" w:cs="Liberation Serif"/>
          <w:color w:val="080000"/>
          <w:sz w:val="16"/>
          <w:szCs w:val="16"/>
        </w:rPr>
        <w:t>За убытки третьих лиц, подключенных от сетей Абонента, надлежащим образом исполняющих свои обязательства по оплате электрической энергии, возникшие в связи с введением ограничения режима потребления электрической энергии в отношении Абонента, после не обеспечения доступа или отказа в доступе исполнителю (</w:t>
      </w:r>
      <w:proofErr w:type="spellStart"/>
      <w:r w:rsidRPr="00511175">
        <w:rPr>
          <w:rFonts w:ascii="Liberation Serif" w:hAnsi="Liberation Serif" w:cs="Liberation Serif"/>
          <w:color w:val="080000"/>
          <w:sz w:val="16"/>
          <w:szCs w:val="16"/>
        </w:rPr>
        <w:t>субисполнителю</w:t>
      </w:r>
      <w:proofErr w:type="spellEnd"/>
      <w:r w:rsidRPr="00511175">
        <w:rPr>
          <w:rFonts w:ascii="Liberation Serif" w:hAnsi="Liberation Serif" w:cs="Liberation Serif"/>
          <w:color w:val="080000"/>
          <w:sz w:val="16"/>
          <w:szCs w:val="16"/>
        </w:rPr>
        <w:t>) или инициатору введения ограничений.</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8.3.4.</w:t>
      </w:r>
      <w:r w:rsidR="00831F7F" w:rsidRPr="00511175">
        <w:rPr>
          <w:rFonts w:ascii="Liberation Serif" w:hAnsi="Liberation Serif" w:cs="Liberation Serif"/>
          <w:color w:val="080000"/>
          <w:sz w:val="16"/>
          <w:szCs w:val="16"/>
        </w:rPr>
        <w:t xml:space="preserve"> </w:t>
      </w:r>
      <w:r w:rsidRPr="00511175">
        <w:rPr>
          <w:rFonts w:ascii="Liberation Serif" w:hAnsi="Liberation Serif" w:cs="Liberation Serif"/>
          <w:color w:val="080000"/>
          <w:sz w:val="16"/>
          <w:szCs w:val="16"/>
        </w:rPr>
        <w:t>Гарантирующий поставщик не несет ответственность за несвоевременное уведомление Сетевой организации об устранении оснований для введения ограничения режима потребления Абонента в случае невыполнения Абонентом обязанности в части назначения платежа, установленной п. 6.</w:t>
      </w:r>
      <w:r w:rsidR="00F30DB9" w:rsidRPr="00511175">
        <w:rPr>
          <w:rFonts w:ascii="Liberation Serif" w:hAnsi="Liberation Serif" w:cs="Liberation Serif"/>
          <w:color w:val="080000"/>
          <w:sz w:val="16"/>
          <w:szCs w:val="16"/>
        </w:rPr>
        <w:t>7</w:t>
      </w:r>
      <w:r w:rsidRPr="00511175">
        <w:rPr>
          <w:rFonts w:ascii="Liberation Serif" w:hAnsi="Liberation Serif" w:cs="Liberation Serif"/>
          <w:color w:val="080000"/>
          <w:sz w:val="16"/>
          <w:szCs w:val="16"/>
        </w:rPr>
        <w:t xml:space="preserve"> настоящего Договора.</w:t>
      </w:r>
    </w:p>
    <w:p w:rsidR="00321F3D" w:rsidRPr="00511175" w:rsidRDefault="00321F3D">
      <w:pPr>
        <w:widowControl w:val="0"/>
        <w:autoSpaceDE w:val="0"/>
        <w:autoSpaceDN w:val="0"/>
        <w:adjustRightInd w:val="0"/>
        <w:spacing w:after="0" w:line="240" w:lineRule="auto"/>
        <w:ind w:left="121" w:right="110" w:firstLine="567"/>
        <w:jc w:val="both"/>
        <w:rPr>
          <w:rFonts w:ascii="Arial" w:hAnsi="Arial" w:cs="Arial"/>
          <w:sz w:val="24"/>
          <w:szCs w:val="24"/>
        </w:rPr>
      </w:pP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b/>
          <w:bCs/>
          <w:color w:val="080000"/>
          <w:sz w:val="16"/>
          <w:szCs w:val="16"/>
        </w:rPr>
      </w:pPr>
      <w:r w:rsidRPr="00511175">
        <w:rPr>
          <w:rFonts w:ascii="Liberation Serif" w:hAnsi="Liberation Serif" w:cs="Liberation Serif"/>
          <w:b/>
          <w:bCs/>
          <w:color w:val="080000"/>
          <w:sz w:val="16"/>
          <w:szCs w:val="16"/>
        </w:rPr>
        <w:t>9. Заключительные положения</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9.1.</w:t>
      </w:r>
      <w:r w:rsidR="00F30DB9" w:rsidRPr="00511175">
        <w:rPr>
          <w:rFonts w:ascii="Liberation Serif" w:hAnsi="Liberation Serif" w:cs="Liberation Serif"/>
          <w:color w:val="080000"/>
          <w:sz w:val="16"/>
          <w:szCs w:val="16"/>
        </w:rPr>
        <w:t xml:space="preserve"> </w:t>
      </w:r>
      <w:r w:rsidRPr="00511175">
        <w:rPr>
          <w:rFonts w:ascii="Liberation Serif" w:hAnsi="Liberation Serif" w:cs="Liberation Serif"/>
          <w:color w:val="080000"/>
          <w:sz w:val="16"/>
          <w:szCs w:val="16"/>
        </w:rPr>
        <w:t xml:space="preserve">Настоящий Договор вступает в силу с момента его подписания и распространяет свое действие на отношения, фактически сложившиеся между сторонами </w:t>
      </w:r>
      <w:r w:rsidRPr="00511175">
        <w:rPr>
          <w:rFonts w:ascii="Liberation Serif" w:hAnsi="Liberation Serif" w:cs="Liberation Serif"/>
          <w:b/>
          <w:bCs/>
          <w:color w:val="000000"/>
          <w:sz w:val="16"/>
          <w:szCs w:val="16"/>
        </w:rPr>
        <w:t>"__" ________ ____ г.</w:t>
      </w:r>
      <w:r w:rsidRPr="00511175">
        <w:rPr>
          <w:rFonts w:ascii="Liberation Serif" w:hAnsi="Liberation Serif" w:cs="Liberation Serif"/>
          <w:color w:val="080000"/>
          <w:sz w:val="16"/>
          <w:szCs w:val="16"/>
        </w:rPr>
        <w:t>, но не ранее даты и времени начала оказания услуг по передаче электрической энергии.</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 xml:space="preserve">Настоящий Договор действует до 24 часов </w:t>
      </w:r>
      <w:r w:rsidRPr="00511175">
        <w:rPr>
          <w:rFonts w:ascii="Liberation Serif" w:hAnsi="Liberation Serif" w:cs="Liberation Serif"/>
          <w:b/>
          <w:bCs/>
          <w:color w:val="000000"/>
          <w:sz w:val="16"/>
          <w:szCs w:val="16"/>
        </w:rPr>
        <w:t>"__" ________ ____ г.</w:t>
      </w:r>
      <w:r w:rsidRPr="00511175">
        <w:rPr>
          <w:rFonts w:ascii="Liberation Serif" w:hAnsi="Liberation Serif" w:cs="Liberation Serif"/>
          <w:color w:val="080000"/>
          <w:sz w:val="16"/>
          <w:szCs w:val="16"/>
        </w:rPr>
        <w:t xml:space="preserve"> и считается продленным на каждый последующий календарный год на тех же условиях, если за 30  дней до окончания срока его действия ни одна из Сторон не заявит о его прекращении или изменении, либо о заключении нового договора.</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9.1.1.</w:t>
      </w:r>
      <w:r w:rsidR="00F30DB9" w:rsidRPr="00511175">
        <w:rPr>
          <w:rFonts w:ascii="Liberation Serif" w:hAnsi="Liberation Serif" w:cs="Liberation Serif"/>
          <w:color w:val="080000"/>
          <w:sz w:val="16"/>
          <w:szCs w:val="16"/>
        </w:rPr>
        <w:t xml:space="preserve"> </w:t>
      </w:r>
      <w:r w:rsidRPr="00511175">
        <w:rPr>
          <w:rFonts w:ascii="Liberation Serif" w:hAnsi="Liberation Serif" w:cs="Liberation Serif"/>
          <w:color w:val="080000"/>
          <w:sz w:val="16"/>
          <w:szCs w:val="16"/>
        </w:rPr>
        <w:t>При заключении Договора в отношении энергопринимающих устройств до завершения процедуры их технологического присоединения настоящий Договор считается заключенным с момента его подписания и вступает в силу:</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-в отношении энергопринимающих устройств с максимальной мощностью до 150 кВт включительно, технологическое присоединение которых осуществляется по второй или третьей категории надежности:</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а) со дня составления и размещения в личном кабинете Абонента на сайте сетевой организации акта об осуществлении технологического присоединения, подписанного со стороны Сетевой организации при условии уведомления Гарантирующего поставщика об этом и обеспечении доступа Сетевой организацией Гарантирующему поставщику к указанному личному кабинету Абонента;</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б) с даты фактического получения Гарантирующим поставщиком акта о технологическом присоединении, при получении Гарантирующим поставщиком копии указанного документа от Сетевой организации или Абонента по истечении 2 рабочих дней с даты его подписания.</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-в отношении прочих энергопринимающих устройств:</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а) с даты фактического присоединения энергопринимающих устройств Абонента к электрическим сетям и фактического приема (подачи) напряжения и мощности, указанной в акте об осуществлении технологического присоединения, при условии получения Гарантирующим поставщиком копии указанного документа от Сетевой организации или Абонента в течение 2 рабочих дней с даты его подписания;</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б) с даты фактического получения Гарантирующим поставщиком акта о технологическом присоединении, при получении Гарантирующим поставщиком копии указанного документа от Сетевой организации или Абонента по истечении 2 рабочих дней с даты его подписания.</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При этом Приложение № 2 оформляется Гарантирующим поставщиком и подписывается Сторонами в течение 30 дней после вступления настоящего Договора в силу.</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9.1.2.</w:t>
      </w:r>
      <w:r w:rsidR="00F30DB9" w:rsidRPr="00511175">
        <w:rPr>
          <w:rFonts w:ascii="Liberation Serif" w:hAnsi="Liberation Serif" w:cs="Liberation Serif"/>
          <w:color w:val="080000"/>
          <w:sz w:val="16"/>
          <w:szCs w:val="16"/>
        </w:rPr>
        <w:t xml:space="preserve"> </w:t>
      </w:r>
      <w:r w:rsidRPr="00511175">
        <w:rPr>
          <w:rFonts w:ascii="Liberation Serif" w:hAnsi="Liberation Serif" w:cs="Liberation Serif"/>
          <w:color w:val="080000"/>
          <w:sz w:val="16"/>
          <w:szCs w:val="16"/>
        </w:rPr>
        <w:t>Договор, заключаемый в отношении энергопринимающих устройств Абонента до завершения процедуры их технологического присоединения, считается отозванным, если Абонент не возвратил подписанный экземпляр настоящего Договора и (или) Приложения 2а Сетевой организации или Гарантирующему поставщику до истечения 30 дней со дня получения от Сетевой организации акта об осуществлении технологического присоединения.</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9.2.</w:t>
      </w:r>
      <w:r w:rsidR="00F30DB9" w:rsidRPr="00511175">
        <w:rPr>
          <w:rFonts w:ascii="Liberation Serif" w:hAnsi="Liberation Serif" w:cs="Liberation Serif"/>
          <w:color w:val="080000"/>
          <w:sz w:val="16"/>
          <w:szCs w:val="16"/>
        </w:rPr>
        <w:t xml:space="preserve"> </w:t>
      </w:r>
      <w:r w:rsidRPr="00511175">
        <w:rPr>
          <w:rFonts w:ascii="Liberation Serif" w:hAnsi="Liberation Serif" w:cs="Liberation Serif"/>
          <w:color w:val="080000"/>
          <w:sz w:val="16"/>
          <w:szCs w:val="16"/>
        </w:rPr>
        <w:t>Все документы, в том числе соглашения, уведомления, письма, сообщения, претензии, по настоящему Договору, направляются другой Стороне одним из следующих способов:</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-заказным письмом;</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-телефонограммой;</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-телеграммой;</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-посредством факсимильной связи;</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-по адресу электронной почты;</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-посредством системы электронного документооборота при условии, если Гарантирующий поставщик и Абонент являются пользователями системы электронного документооборота (в том числе при исполнении других договоров)</w:t>
      </w:r>
      <w:r w:rsidRPr="00511175">
        <w:rPr>
          <w:rFonts w:ascii="Liberation Serif" w:hAnsi="Liberation Serif" w:cs="Liberation Serif"/>
          <w:color w:val="000000"/>
          <w:sz w:val="16"/>
          <w:szCs w:val="16"/>
        </w:rPr>
        <w:t xml:space="preserve"> </w:t>
      </w:r>
      <w:r w:rsidRPr="00511175">
        <w:rPr>
          <w:rFonts w:ascii="Liberation Serif" w:hAnsi="Liberation Serif" w:cs="Liberation Serif"/>
          <w:color w:val="080000"/>
          <w:sz w:val="16"/>
          <w:szCs w:val="16"/>
        </w:rPr>
        <w:t>и Стороны подписали соответствующее соглашение к настоящему Договору;</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-вручаются представителю Стороны;</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-иным способом, позволяющим подтвердить факт направления документа Стороной.</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При направлении документов Стороны используют адреса, номера телефонов и факсов, адреса электронной почты, указанные в настоящем Договоре или письменно сообщенные Стороной.</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sidRPr="00511175">
        <w:rPr>
          <w:rFonts w:ascii="Liberation Serif" w:hAnsi="Liberation Serif" w:cs="Liberation Serif"/>
          <w:color w:val="080000"/>
          <w:sz w:val="16"/>
          <w:szCs w:val="16"/>
        </w:rPr>
        <w:t>9.3.</w:t>
      </w:r>
      <w:r w:rsidRPr="00511175">
        <w:rPr>
          <w:rFonts w:ascii="Verdana" w:hAnsi="Verdana" w:cs="Verdana"/>
          <w:color w:val="0055BD"/>
          <w:sz w:val="16"/>
          <w:szCs w:val="16"/>
        </w:rPr>
        <w:t xml:space="preserve"> </w:t>
      </w:r>
      <w:r w:rsidRPr="00511175">
        <w:rPr>
          <w:rFonts w:ascii="Liberation Serif" w:hAnsi="Liberation Serif" w:cs="Liberation Serif"/>
          <w:color w:val="000000"/>
          <w:sz w:val="16"/>
          <w:szCs w:val="16"/>
        </w:rPr>
        <w:t>Претензионный порядок считается соблюденным по истечении семи дней со дня направления претензии (требования) потребителю любым из способов, указанных в п.9.2.</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9.4.</w:t>
      </w:r>
      <w:r w:rsidR="00F30DB9" w:rsidRPr="00511175">
        <w:rPr>
          <w:rFonts w:ascii="Liberation Serif" w:hAnsi="Liberation Serif" w:cs="Liberation Serif"/>
          <w:color w:val="080000"/>
          <w:sz w:val="16"/>
          <w:szCs w:val="16"/>
        </w:rPr>
        <w:t xml:space="preserve"> </w:t>
      </w:r>
      <w:r w:rsidRPr="00511175">
        <w:rPr>
          <w:rFonts w:ascii="Liberation Serif" w:hAnsi="Liberation Serif" w:cs="Liberation Serif"/>
          <w:color w:val="080000"/>
          <w:sz w:val="16"/>
          <w:szCs w:val="16"/>
        </w:rPr>
        <w:t>Любая из Сторон вправе передать разногласия, возникшие при заключении настоящего Договора, на рассмотрение суда.</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9.5.</w:t>
      </w:r>
      <w:r w:rsidR="00F30DB9" w:rsidRPr="00511175">
        <w:rPr>
          <w:rFonts w:ascii="Liberation Serif" w:hAnsi="Liberation Serif" w:cs="Liberation Serif"/>
          <w:color w:val="080000"/>
          <w:sz w:val="16"/>
          <w:szCs w:val="16"/>
        </w:rPr>
        <w:t xml:space="preserve"> </w:t>
      </w:r>
      <w:r w:rsidRPr="00511175">
        <w:rPr>
          <w:rFonts w:ascii="Liberation Serif" w:hAnsi="Liberation Serif" w:cs="Liberation Serif"/>
          <w:color w:val="080000"/>
          <w:sz w:val="16"/>
          <w:szCs w:val="16"/>
        </w:rPr>
        <w:t>Настоящий Договор составлен в 2-х экземплярах, по одному экземпляру для каждой Стороны</w:t>
      </w:r>
    </w:p>
    <w:p w:rsidR="00F30DB9" w:rsidRPr="00511175" w:rsidRDefault="00F30DB9">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b/>
          <w:bCs/>
          <w:color w:val="080000"/>
          <w:sz w:val="16"/>
          <w:szCs w:val="16"/>
        </w:rPr>
      </w:pPr>
      <w:r w:rsidRPr="00511175">
        <w:rPr>
          <w:rFonts w:ascii="Liberation Serif" w:hAnsi="Liberation Serif" w:cs="Liberation Serif"/>
          <w:b/>
          <w:bCs/>
          <w:color w:val="080000"/>
          <w:sz w:val="16"/>
          <w:szCs w:val="16"/>
        </w:rPr>
        <w:t>10. Дополнительные условия</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Не оговариваются.</w:t>
      </w:r>
    </w:p>
    <w:p w:rsidR="00321F3D" w:rsidRPr="00511175" w:rsidRDefault="00321F3D">
      <w:pPr>
        <w:widowControl w:val="0"/>
        <w:autoSpaceDE w:val="0"/>
        <w:autoSpaceDN w:val="0"/>
        <w:adjustRightInd w:val="0"/>
        <w:spacing w:after="0" w:line="240" w:lineRule="auto"/>
        <w:ind w:left="121" w:right="110" w:firstLine="567"/>
        <w:jc w:val="both"/>
        <w:rPr>
          <w:rFonts w:ascii="Arial" w:hAnsi="Arial" w:cs="Arial"/>
          <w:sz w:val="24"/>
          <w:szCs w:val="24"/>
        </w:rPr>
      </w:pP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b/>
          <w:bCs/>
          <w:color w:val="080000"/>
          <w:sz w:val="16"/>
          <w:szCs w:val="16"/>
        </w:rPr>
      </w:pPr>
      <w:r w:rsidRPr="00511175">
        <w:rPr>
          <w:rFonts w:ascii="Liberation Serif" w:hAnsi="Liberation Serif" w:cs="Liberation Serif"/>
          <w:b/>
          <w:bCs/>
          <w:color w:val="080000"/>
          <w:sz w:val="16"/>
          <w:szCs w:val="16"/>
        </w:rPr>
        <w:t>11. Перечень Приложений к Договору:</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Приложение 1.1 - 1.3 - Формы отчетов за потребляемую электрическую энергию (мощность).</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Приложение 2 - Характеристики потребителя (Объекта энергоснабжения) электрической энергии (мощности).</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511175">
        <w:rPr>
          <w:rFonts w:ascii="Liberation Serif" w:hAnsi="Liberation Serif" w:cs="Liberation Serif"/>
          <w:color w:val="080000"/>
          <w:sz w:val="16"/>
          <w:szCs w:val="16"/>
        </w:rPr>
        <w:t>Приложение № 2а - Характеристики потребителя (Объекта энергоснабжения) электрической энергии (мощности), при заключении Договора до завершения процедуры технологического присоединения энергопринимающих устройств Абонента к объектам электросетевого хозяйства</w:t>
      </w: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sidRPr="00511175">
        <w:rPr>
          <w:rFonts w:ascii="Liberation Serif" w:hAnsi="Liberation Serif" w:cs="Liberation Serif"/>
          <w:color w:val="080000"/>
          <w:sz w:val="16"/>
          <w:szCs w:val="16"/>
        </w:rPr>
        <w:t xml:space="preserve">Приложение № 3 - </w:t>
      </w:r>
      <w:r w:rsidRPr="00511175">
        <w:rPr>
          <w:rFonts w:ascii="Liberation Serif" w:hAnsi="Liberation Serif" w:cs="Liberation Serif"/>
          <w:color w:val="000000"/>
          <w:sz w:val="16"/>
          <w:szCs w:val="16"/>
        </w:rPr>
        <w:t>Порядок обеспечения, допуска установленного коммерческого прибора учета в эксплуатацию, порядок проверки измерительного комплекса перед его демонтажем.</w:t>
      </w:r>
    </w:p>
    <w:p w:rsidR="00321F3D" w:rsidRPr="00511175" w:rsidRDefault="00321F3D">
      <w:pPr>
        <w:widowControl w:val="0"/>
        <w:autoSpaceDE w:val="0"/>
        <w:autoSpaceDN w:val="0"/>
        <w:adjustRightInd w:val="0"/>
        <w:spacing w:after="0" w:line="240" w:lineRule="auto"/>
        <w:ind w:left="121" w:right="110" w:firstLine="567"/>
        <w:jc w:val="both"/>
        <w:rPr>
          <w:rFonts w:ascii="Arial" w:hAnsi="Arial" w:cs="Arial"/>
          <w:sz w:val="24"/>
          <w:szCs w:val="24"/>
        </w:rPr>
      </w:pPr>
    </w:p>
    <w:p w:rsidR="00F30DB9" w:rsidRPr="00511175" w:rsidRDefault="00F30DB9">
      <w:pPr>
        <w:widowControl w:val="0"/>
        <w:autoSpaceDE w:val="0"/>
        <w:autoSpaceDN w:val="0"/>
        <w:adjustRightInd w:val="0"/>
        <w:spacing w:after="0" w:line="240" w:lineRule="auto"/>
        <w:ind w:left="121" w:right="110" w:firstLine="567"/>
        <w:jc w:val="both"/>
        <w:rPr>
          <w:rFonts w:ascii="Arial" w:hAnsi="Arial" w:cs="Arial"/>
          <w:sz w:val="24"/>
          <w:szCs w:val="24"/>
        </w:rPr>
      </w:pP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b/>
          <w:bCs/>
          <w:color w:val="080000"/>
          <w:sz w:val="16"/>
          <w:szCs w:val="16"/>
        </w:rPr>
      </w:pPr>
      <w:r w:rsidRPr="00511175">
        <w:rPr>
          <w:rFonts w:ascii="Liberation Serif" w:hAnsi="Liberation Serif" w:cs="Liberation Serif"/>
          <w:b/>
          <w:bCs/>
          <w:color w:val="080000"/>
          <w:sz w:val="16"/>
          <w:szCs w:val="16"/>
        </w:rPr>
        <w:t>12. Юридические адреса, платежные реквизиты и подписи Сторон</w:t>
      </w:r>
    </w:p>
    <w:p w:rsidR="00321F3D" w:rsidRPr="00511175" w:rsidRDefault="00321F3D">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p>
    <w:p w:rsidR="00321F3D" w:rsidRPr="00511175" w:rsidRDefault="00321F3D">
      <w:pPr>
        <w:widowControl w:val="0"/>
        <w:autoSpaceDE w:val="0"/>
        <w:autoSpaceDN w:val="0"/>
        <w:adjustRightInd w:val="0"/>
        <w:spacing w:after="0" w:line="104" w:lineRule="atLeast"/>
        <w:ind w:left="121" w:right="771" w:firstLine="567"/>
        <w:jc w:val="both"/>
        <w:rPr>
          <w:rFonts w:ascii="Liberation Serif" w:hAnsi="Liberation Serif" w:cs="Liberation Serif"/>
          <w:b/>
          <w:bCs/>
          <w:color w:val="000000"/>
          <w:sz w:val="16"/>
          <w:szCs w:val="16"/>
        </w:rPr>
      </w:pPr>
      <w:r w:rsidRPr="00511175">
        <w:rPr>
          <w:rFonts w:ascii="Liberation Serif" w:hAnsi="Liberation Serif" w:cs="Liberation Serif"/>
          <w:b/>
          <w:bCs/>
          <w:color w:val="000000"/>
          <w:sz w:val="16"/>
          <w:szCs w:val="16"/>
        </w:rPr>
        <w:t>Гарантирующий поставщик:</w:t>
      </w:r>
    </w:p>
    <w:p w:rsidR="00321F3D" w:rsidRPr="00511175" w:rsidRDefault="00321F3D">
      <w:pPr>
        <w:widowControl w:val="0"/>
        <w:autoSpaceDE w:val="0"/>
        <w:autoSpaceDN w:val="0"/>
        <w:adjustRightInd w:val="0"/>
        <w:spacing w:after="0" w:line="240" w:lineRule="auto"/>
        <w:ind w:left="121" w:right="110"/>
        <w:rPr>
          <w:rFonts w:ascii="Liberation Serif" w:hAnsi="Liberation Serif" w:cs="Liberation Serif"/>
          <w:color w:val="000000"/>
          <w:sz w:val="16"/>
          <w:szCs w:val="16"/>
        </w:rPr>
      </w:pPr>
      <w:r w:rsidRPr="00511175">
        <w:rPr>
          <w:rFonts w:ascii="Liberation Serif" w:hAnsi="Liberation Serif" w:cs="Liberation Serif"/>
          <w:color w:val="000000"/>
          <w:sz w:val="16"/>
          <w:szCs w:val="16"/>
        </w:rPr>
        <w:t>Акционерное общество «</w:t>
      </w:r>
      <w:proofErr w:type="spellStart"/>
      <w:r w:rsidRPr="00511175">
        <w:rPr>
          <w:rFonts w:ascii="Liberation Serif" w:hAnsi="Liberation Serif" w:cs="Liberation Serif"/>
          <w:color w:val="000000"/>
          <w:sz w:val="16"/>
          <w:szCs w:val="16"/>
        </w:rPr>
        <w:t>Екатеринбургэнергосбыт</w:t>
      </w:r>
      <w:proofErr w:type="spellEnd"/>
      <w:r w:rsidRPr="00511175">
        <w:rPr>
          <w:rFonts w:ascii="Liberation Serif" w:hAnsi="Liberation Serif" w:cs="Liberation Serif"/>
          <w:color w:val="000000"/>
          <w:sz w:val="16"/>
          <w:szCs w:val="16"/>
        </w:rPr>
        <w:t>»</w:t>
      </w:r>
    </w:p>
    <w:p w:rsidR="00321F3D" w:rsidRPr="00511175" w:rsidRDefault="00321F3D">
      <w:pPr>
        <w:widowControl w:val="0"/>
        <w:autoSpaceDE w:val="0"/>
        <w:autoSpaceDN w:val="0"/>
        <w:adjustRightInd w:val="0"/>
        <w:spacing w:after="0" w:line="240" w:lineRule="auto"/>
        <w:ind w:left="121" w:right="110"/>
        <w:rPr>
          <w:rFonts w:ascii="Liberation Serif" w:hAnsi="Liberation Serif" w:cs="Liberation Serif"/>
          <w:color w:val="000000"/>
          <w:sz w:val="16"/>
          <w:szCs w:val="16"/>
        </w:rPr>
      </w:pPr>
      <w:r w:rsidRPr="00511175">
        <w:rPr>
          <w:rFonts w:ascii="Liberation Serif" w:hAnsi="Liberation Serif" w:cs="Liberation Serif"/>
          <w:color w:val="000000"/>
          <w:sz w:val="16"/>
          <w:szCs w:val="16"/>
        </w:rPr>
        <w:t>Юридический адрес: 620026 Свердловская область, г. Екатеринбург, ул. Луначарского, д. 210;</w:t>
      </w:r>
    </w:p>
    <w:p w:rsidR="00321F3D" w:rsidRPr="00511175" w:rsidRDefault="00321F3D">
      <w:pPr>
        <w:widowControl w:val="0"/>
        <w:autoSpaceDE w:val="0"/>
        <w:autoSpaceDN w:val="0"/>
        <w:adjustRightInd w:val="0"/>
        <w:spacing w:after="0" w:line="240" w:lineRule="auto"/>
        <w:ind w:left="121" w:right="110"/>
        <w:rPr>
          <w:rFonts w:ascii="Liberation Serif" w:hAnsi="Liberation Serif" w:cs="Liberation Serif"/>
          <w:color w:val="000000"/>
          <w:sz w:val="16"/>
          <w:szCs w:val="16"/>
        </w:rPr>
      </w:pPr>
      <w:r w:rsidRPr="00511175">
        <w:rPr>
          <w:rFonts w:ascii="Liberation Serif" w:hAnsi="Liberation Serif" w:cs="Liberation Serif"/>
          <w:color w:val="000000"/>
          <w:sz w:val="16"/>
          <w:szCs w:val="16"/>
        </w:rPr>
        <w:t xml:space="preserve">Адрес для почтовой корреспонденции: 620026, г. Екатеринбург ул. Луначарского, д. 210 </w:t>
      </w:r>
    </w:p>
    <w:p w:rsidR="00321F3D" w:rsidRPr="00511175" w:rsidRDefault="00321F3D">
      <w:pPr>
        <w:widowControl w:val="0"/>
        <w:autoSpaceDE w:val="0"/>
        <w:autoSpaceDN w:val="0"/>
        <w:adjustRightInd w:val="0"/>
        <w:spacing w:after="0" w:line="240" w:lineRule="auto"/>
        <w:ind w:left="121" w:right="110"/>
        <w:rPr>
          <w:rFonts w:ascii="Liberation Serif" w:hAnsi="Liberation Serif" w:cs="Liberation Serif"/>
          <w:color w:val="000000"/>
          <w:sz w:val="16"/>
          <w:szCs w:val="16"/>
        </w:rPr>
      </w:pPr>
      <w:r w:rsidRPr="00511175">
        <w:rPr>
          <w:rFonts w:ascii="Liberation Serif" w:hAnsi="Liberation Serif" w:cs="Liberation Serif"/>
          <w:color w:val="000000"/>
          <w:sz w:val="16"/>
          <w:szCs w:val="16"/>
        </w:rPr>
        <w:t>ИНН 6671250899, КПП 785150001, ОГРН 1086658002617</w:t>
      </w:r>
    </w:p>
    <w:p w:rsidR="00321F3D" w:rsidRPr="00511175" w:rsidRDefault="00321F3D">
      <w:pPr>
        <w:widowControl w:val="0"/>
        <w:autoSpaceDE w:val="0"/>
        <w:autoSpaceDN w:val="0"/>
        <w:adjustRightInd w:val="0"/>
        <w:spacing w:after="0" w:line="104" w:lineRule="atLeast"/>
        <w:ind w:left="121" w:right="771"/>
        <w:jc w:val="both"/>
        <w:rPr>
          <w:rFonts w:ascii="Liberation Serif" w:hAnsi="Liberation Serif" w:cs="Liberation Serif"/>
          <w:color w:val="000000"/>
          <w:sz w:val="16"/>
          <w:szCs w:val="16"/>
        </w:rPr>
      </w:pPr>
      <w:r w:rsidRPr="00511175">
        <w:rPr>
          <w:rFonts w:ascii="Liberation Serif" w:hAnsi="Liberation Serif" w:cs="Liberation Serif"/>
          <w:color w:val="000000"/>
          <w:sz w:val="16"/>
          <w:szCs w:val="16"/>
        </w:rPr>
        <w:t xml:space="preserve"> </w:t>
      </w:r>
    </w:p>
    <w:p w:rsidR="00321F3D" w:rsidRPr="00511175" w:rsidRDefault="00321F3D">
      <w:pPr>
        <w:widowControl w:val="0"/>
        <w:autoSpaceDE w:val="0"/>
        <w:autoSpaceDN w:val="0"/>
        <w:adjustRightInd w:val="0"/>
        <w:spacing w:after="0" w:line="104" w:lineRule="atLeast"/>
        <w:ind w:left="121" w:right="771"/>
        <w:jc w:val="both"/>
        <w:rPr>
          <w:rFonts w:ascii="Liberation Serif" w:hAnsi="Liberation Serif" w:cs="Liberation Serif"/>
          <w:color w:val="000000"/>
          <w:sz w:val="16"/>
          <w:szCs w:val="16"/>
        </w:rPr>
      </w:pP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b/>
          <w:bCs/>
          <w:color w:val="000000"/>
          <w:sz w:val="16"/>
          <w:szCs w:val="16"/>
        </w:rPr>
      </w:pPr>
      <w:r w:rsidRPr="00511175">
        <w:rPr>
          <w:rFonts w:ascii="Liberation Serif" w:hAnsi="Liberation Serif" w:cs="Liberation Serif"/>
          <w:b/>
          <w:bCs/>
          <w:color w:val="000000"/>
          <w:sz w:val="16"/>
          <w:szCs w:val="16"/>
        </w:rPr>
        <w:t>Контактное лицо по Договору:</w:t>
      </w:r>
    </w:p>
    <w:p w:rsidR="00321F3D" w:rsidRPr="00511175" w:rsidRDefault="00511175">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r>
        <w:rPr>
          <w:rFonts w:ascii="Liberation Serif" w:hAnsi="Liberation Serif" w:cs="Liberation Serif"/>
          <w:color w:val="000000"/>
          <w:sz w:val="16"/>
          <w:szCs w:val="16"/>
        </w:rPr>
        <w:t>__________</w:t>
      </w:r>
    </w:p>
    <w:p w:rsidR="00321F3D" w:rsidRPr="00511175" w:rsidRDefault="00321F3D">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r w:rsidRPr="00511175">
        <w:rPr>
          <w:rFonts w:ascii="Liberation Serif" w:hAnsi="Liberation Serif" w:cs="Liberation Serif"/>
          <w:color w:val="000000"/>
          <w:sz w:val="16"/>
          <w:szCs w:val="16"/>
        </w:rPr>
        <w:t>тел.</w:t>
      </w:r>
      <w:r w:rsidR="00AB5367">
        <w:rPr>
          <w:rFonts w:ascii="Liberation Serif" w:hAnsi="Liberation Serif" w:cs="Liberation Serif"/>
          <w:color w:val="000000"/>
          <w:sz w:val="16"/>
          <w:szCs w:val="16"/>
        </w:rPr>
        <w:t>__________________</w:t>
      </w:r>
      <w:r w:rsidRPr="00511175">
        <w:rPr>
          <w:rFonts w:ascii="Liberation Serif" w:hAnsi="Liberation Serif" w:cs="Liberation Serif"/>
          <w:color w:val="000000"/>
          <w:sz w:val="16"/>
          <w:szCs w:val="16"/>
        </w:rPr>
        <w:t xml:space="preserve">, адрес </w:t>
      </w:r>
      <w:proofErr w:type="gramStart"/>
      <w:r w:rsidRPr="00511175">
        <w:rPr>
          <w:rFonts w:ascii="Liberation Serif" w:hAnsi="Liberation Serif" w:cs="Liberation Serif"/>
          <w:color w:val="000000"/>
          <w:sz w:val="16"/>
          <w:szCs w:val="16"/>
        </w:rPr>
        <w:t>сайта  в</w:t>
      </w:r>
      <w:proofErr w:type="gramEnd"/>
      <w:r w:rsidRPr="00511175">
        <w:rPr>
          <w:rFonts w:ascii="Liberation Serif" w:hAnsi="Liberation Serif" w:cs="Liberation Serif"/>
          <w:color w:val="000000"/>
          <w:sz w:val="16"/>
          <w:szCs w:val="16"/>
        </w:rPr>
        <w:t xml:space="preserve"> сети интернет:</w:t>
      </w:r>
      <w:r w:rsidRPr="00511175">
        <w:rPr>
          <w:rFonts w:ascii="Liberation Serif" w:hAnsi="Liberation Serif" w:cs="Liberation Serif"/>
          <w:color w:val="1F497D"/>
          <w:sz w:val="16"/>
          <w:szCs w:val="16"/>
        </w:rPr>
        <w:t xml:space="preserve"> </w:t>
      </w:r>
      <w:r w:rsidRPr="00511175">
        <w:rPr>
          <w:rFonts w:ascii="Liberation Serif" w:hAnsi="Liberation Serif" w:cs="Liberation Serif"/>
          <w:color w:val="0000FF"/>
          <w:sz w:val="16"/>
          <w:szCs w:val="16"/>
        </w:rPr>
        <w:t>www.eens.ru</w:t>
      </w:r>
      <w:r w:rsidRPr="00511175">
        <w:rPr>
          <w:rFonts w:ascii="Liberation Serif" w:hAnsi="Liberation Serif" w:cs="Liberation Serif"/>
          <w:color w:val="000000"/>
          <w:sz w:val="16"/>
          <w:szCs w:val="16"/>
        </w:rPr>
        <w:t xml:space="preserve">, </w:t>
      </w:r>
    </w:p>
    <w:p w:rsidR="00321F3D" w:rsidRDefault="00321F3D">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r w:rsidRPr="00511175">
        <w:rPr>
          <w:rFonts w:ascii="Liberation Serif" w:hAnsi="Liberation Serif" w:cs="Liberation Serif"/>
          <w:color w:val="000000"/>
          <w:sz w:val="16"/>
          <w:szCs w:val="16"/>
        </w:rPr>
        <w:t>e-</w:t>
      </w:r>
      <w:proofErr w:type="spellStart"/>
      <w:r w:rsidRPr="00511175">
        <w:rPr>
          <w:rFonts w:ascii="Liberation Serif" w:hAnsi="Liberation Serif" w:cs="Liberation Serif"/>
          <w:color w:val="000000"/>
          <w:sz w:val="16"/>
          <w:szCs w:val="16"/>
        </w:rPr>
        <w:t>mail</w:t>
      </w:r>
      <w:proofErr w:type="spellEnd"/>
      <w:r w:rsidRPr="00511175">
        <w:rPr>
          <w:rFonts w:ascii="Liberation Serif" w:hAnsi="Liberation Serif" w:cs="Liberation Serif"/>
          <w:color w:val="000000"/>
          <w:sz w:val="16"/>
          <w:szCs w:val="16"/>
        </w:rPr>
        <w:t xml:space="preserve"> </w:t>
      </w:r>
      <w:r w:rsidR="00511175">
        <w:rPr>
          <w:rFonts w:ascii="Liberation Serif" w:hAnsi="Liberation Serif" w:cs="Liberation Serif"/>
          <w:color w:val="000000"/>
          <w:sz w:val="16"/>
          <w:szCs w:val="16"/>
        </w:rPr>
        <w:t>__________</w:t>
      </w:r>
    </w:p>
    <w:p w:rsidR="00B100C5" w:rsidRPr="00511175" w:rsidRDefault="00B100C5">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r w:rsidRPr="00A60374">
        <w:rPr>
          <w:rFonts w:ascii="Liberation Serif" w:hAnsi="Liberation Serif" w:cs="Liberation Serif"/>
          <w:sz w:val="16"/>
          <w:szCs w:val="16"/>
        </w:rPr>
        <w:t>e-</w:t>
      </w:r>
      <w:proofErr w:type="spellStart"/>
      <w:r w:rsidRPr="00A60374">
        <w:rPr>
          <w:rFonts w:ascii="Liberation Serif" w:hAnsi="Liberation Serif" w:cs="Liberation Serif"/>
          <w:sz w:val="16"/>
          <w:szCs w:val="16"/>
        </w:rPr>
        <w:t>mail</w:t>
      </w:r>
      <w:proofErr w:type="spellEnd"/>
      <w:r>
        <w:rPr>
          <w:rFonts w:ascii="Liberation Serif" w:hAnsi="Liberation Serif" w:cs="Liberation Serif"/>
          <w:sz w:val="16"/>
          <w:szCs w:val="16"/>
        </w:rPr>
        <w:t xml:space="preserve"> для информирования</w:t>
      </w:r>
      <w:r w:rsidRPr="00372368">
        <w:rPr>
          <w:rFonts w:ascii="Liberation Serif" w:hAnsi="Liberation Serif" w:cs="Liberation Serif"/>
          <w:sz w:val="16"/>
          <w:szCs w:val="16"/>
        </w:rPr>
        <w:t xml:space="preserve"> о дополнительных услугах и сервисах</w:t>
      </w:r>
      <w:r>
        <w:rPr>
          <w:rFonts w:ascii="Liberation Serif" w:hAnsi="Liberation Serif" w:cs="Liberation Serif"/>
          <w:sz w:val="16"/>
          <w:szCs w:val="16"/>
        </w:rPr>
        <w:t xml:space="preserve">: </w:t>
      </w:r>
      <w:r w:rsidRPr="00372368">
        <w:rPr>
          <w:rFonts w:ascii="Liberation Serif" w:hAnsi="Liberation Serif" w:cs="Liberation Serif"/>
          <w:sz w:val="16"/>
          <w:szCs w:val="16"/>
        </w:rPr>
        <w:t>EENS_DP@eens.ru</w:t>
      </w:r>
    </w:p>
    <w:p w:rsidR="00321F3D" w:rsidRPr="00511175" w:rsidRDefault="00321F3D">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p>
    <w:p w:rsidR="00321F3D" w:rsidRPr="00511175" w:rsidRDefault="00321F3D">
      <w:pPr>
        <w:widowControl w:val="0"/>
        <w:autoSpaceDE w:val="0"/>
        <w:autoSpaceDN w:val="0"/>
        <w:adjustRightInd w:val="0"/>
        <w:spacing w:after="0" w:line="240" w:lineRule="auto"/>
        <w:ind w:left="121" w:right="110" w:firstLine="567"/>
        <w:jc w:val="both"/>
        <w:rPr>
          <w:rFonts w:ascii="Liberation Serif" w:hAnsi="Liberation Serif" w:cs="Liberation Serif"/>
          <w:b/>
          <w:bCs/>
          <w:color w:val="000000"/>
          <w:sz w:val="16"/>
          <w:szCs w:val="16"/>
        </w:rPr>
      </w:pPr>
      <w:r w:rsidRPr="00511175">
        <w:rPr>
          <w:rFonts w:ascii="Liberation Serif" w:hAnsi="Liberation Serif" w:cs="Liberation Serif"/>
          <w:b/>
          <w:bCs/>
          <w:color w:val="000000"/>
          <w:sz w:val="16"/>
          <w:szCs w:val="16"/>
        </w:rPr>
        <w:t>Реквизиты для сообщения об инцидентах при энергоснабжении:</w:t>
      </w:r>
    </w:p>
    <w:p w:rsidR="00321F3D" w:rsidRPr="00511175" w:rsidRDefault="00321F3D">
      <w:pPr>
        <w:widowControl w:val="0"/>
        <w:autoSpaceDE w:val="0"/>
        <w:autoSpaceDN w:val="0"/>
        <w:adjustRightInd w:val="0"/>
        <w:spacing w:after="0" w:line="240" w:lineRule="auto"/>
        <w:ind w:left="121" w:right="110"/>
        <w:rPr>
          <w:rFonts w:ascii="Liberation Serif" w:hAnsi="Liberation Serif" w:cs="Liberation Serif"/>
          <w:color w:val="000000"/>
          <w:sz w:val="16"/>
          <w:szCs w:val="16"/>
        </w:rPr>
      </w:pPr>
      <w:r w:rsidRPr="00511175">
        <w:rPr>
          <w:rFonts w:ascii="Liberation Serif" w:hAnsi="Liberation Serif" w:cs="Liberation Serif"/>
          <w:color w:val="000000"/>
          <w:sz w:val="16"/>
          <w:szCs w:val="16"/>
        </w:rPr>
        <w:t xml:space="preserve">телефоны: 215-77-13 (в рабочее время с 8-00 до 17-00), </w:t>
      </w:r>
      <w:r w:rsidR="00AB5367">
        <w:rPr>
          <w:rFonts w:ascii="Liberation Serif" w:hAnsi="Liberation Serif" w:cs="Liberation Serif"/>
          <w:color w:val="000000"/>
          <w:sz w:val="16"/>
          <w:szCs w:val="16"/>
        </w:rPr>
        <w:t>3-595-</w:t>
      </w:r>
      <w:proofErr w:type="gramStart"/>
      <w:r w:rsidR="00AB5367">
        <w:rPr>
          <w:rFonts w:ascii="Liberation Serif" w:hAnsi="Liberation Serif" w:cs="Liberation Serif"/>
          <w:color w:val="000000"/>
          <w:sz w:val="16"/>
          <w:szCs w:val="16"/>
        </w:rPr>
        <w:t xml:space="preserve">595 </w:t>
      </w:r>
      <w:r w:rsidRPr="00511175">
        <w:rPr>
          <w:rFonts w:ascii="Liberation Serif" w:hAnsi="Liberation Serif" w:cs="Liberation Serif"/>
          <w:color w:val="000000"/>
          <w:sz w:val="16"/>
          <w:szCs w:val="16"/>
        </w:rPr>
        <w:t xml:space="preserve"> (</w:t>
      </w:r>
      <w:proofErr w:type="gramEnd"/>
      <w:r w:rsidR="00B100C5" w:rsidRPr="00A60374">
        <w:rPr>
          <w:rFonts w:ascii="Liberation Serif" w:hAnsi="Liberation Serif" w:cs="Liberation Serif"/>
          <w:sz w:val="16"/>
          <w:szCs w:val="16"/>
        </w:rPr>
        <w:t xml:space="preserve">в рабочее время с 8-00 до </w:t>
      </w:r>
      <w:r w:rsidR="00B100C5">
        <w:rPr>
          <w:rFonts w:ascii="Liberation Serif" w:hAnsi="Liberation Serif" w:cs="Liberation Serif"/>
          <w:sz w:val="16"/>
          <w:szCs w:val="16"/>
        </w:rPr>
        <w:t>20</w:t>
      </w:r>
      <w:r w:rsidR="00B100C5" w:rsidRPr="00A60374">
        <w:rPr>
          <w:rFonts w:ascii="Liberation Serif" w:hAnsi="Liberation Serif" w:cs="Liberation Serif"/>
          <w:sz w:val="16"/>
          <w:szCs w:val="16"/>
        </w:rPr>
        <w:t>-00</w:t>
      </w:r>
      <w:r w:rsidRPr="00511175">
        <w:rPr>
          <w:rFonts w:ascii="Liberation Serif" w:hAnsi="Liberation Serif" w:cs="Liberation Serif"/>
          <w:color w:val="000000"/>
          <w:sz w:val="16"/>
          <w:szCs w:val="16"/>
        </w:rPr>
        <w:t>),</w:t>
      </w:r>
    </w:p>
    <w:p w:rsidR="00321F3D" w:rsidRPr="0033603C" w:rsidRDefault="00321F3D">
      <w:pPr>
        <w:widowControl w:val="0"/>
        <w:autoSpaceDE w:val="0"/>
        <w:autoSpaceDN w:val="0"/>
        <w:adjustRightInd w:val="0"/>
        <w:spacing w:after="0" w:line="240" w:lineRule="auto"/>
        <w:ind w:left="121" w:right="110"/>
        <w:rPr>
          <w:rFonts w:ascii="Liberation Serif" w:hAnsi="Liberation Serif" w:cs="Liberation Serif"/>
          <w:color w:val="000000"/>
          <w:sz w:val="16"/>
          <w:szCs w:val="16"/>
          <w:lang w:val="en-US"/>
        </w:rPr>
      </w:pPr>
      <w:r w:rsidRPr="0033603C">
        <w:rPr>
          <w:rFonts w:ascii="Liberation Serif" w:hAnsi="Liberation Serif" w:cs="Liberation Serif"/>
          <w:color w:val="000000"/>
          <w:sz w:val="16"/>
          <w:szCs w:val="16"/>
          <w:lang w:val="en-US"/>
        </w:rPr>
        <w:t>e-mail: incident@eens.ru</w:t>
      </w:r>
    </w:p>
    <w:p w:rsidR="00321F3D" w:rsidRPr="0033603C" w:rsidRDefault="00321F3D">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lang w:val="en-US"/>
        </w:rPr>
      </w:pPr>
    </w:p>
    <w:p w:rsidR="00321F3D" w:rsidRPr="0033603C" w:rsidRDefault="00321F3D">
      <w:pPr>
        <w:widowControl w:val="0"/>
        <w:autoSpaceDE w:val="0"/>
        <w:autoSpaceDN w:val="0"/>
        <w:adjustRightInd w:val="0"/>
        <w:spacing w:after="0" w:line="240" w:lineRule="auto"/>
        <w:ind w:left="121" w:right="110" w:firstLine="567"/>
        <w:jc w:val="both"/>
        <w:rPr>
          <w:rFonts w:ascii="Liberation Serif" w:hAnsi="Liberation Serif" w:cs="Liberation Serif"/>
          <w:b/>
          <w:bCs/>
          <w:color w:val="000000"/>
          <w:sz w:val="16"/>
          <w:szCs w:val="16"/>
          <w:lang w:val="en-US"/>
        </w:rPr>
      </w:pPr>
      <w:r w:rsidRPr="00511175">
        <w:rPr>
          <w:rFonts w:ascii="Liberation Serif" w:hAnsi="Liberation Serif" w:cs="Liberation Serif"/>
          <w:b/>
          <w:bCs/>
          <w:color w:val="000000"/>
          <w:sz w:val="16"/>
          <w:szCs w:val="16"/>
        </w:rPr>
        <w:t>Абонент</w:t>
      </w:r>
      <w:r w:rsidRPr="0033603C">
        <w:rPr>
          <w:rFonts w:ascii="Liberation Serif" w:hAnsi="Liberation Serif" w:cs="Liberation Serif"/>
          <w:b/>
          <w:bCs/>
          <w:color w:val="000000"/>
          <w:sz w:val="16"/>
          <w:szCs w:val="16"/>
          <w:lang w:val="en-US"/>
        </w:rPr>
        <w:t>:</w:t>
      </w:r>
    </w:p>
    <w:p w:rsidR="00321F3D" w:rsidRPr="00511175" w:rsidRDefault="00511175">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r>
        <w:rPr>
          <w:rFonts w:ascii="Liberation Serif" w:hAnsi="Liberation Serif" w:cs="Liberation Serif"/>
          <w:color w:val="000000"/>
          <w:sz w:val="16"/>
          <w:szCs w:val="16"/>
        </w:rPr>
        <w:t>__________</w:t>
      </w:r>
    </w:p>
    <w:p w:rsidR="00321F3D" w:rsidRPr="00511175" w:rsidRDefault="00321F3D">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r w:rsidRPr="00511175">
        <w:rPr>
          <w:rFonts w:ascii="Liberation Serif" w:hAnsi="Liberation Serif" w:cs="Liberation Serif"/>
          <w:color w:val="000000"/>
          <w:sz w:val="16"/>
          <w:szCs w:val="16"/>
        </w:rPr>
        <w:t xml:space="preserve">Юридический адрес: </w:t>
      </w:r>
      <w:r w:rsidR="00511175">
        <w:rPr>
          <w:rFonts w:ascii="Liberation Serif" w:hAnsi="Liberation Serif" w:cs="Liberation Serif"/>
          <w:color w:val="000000"/>
          <w:sz w:val="16"/>
          <w:szCs w:val="16"/>
        </w:rPr>
        <w:t>__________</w:t>
      </w:r>
    </w:p>
    <w:p w:rsidR="00B100C5" w:rsidRDefault="00B100C5">
      <w:pPr>
        <w:widowControl w:val="0"/>
        <w:autoSpaceDE w:val="0"/>
        <w:autoSpaceDN w:val="0"/>
        <w:adjustRightInd w:val="0"/>
        <w:spacing w:after="0" w:line="240" w:lineRule="auto"/>
        <w:ind w:left="121" w:right="110" w:firstLine="540"/>
        <w:jc w:val="both"/>
        <w:rPr>
          <w:rFonts w:ascii="Liberation Serif" w:hAnsi="Liberation Serif" w:cs="Liberation Serif"/>
          <w:b/>
          <w:bCs/>
          <w:color w:val="000000"/>
          <w:sz w:val="16"/>
          <w:szCs w:val="16"/>
        </w:rPr>
      </w:pPr>
    </w:p>
    <w:p w:rsidR="00321F3D" w:rsidRPr="00511175" w:rsidRDefault="00321F3D">
      <w:pPr>
        <w:widowControl w:val="0"/>
        <w:autoSpaceDE w:val="0"/>
        <w:autoSpaceDN w:val="0"/>
        <w:adjustRightInd w:val="0"/>
        <w:spacing w:after="0" w:line="240" w:lineRule="auto"/>
        <w:ind w:left="121" w:right="110" w:firstLine="540"/>
        <w:jc w:val="both"/>
        <w:rPr>
          <w:rFonts w:ascii="Liberation Serif" w:hAnsi="Liberation Serif" w:cs="Liberation Serif"/>
          <w:color w:val="000000"/>
          <w:sz w:val="16"/>
          <w:szCs w:val="16"/>
        </w:rPr>
      </w:pPr>
      <w:r w:rsidRPr="00511175">
        <w:rPr>
          <w:rFonts w:ascii="Liberation Serif" w:hAnsi="Liberation Serif" w:cs="Liberation Serif"/>
          <w:b/>
          <w:bCs/>
          <w:color w:val="000000"/>
          <w:sz w:val="16"/>
          <w:szCs w:val="16"/>
        </w:rPr>
        <w:t>Грузополучатель:</w:t>
      </w:r>
      <w:r w:rsidRPr="00511175">
        <w:rPr>
          <w:rFonts w:ascii="Liberation Serif" w:hAnsi="Liberation Serif" w:cs="Liberation Serif"/>
          <w:color w:val="000000"/>
          <w:sz w:val="16"/>
          <w:szCs w:val="16"/>
        </w:rPr>
        <w:t xml:space="preserve"> </w:t>
      </w:r>
    </w:p>
    <w:p w:rsidR="00321F3D" w:rsidRPr="00511175" w:rsidRDefault="00B100C5">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r>
        <w:rPr>
          <w:rFonts w:ascii="Liberation Serif" w:hAnsi="Liberation Serif" w:cs="Liberation Serif"/>
          <w:color w:val="000000"/>
          <w:sz w:val="16"/>
          <w:szCs w:val="16"/>
        </w:rPr>
        <w:t>_______________________</w:t>
      </w:r>
    </w:p>
    <w:p w:rsidR="00321F3D" w:rsidRPr="00511175" w:rsidRDefault="00321F3D">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r w:rsidRPr="00511175">
        <w:rPr>
          <w:rFonts w:ascii="Liberation Serif" w:hAnsi="Liberation Serif" w:cs="Liberation Serif"/>
          <w:color w:val="000000"/>
          <w:sz w:val="16"/>
          <w:szCs w:val="16"/>
        </w:rPr>
        <w:t xml:space="preserve">Юридический адрес: </w:t>
      </w:r>
      <w:r w:rsidR="00511175">
        <w:rPr>
          <w:rFonts w:ascii="Liberation Serif" w:hAnsi="Liberation Serif" w:cs="Liberation Serif"/>
          <w:color w:val="000000"/>
          <w:sz w:val="16"/>
          <w:szCs w:val="16"/>
        </w:rPr>
        <w:t>__________</w:t>
      </w:r>
      <w:r w:rsidR="00F30DB9" w:rsidRPr="00511175">
        <w:rPr>
          <w:rFonts w:ascii="Liberation Serif" w:hAnsi="Liberation Serif" w:cs="Liberation Serif"/>
          <w:color w:val="000000"/>
          <w:sz w:val="16"/>
          <w:szCs w:val="16"/>
        </w:rPr>
        <w:t xml:space="preserve"> </w:t>
      </w:r>
    </w:p>
    <w:p w:rsidR="00321F3D" w:rsidRPr="00511175" w:rsidRDefault="00321F3D">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r w:rsidRPr="00511175">
        <w:rPr>
          <w:rFonts w:ascii="Liberation Serif" w:hAnsi="Liberation Serif" w:cs="Liberation Serif"/>
          <w:color w:val="000000"/>
          <w:sz w:val="16"/>
          <w:szCs w:val="16"/>
        </w:rPr>
        <w:t>Адрес для почтовой корреспонденции:</w:t>
      </w:r>
      <w:r w:rsidR="00511175" w:rsidRPr="00511175">
        <w:rPr>
          <w:rFonts w:ascii="Liberation Serif" w:hAnsi="Liberation Serif" w:cs="Liberation Serif"/>
          <w:color w:val="000000"/>
          <w:sz w:val="16"/>
          <w:szCs w:val="16"/>
        </w:rPr>
        <w:t xml:space="preserve"> </w:t>
      </w:r>
      <w:r w:rsidR="00511175">
        <w:rPr>
          <w:rFonts w:ascii="Liberation Serif" w:hAnsi="Liberation Serif" w:cs="Liberation Serif"/>
          <w:color w:val="000000"/>
          <w:sz w:val="16"/>
          <w:szCs w:val="16"/>
        </w:rPr>
        <w:t>_________</w:t>
      </w:r>
      <w:proofErr w:type="gramStart"/>
      <w:r w:rsidR="00511175">
        <w:rPr>
          <w:rFonts w:ascii="Liberation Serif" w:hAnsi="Liberation Serif" w:cs="Liberation Serif"/>
          <w:color w:val="000000"/>
          <w:sz w:val="16"/>
          <w:szCs w:val="16"/>
        </w:rPr>
        <w:t>_</w:t>
      </w:r>
      <w:r w:rsidRPr="00511175">
        <w:rPr>
          <w:rFonts w:ascii="Liberation Serif" w:hAnsi="Liberation Serif" w:cs="Liberation Serif"/>
          <w:color w:val="000000"/>
          <w:sz w:val="16"/>
          <w:szCs w:val="16"/>
        </w:rPr>
        <w:t xml:space="preserve"> </w:t>
      </w:r>
      <w:r w:rsidR="00F30DB9" w:rsidRPr="00511175">
        <w:rPr>
          <w:rFonts w:ascii="Liberation Serif" w:hAnsi="Liberation Serif" w:cs="Liberation Serif"/>
          <w:color w:val="000000"/>
          <w:sz w:val="16"/>
          <w:szCs w:val="16"/>
        </w:rPr>
        <w:t xml:space="preserve"> </w:t>
      </w:r>
      <w:r w:rsidRPr="00511175">
        <w:rPr>
          <w:rFonts w:ascii="Liberation Serif" w:hAnsi="Liberation Serif" w:cs="Liberation Serif"/>
          <w:color w:val="000000"/>
          <w:sz w:val="16"/>
          <w:szCs w:val="16"/>
        </w:rPr>
        <w:t>,</w:t>
      </w:r>
      <w:proofErr w:type="gramEnd"/>
      <w:r w:rsidRPr="00511175">
        <w:rPr>
          <w:rFonts w:ascii="Liberation Serif" w:hAnsi="Liberation Serif" w:cs="Liberation Serif"/>
          <w:color w:val="000000"/>
          <w:sz w:val="16"/>
          <w:szCs w:val="16"/>
        </w:rPr>
        <w:t xml:space="preserve"> </w:t>
      </w:r>
      <w:r w:rsidR="00F30DB9" w:rsidRPr="00511175">
        <w:rPr>
          <w:rFonts w:ascii="Liberation Serif" w:hAnsi="Liberation Serif" w:cs="Liberation Serif"/>
          <w:color w:val="000000"/>
          <w:sz w:val="16"/>
          <w:szCs w:val="16"/>
        </w:rPr>
        <w:t xml:space="preserve"> </w:t>
      </w:r>
    </w:p>
    <w:p w:rsidR="00321F3D" w:rsidRPr="00511175" w:rsidRDefault="00321F3D">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r w:rsidRPr="00511175">
        <w:rPr>
          <w:rFonts w:ascii="Liberation Serif" w:hAnsi="Liberation Serif" w:cs="Liberation Serif"/>
          <w:color w:val="000000"/>
          <w:sz w:val="16"/>
          <w:szCs w:val="16"/>
        </w:rPr>
        <w:t>ИНН</w:t>
      </w:r>
      <w:r w:rsidR="00F30DB9" w:rsidRPr="00511175">
        <w:rPr>
          <w:rFonts w:ascii="Liberation Serif" w:hAnsi="Liberation Serif" w:cs="Liberation Serif"/>
          <w:color w:val="000000"/>
          <w:sz w:val="16"/>
          <w:szCs w:val="16"/>
        </w:rPr>
        <w:t xml:space="preserve">: </w:t>
      </w:r>
      <w:r w:rsidR="00511175">
        <w:rPr>
          <w:rFonts w:ascii="Liberation Serif" w:hAnsi="Liberation Serif" w:cs="Liberation Serif"/>
          <w:color w:val="000000"/>
          <w:sz w:val="16"/>
          <w:szCs w:val="16"/>
        </w:rPr>
        <w:t>__________</w:t>
      </w:r>
      <w:r w:rsidRPr="00511175">
        <w:rPr>
          <w:rFonts w:ascii="Liberation Serif" w:hAnsi="Liberation Serif" w:cs="Liberation Serif"/>
          <w:color w:val="000000"/>
          <w:sz w:val="16"/>
          <w:szCs w:val="16"/>
        </w:rPr>
        <w:t xml:space="preserve">, КПП: </w:t>
      </w:r>
      <w:r w:rsidR="00511175">
        <w:rPr>
          <w:rFonts w:ascii="Liberation Serif" w:hAnsi="Liberation Serif" w:cs="Liberation Serif"/>
          <w:color w:val="000000"/>
          <w:sz w:val="16"/>
          <w:szCs w:val="16"/>
        </w:rPr>
        <w:t>_________</w:t>
      </w:r>
      <w:proofErr w:type="gramStart"/>
      <w:r w:rsidR="00511175">
        <w:rPr>
          <w:rFonts w:ascii="Liberation Serif" w:hAnsi="Liberation Serif" w:cs="Liberation Serif"/>
          <w:color w:val="000000"/>
          <w:sz w:val="16"/>
          <w:szCs w:val="16"/>
        </w:rPr>
        <w:t>_</w:t>
      </w:r>
      <w:r w:rsidR="00F30DB9" w:rsidRPr="00511175">
        <w:rPr>
          <w:rFonts w:ascii="Liberation Serif" w:hAnsi="Liberation Serif" w:cs="Liberation Serif"/>
          <w:color w:val="000000"/>
          <w:sz w:val="16"/>
          <w:szCs w:val="16"/>
        </w:rPr>
        <w:t xml:space="preserve"> </w:t>
      </w:r>
      <w:r w:rsidRPr="00511175">
        <w:rPr>
          <w:rFonts w:ascii="Liberation Serif" w:hAnsi="Liberation Serif" w:cs="Liberation Serif"/>
          <w:color w:val="000000"/>
          <w:sz w:val="16"/>
          <w:szCs w:val="16"/>
        </w:rPr>
        <w:t>,</w:t>
      </w:r>
      <w:proofErr w:type="gramEnd"/>
      <w:r w:rsidRPr="00511175">
        <w:rPr>
          <w:rFonts w:ascii="Liberation Serif" w:hAnsi="Liberation Serif" w:cs="Liberation Serif"/>
          <w:color w:val="000000"/>
          <w:sz w:val="16"/>
          <w:szCs w:val="16"/>
        </w:rPr>
        <w:t xml:space="preserve"> ОГРН: </w:t>
      </w:r>
      <w:r w:rsidR="00511175">
        <w:rPr>
          <w:rFonts w:ascii="Liberation Serif" w:hAnsi="Liberation Serif" w:cs="Liberation Serif"/>
          <w:color w:val="000000"/>
          <w:sz w:val="16"/>
          <w:szCs w:val="16"/>
        </w:rPr>
        <w:t>__________</w:t>
      </w:r>
      <w:r w:rsidR="00F30DB9" w:rsidRPr="00511175">
        <w:rPr>
          <w:rFonts w:ascii="Liberation Serif" w:hAnsi="Liberation Serif" w:cs="Liberation Serif"/>
          <w:color w:val="000000"/>
          <w:sz w:val="16"/>
          <w:szCs w:val="16"/>
        </w:rPr>
        <w:t xml:space="preserve"> </w:t>
      </w:r>
      <w:r w:rsidRPr="00511175">
        <w:rPr>
          <w:rFonts w:ascii="Liberation Serif" w:hAnsi="Liberation Serif" w:cs="Liberation Serif"/>
          <w:color w:val="000000"/>
          <w:sz w:val="16"/>
          <w:szCs w:val="16"/>
        </w:rPr>
        <w:t xml:space="preserve">, ОКВЭД: </w:t>
      </w:r>
      <w:r w:rsidR="00511175">
        <w:rPr>
          <w:rFonts w:ascii="Liberation Serif" w:hAnsi="Liberation Serif" w:cs="Liberation Serif"/>
          <w:color w:val="000000"/>
          <w:sz w:val="16"/>
          <w:szCs w:val="16"/>
        </w:rPr>
        <w:t>__________</w:t>
      </w:r>
      <w:r w:rsidR="00F30DB9" w:rsidRPr="00511175">
        <w:rPr>
          <w:rFonts w:ascii="Liberation Serif" w:hAnsi="Liberation Serif" w:cs="Liberation Serif"/>
          <w:color w:val="000000"/>
          <w:sz w:val="16"/>
          <w:szCs w:val="16"/>
        </w:rPr>
        <w:t xml:space="preserve"> </w:t>
      </w:r>
      <w:r w:rsidRPr="00511175">
        <w:rPr>
          <w:rFonts w:ascii="Liberation Serif" w:hAnsi="Liberation Serif" w:cs="Liberation Serif"/>
          <w:color w:val="000000"/>
          <w:sz w:val="16"/>
          <w:szCs w:val="16"/>
        </w:rPr>
        <w:t xml:space="preserve">, ОКПО: </w:t>
      </w:r>
      <w:r w:rsidR="00511175">
        <w:rPr>
          <w:rFonts w:ascii="Liberation Serif" w:hAnsi="Liberation Serif" w:cs="Liberation Serif"/>
          <w:color w:val="000000"/>
          <w:sz w:val="16"/>
          <w:szCs w:val="16"/>
        </w:rPr>
        <w:t>__________</w:t>
      </w:r>
      <w:r w:rsidR="00F30DB9" w:rsidRPr="00511175">
        <w:rPr>
          <w:rFonts w:ascii="Liberation Serif" w:hAnsi="Liberation Serif" w:cs="Liberation Serif"/>
          <w:color w:val="000000"/>
          <w:sz w:val="16"/>
          <w:szCs w:val="16"/>
        </w:rPr>
        <w:t xml:space="preserve"> </w:t>
      </w:r>
    </w:p>
    <w:p w:rsidR="00321F3D" w:rsidRPr="00511175" w:rsidRDefault="00F30DB9">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r w:rsidRPr="00511175">
        <w:rPr>
          <w:rFonts w:ascii="Liberation Serif" w:hAnsi="Liberation Serif" w:cs="Liberation Serif"/>
          <w:color w:val="000000"/>
          <w:sz w:val="16"/>
          <w:szCs w:val="16"/>
        </w:rPr>
        <w:t xml:space="preserve"> </w:t>
      </w:r>
      <w:r w:rsidR="00321F3D" w:rsidRPr="00511175">
        <w:rPr>
          <w:rFonts w:ascii="Liberation Serif" w:hAnsi="Liberation Serif" w:cs="Liberation Serif"/>
          <w:color w:val="000000"/>
          <w:sz w:val="16"/>
          <w:szCs w:val="16"/>
        </w:rPr>
        <w:t>Р/с</w:t>
      </w:r>
      <w:r w:rsidR="00511175">
        <w:rPr>
          <w:rFonts w:ascii="Liberation Serif" w:hAnsi="Liberation Serif" w:cs="Liberation Serif"/>
          <w:color w:val="000000"/>
          <w:sz w:val="16"/>
          <w:szCs w:val="16"/>
        </w:rPr>
        <w:t>: _________</w:t>
      </w:r>
      <w:proofErr w:type="gramStart"/>
      <w:r w:rsidR="00511175">
        <w:rPr>
          <w:rFonts w:ascii="Liberation Serif" w:hAnsi="Liberation Serif" w:cs="Liberation Serif"/>
          <w:color w:val="000000"/>
          <w:sz w:val="16"/>
          <w:szCs w:val="16"/>
        </w:rPr>
        <w:t>_</w:t>
      </w:r>
      <w:r w:rsidR="00321F3D" w:rsidRPr="00511175">
        <w:rPr>
          <w:rFonts w:ascii="Liberation Serif" w:hAnsi="Liberation Serif" w:cs="Liberation Serif"/>
          <w:color w:val="000000"/>
          <w:sz w:val="16"/>
          <w:szCs w:val="16"/>
        </w:rPr>
        <w:t xml:space="preserve"> </w:t>
      </w:r>
      <w:r w:rsidRPr="00511175">
        <w:rPr>
          <w:rFonts w:ascii="Liberation Serif" w:hAnsi="Liberation Serif" w:cs="Liberation Serif"/>
          <w:color w:val="000000"/>
          <w:sz w:val="16"/>
          <w:szCs w:val="16"/>
        </w:rPr>
        <w:t xml:space="preserve"> </w:t>
      </w:r>
      <w:r w:rsidR="00321F3D" w:rsidRPr="00511175">
        <w:rPr>
          <w:rFonts w:ascii="Liberation Serif" w:hAnsi="Liberation Serif" w:cs="Liberation Serif"/>
          <w:color w:val="000000"/>
          <w:sz w:val="16"/>
          <w:szCs w:val="16"/>
        </w:rPr>
        <w:t>,</w:t>
      </w:r>
      <w:proofErr w:type="gramEnd"/>
      <w:r w:rsidR="00321F3D" w:rsidRPr="00511175">
        <w:rPr>
          <w:rFonts w:ascii="Liberation Serif" w:hAnsi="Liberation Serif" w:cs="Liberation Serif"/>
          <w:color w:val="000000"/>
          <w:sz w:val="16"/>
          <w:szCs w:val="16"/>
        </w:rPr>
        <w:t xml:space="preserve"> К/с</w:t>
      </w:r>
      <w:r w:rsidR="00511175">
        <w:rPr>
          <w:rFonts w:ascii="Liberation Serif" w:hAnsi="Liberation Serif" w:cs="Liberation Serif"/>
          <w:color w:val="000000"/>
          <w:sz w:val="16"/>
          <w:szCs w:val="16"/>
        </w:rPr>
        <w:t>: __________</w:t>
      </w:r>
      <w:r w:rsidRPr="00511175">
        <w:rPr>
          <w:rFonts w:ascii="Liberation Serif" w:hAnsi="Liberation Serif" w:cs="Liberation Serif"/>
          <w:color w:val="000000"/>
          <w:sz w:val="16"/>
          <w:szCs w:val="16"/>
        </w:rPr>
        <w:t xml:space="preserve"> ,</w:t>
      </w:r>
      <w:r w:rsidR="00321F3D" w:rsidRPr="00511175">
        <w:rPr>
          <w:rFonts w:ascii="Liberation Serif" w:hAnsi="Liberation Serif" w:cs="Liberation Serif"/>
          <w:color w:val="000000"/>
          <w:sz w:val="16"/>
          <w:szCs w:val="16"/>
        </w:rPr>
        <w:t xml:space="preserve"> БИК:</w:t>
      </w:r>
      <w:r w:rsidR="00511175" w:rsidRPr="00511175">
        <w:rPr>
          <w:rFonts w:ascii="Liberation Serif" w:hAnsi="Liberation Serif" w:cs="Liberation Serif"/>
          <w:color w:val="000000"/>
          <w:sz w:val="16"/>
          <w:szCs w:val="16"/>
        </w:rPr>
        <w:t xml:space="preserve"> </w:t>
      </w:r>
      <w:r w:rsidR="00511175">
        <w:rPr>
          <w:rFonts w:ascii="Liberation Serif" w:hAnsi="Liberation Serif" w:cs="Liberation Serif"/>
          <w:color w:val="000000"/>
          <w:sz w:val="16"/>
          <w:szCs w:val="16"/>
        </w:rPr>
        <w:t>__________</w:t>
      </w:r>
    </w:p>
    <w:p w:rsidR="00321F3D" w:rsidRPr="00511175" w:rsidRDefault="00321F3D">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proofErr w:type="gramStart"/>
      <w:r w:rsidRPr="00511175">
        <w:rPr>
          <w:rFonts w:ascii="Liberation Serif" w:hAnsi="Liberation Serif" w:cs="Liberation Serif"/>
          <w:color w:val="000000"/>
          <w:sz w:val="16"/>
          <w:szCs w:val="16"/>
        </w:rPr>
        <w:t>Тел. ,</w:t>
      </w:r>
      <w:proofErr w:type="gramEnd"/>
      <w:r w:rsidRPr="00511175">
        <w:rPr>
          <w:rFonts w:ascii="Liberation Serif" w:hAnsi="Liberation Serif" w:cs="Liberation Serif"/>
          <w:color w:val="000000"/>
          <w:sz w:val="16"/>
          <w:szCs w:val="16"/>
        </w:rPr>
        <w:t xml:space="preserve"> факс ________, e-</w:t>
      </w:r>
      <w:proofErr w:type="spellStart"/>
      <w:r w:rsidRPr="00511175">
        <w:rPr>
          <w:rFonts w:ascii="Liberation Serif" w:hAnsi="Liberation Serif" w:cs="Liberation Serif"/>
          <w:color w:val="000000"/>
          <w:sz w:val="16"/>
          <w:szCs w:val="16"/>
        </w:rPr>
        <w:t>mail</w:t>
      </w:r>
      <w:proofErr w:type="spellEnd"/>
      <w:r w:rsidRPr="00511175">
        <w:rPr>
          <w:rFonts w:ascii="Liberation Serif" w:hAnsi="Liberation Serif" w:cs="Liberation Serif"/>
          <w:color w:val="000000"/>
          <w:sz w:val="16"/>
          <w:szCs w:val="16"/>
        </w:rPr>
        <w:t xml:space="preserve"> ________.</w:t>
      </w:r>
    </w:p>
    <w:p w:rsidR="00321F3D" w:rsidRPr="00511175" w:rsidRDefault="00321F3D">
      <w:pPr>
        <w:widowControl w:val="0"/>
        <w:autoSpaceDE w:val="0"/>
        <w:autoSpaceDN w:val="0"/>
        <w:adjustRightInd w:val="0"/>
        <w:spacing w:after="0" w:line="240" w:lineRule="auto"/>
        <w:ind w:left="121" w:right="110" w:firstLine="426"/>
        <w:jc w:val="both"/>
        <w:rPr>
          <w:rFonts w:ascii="Liberation Serif" w:hAnsi="Liberation Serif" w:cs="Liberation Serif"/>
          <w:color w:val="000000"/>
          <w:sz w:val="16"/>
          <w:szCs w:val="16"/>
        </w:rPr>
      </w:pPr>
      <w:r w:rsidRPr="00511175">
        <w:rPr>
          <w:rFonts w:ascii="Liberation Serif" w:hAnsi="Liberation Serif" w:cs="Liberation Serif"/>
          <w:color w:val="000000"/>
          <w:sz w:val="16"/>
          <w:szCs w:val="16"/>
        </w:rPr>
        <w:t>Реквизиты для направления уведомлений о введении ограничений режима потребления:</w:t>
      </w:r>
    </w:p>
    <w:p w:rsidR="00321F3D" w:rsidRPr="00511175" w:rsidRDefault="00321F3D">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r w:rsidRPr="00511175">
        <w:rPr>
          <w:rFonts w:ascii="Liberation Serif" w:hAnsi="Liberation Serif" w:cs="Liberation Serif"/>
          <w:color w:val="000000"/>
          <w:sz w:val="16"/>
          <w:szCs w:val="16"/>
        </w:rPr>
        <w:t>Тел. ________</w:t>
      </w:r>
    </w:p>
    <w:p w:rsidR="00321F3D" w:rsidRPr="00511175" w:rsidRDefault="00321F3D">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r w:rsidRPr="00511175">
        <w:rPr>
          <w:rFonts w:ascii="Liberation Serif" w:hAnsi="Liberation Serif" w:cs="Liberation Serif"/>
          <w:color w:val="000000"/>
          <w:sz w:val="16"/>
          <w:szCs w:val="16"/>
        </w:rPr>
        <w:t>e-</w:t>
      </w:r>
      <w:proofErr w:type="spellStart"/>
      <w:r w:rsidRPr="00511175">
        <w:rPr>
          <w:rFonts w:ascii="Liberation Serif" w:hAnsi="Liberation Serif" w:cs="Liberation Serif"/>
          <w:color w:val="000000"/>
          <w:sz w:val="16"/>
          <w:szCs w:val="16"/>
        </w:rPr>
        <w:t>mail</w:t>
      </w:r>
      <w:proofErr w:type="spellEnd"/>
      <w:r w:rsidRPr="00511175">
        <w:rPr>
          <w:rFonts w:ascii="Liberation Serif" w:hAnsi="Liberation Serif" w:cs="Liberation Serif"/>
          <w:color w:val="000000"/>
          <w:sz w:val="16"/>
          <w:szCs w:val="16"/>
        </w:rPr>
        <w:t xml:space="preserve"> ________</w:t>
      </w:r>
    </w:p>
    <w:p w:rsidR="00321F3D" w:rsidRPr="00511175" w:rsidRDefault="00321F3D">
      <w:pPr>
        <w:widowControl w:val="0"/>
        <w:autoSpaceDE w:val="0"/>
        <w:autoSpaceDN w:val="0"/>
        <w:adjustRightInd w:val="0"/>
        <w:spacing w:after="0" w:line="240" w:lineRule="auto"/>
        <w:ind w:left="121" w:right="771"/>
        <w:rPr>
          <w:rFonts w:ascii="Liberation Serif" w:hAnsi="Liberation Serif" w:cs="Liberation Serif"/>
          <w:color w:val="0000FF"/>
          <w:sz w:val="16"/>
          <w:szCs w:val="16"/>
          <w:u w:val="single"/>
        </w:rPr>
      </w:pPr>
      <w:r w:rsidRPr="00511175">
        <w:rPr>
          <w:rFonts w:ascii="Liberation Serif" w:hAnsi="Liberation Serif" w:cs="Liberation Serif"/>
          <w:color w:val="000000"/>
          <w:sz w:val="16"/>
          <w:szCs w:val="16"/>
        </w:rPr>
        <w:t xml:space="preserve">Уведомление об ограничении направляется с электронного адреса: </w:t>
      </w:r>
      <w:hyperlink r:id="rId5" w:tgtFrame="_blank" w:history="1">
        <w:r w:rsidR="00F30DB9" w:rsidRPr="00511175">
          <w:rPr>
            <w:rStyle w:val="a3"/>
            <w:rFonts w:ascii="Calibri" w:hAnsi="Calibri" w:cs="Calibri"/>
            <w:color w:val="002552"/>
            <w:sz w:val="16"/>
            <w:szCs w:val="16"/>
            <w:shd w:val="clear" w:color="auto" w:fill="F4F7F9"/>
          </w:rPr>
          <w:t>findoc@eens.ru</w:t>
        </w:r>
      </w:hyperlink>
    </w:p>
    <w:p w:rsidR="00321F3D" w:rsidRPr="00511175" w:rsidRDefault="00321F3D">
      <w:pPr>
        <w:widowControl w:val="0"/>
        <w:autoSpaceDE w:val="0"/>
        <w:autoSpaceDN w:val="0"/>
        <w:adjustRightInd w:val="0"/>
        <w:spacing w:after="0" w:line="240" w:lineRule="auto"/>
        <w:ind w:left="829" w:right="110"/>
        <w:jc w:val="both"/>
        <w:rPr>
          <w:rFonts w:ascii="Liberation Serif" w:hAnsi="Liberation Serif" w:cs="Liberation Serif"/>
          <w:color w:val="000000"/>
          <w:sz w:val="16"/>
          <w:szCs w:val="16"/>
        </w:rPr>
      </w:pPr>
    </w:p>
    <w:p w:rsidR="00321F3D" w:rsidRPr="00511175" w:rsidRDefault="00321F3D" w:rsidP="00AB5367">
      <w:pPr>
        <w:widowControl w:val="0"/>
        <w:autoSpaceDE w:val="0"/>
        <w:autoSpaceDN w:val="0"/>
        <w:adjustRightInd w:val="0"/>
        <w:spacing w:after="0" w:line="240" w:lineRule="auto"/>
        <w:ind w:left="829" w:right="110"/>
        <w:jc w:val="both"/>
        <w:rPr>
          <w:rFonts w:ascii="Liberation Serif" w:hAnsi="Liberation Serif" w:cs="Liberation Serif"/>
          <w:color w:val="000000"/>
          <w:sz w:val="16"/>
          <w:szCs w:val="16"/>
        </w:rPr>
      </w:pPr>
    </w:p>
    <w:p w:rsidR="00321F3D" w:rsidRPr="00511175" w:rsidRDefault="00321F3D" w:rsidP="00AB5367">
      <w:pPr>
        <w:widowControl w:val="0"/>
        <w:autoSpaceDE w:val="0"/>
        <w:autoSpaceDN w:val="0"/>
        <w:adjustRightInd w:val="0"/>
        <w:spacing w:after="0" w:line="240" w:lineRule="auto"/>
        <w:ind w:left="121" w:right="110" w:hanging="108"/>
        <w:jc w:val="both"/>
        <w:rPr>
          <w:rFonts w:ascii="Liberation Serif" w:hAnsi="Liberation Serif" w:cs="Liberation Serif"/>
          <w:b/>
          <w:bCs/>
          <w:color w:val="000000"/>
          <w:sz w:val="16"/>
          <w:szCs w:val="16"/>
        </w:rPr>
      </w:pPr>
      <w:r w:rsidRPr="00511175">
        <w:rPr>
          <w:rFonts w:ascii="Liberation Serif" w:hAnsi="Liberation Serif" w:cs="Liberation Serif"/>
          <w:b/>
          <w:bCs/>
          <w:color w:val="000000"/>
          <w:sz w:val="16"/>
          <w:szCs w:val="16"/>
        </w:rPr>
        <w:t xml:space="preserve">Гарантирующий </w:t>
      </w:r>
      <w:proofErr w:type="gramStart"/>
      <w:r w:rsidRPr="00511175">
        <w:rPr>
          <w:rFonts w:ascii="Liberation Serif" w:hAnsi="Liberation Serif" w:cs="Liberation Serif"/>
          <w:b/>
          <w:bCs/>
          <w:color w:val="000000"/>
          <w:sz w:val="16"/>
          <w:szCs w:val="16"/>
        </w:rPr>
        <w:t>поставщик:</w:t>
      </w:r>
      <w:r w:rsidRPr="00511175">
        <w:rPr>
          <w:rFonts w:ascii="Liberation Serif" w:hAnsi="Liberation Serif" w:cs="Liberation Serif"/>
          <w:color w:val="000000"/>
          <w:sz w:val="16"/>
          <w:szCs w:val="16"/>
        </w:rPr>
        <w:t xml:space="preserve">   </w:t>
      </w:r>
      <w:proofErr w:type="gramEnd"/>
      <w:r w:rsidRPr="00511175">
        <w:rPr>
          <w:rFonts w:ascii="Liberation Serif" w:hAnsi="Liberation Serif" w:cs="Liberation Serif"/>
          <w:color w:val="000000"/>
          <w:sz w:val="16"/>
          <w:szCs w:val="16"/>
        </w:rPr>
        <w:t xml:space="preserve">                                    </w:t>
      </w:r>
      <w:r w:rsidR="00AB5367">
        <w:rPr>
          <w:rFonts w:ascii="Liberation Serif" w:hAnsi="Liberation Serif" w:cs="Liberation Serif"/>
          <w:color w:val="000000"/>
          <w:sz w:val="16"/>
          <w:szCs w:val="16"/>
        </w:rPr>
        <w:t xml:space="preserve">                  </w:t>
      </w:r>
      <w:r w:rsidRPr="00511175">
        <w:rPr>
          <w:rFonts w:ascii="Liberation Serif" w:hAnsi="Liberation Serif" w:cs="Liberation Serif"/>
          <w:color w:val="000000"/>
          <w:sz w:val="16"/>
          <w:szCs w:val="16"/>
        </w:rPr>
        <w:t xml:space="preserve"> </w:t>
      </w:r>
      <w:r w:rsidR="00AB5367">
        <w:rPr>
          <w:rFonts w:ascii="Liberation Serif" w:hAnsi="Liberation Serif" w:cs="Liberation Serif"/>
          <w:color w:val="000000"/>
          <w:sz w:val="16"/>
          <w:szCs w:val="16"/>
        </w:rPr>
        <w:t xml:space="preserve">              </w:t>
      </w:r>
      <w:r w:rsidRPr="00511175">
        <w:rPr>
          <w:rFonts w:ascii="Liberation Serif" w:hAnsi="Liberation Serif" w:cs="Liberation Serif"/>
          <w:b/>
          <w:bCs/>
          <w:color w:val="000000"/>
          <w:sz w:val="16"/>
          <w:szCs w:val="16"/>
        </w:rPr>
        <w:t>Абонент:</w:t>
      </w:r>
    </w:p>
    <w:p w:rsidR="00321F3D" w:rsidRPr="00511175" w:rsidRDefault="00321F3D" w:rsidP="00AB5367">
      <w:pPr>
        <w:widowControl w:val="0"/>
        <w:autoSpaceDE w:val="0"/>
        <w:autoSpaceDN w:val="0"/>
        <w:adjustRightInd w:val="0"/>
        <w:spacing w:after="0" w:line="240" w:lineRule="auto"/>
        <w:ind w:left="121" w:right="110" w:hanging="108"/>
        <w:jc w:val="both"/>
        <w:rPr>
          <w:rFonts w:ascii="Arial" w:hAnsi="Arial" w:cs="Arial"/>
          <w:sz w:val="24"/>
          <w:szCs w:val="24"/>
        </w:rPr>
      </w:pPr>
    </w:p>
    <w:p w:rsidR="00321F3D" w:rsidRPr="00511175" w:rsidRDefault="00321F3D" w:rsidP="00AB5367">
      <w:pPr>
        <w:widowControl w:val="0"/>
        <w:autoSpaceDE w:val="0"/>
        <w:autoSpaceDN w:val="0"/>
        <w:adjustRightInd w:val="0"/>
        <w:spacing w:after="0" w:line="240" w:lineRule="auto"/>
        <w:ind w:left="121" w:right="110" w:hanging="108"/>
        <w:jc w:val="both"/>
        <w:rPr>
          <w:rFonts w:ascii="Liberation Serif" w:hAnsi="Liberation Serif" w:cs="Liberation Serif"/>
          <w:color w:val="000000"/>
          <w:sz w:val="16"/>
          <w:szCs w:val="16"/>
        </w:rPr>
      </w:pPr>
      <w:r w:rsidRPr="00511175">
        <w:rPr>
          <w:rFonts w:ascii="Liberation Serif" w:hAnsi="Liberation Serif" w:cs="Liberation Serif"/>
          <w:color w:val="000000"/>
          <w:sz w:val="16"/>
          <w:szCs w:val="16"/>
        </w:rPr>
        <w:t xml:space="preserve">________________________                                      </w:t>
      </w:r>
      <w:r w:rsidR="00AB5367">
        <w:rPr>
          <w:rFonts w:ascii="Liberation Serif" w:hAnsi="Liberation Serif" w:cs="Liberation Serif"/>
          <w:color w:val="000000"/>
          <w:sz w:val="16"/>
          <w:szCs w:val="16"/>
        </w:rPr>
        <w:t xml:space="preserve">                                   </w:t>
      </w:r>
      <w:bookmarkStart w:id="1" w:name="_GoBack"/>
      <w:bookmarkEnd w:id="1"/>
      <w:r w:rsidRPr="00511175">
        <w:rPr>
          <w:rFonts w:ascii="Liberation Serif" w:hAnsi="Liberation Serif" w:cs="Liberation Serif"/>
          <w:color w:val="000000"/>
          <w:sz w:val="16"/>
          <w:szCs w:val="16"/>
        </w:rPr>
        <w:t xml:space="preserve">  __________________________</w:t>
      </w:r>
    </w:p>
    <w:p w:rsidR="00321F3D" w:rsidRDefault="00321F3D" w:rsidP="00AB5367">
      <w:pPr>
        <w:widowControl w:val="0"/>
        <w:autoSpaceDE w:val="0"/>
        <w:autoSpaceDN w:val="0"/>
        <w:adjustRightInd w:val="0"/>
        <w:spacing w:after="0" w:line="240" w:lineRule="auto"/>
        <w:ind w:left="121" w:right="110" w:hanging="108"/>
        <w:jc w:val="both"/>
        <w:rPr>
          <w:rFonts w:ascii="Liberation Serif" w:hAnsi="Liberation Serif" w:cs="Liberation Serif"/>
          <w:color w:val="000000"/>
          <w:sz w:val="16"/>
          <w:szCs w:val="16"/>
        </w:rPr>
      </w:pPr>
      <w:r w:rsidRPr="00511175">
        <w:rPr>
          <w:rFonts w:ascii="Liberation Serif" w:hAnsi="Liberation Serif" w:cs="Liberation Serif"/>
          <w:color w:val="000000"/>
          <w:sz w:val="16"/>
          <w:szCs w:val="16"/>
        </w:rPr>
        <w:t xml:space="preserve">  </w:t>
      </w:r>
      <w:proofErr w:type="spellStart"/>
      <w:r w:rsidRPr="00511175">
        <w:rPr>
          <w:rFonts w:ascii="Liberation Serif" w:hAnsi="Liberation Serif" w:cs="Liberation Serif"/>
          <w:color w:val="000000"/>
          <w:sz w:val="16"/>
          <w:szCs w:val="16"/>
        </w:rPr>
        <w:t>м.п</w:t>
      </w:r>
      <w:proofErr w:type="spellEnd"/>
      <w:r w:rsidRPr="00511175">
        <w:rPr>
          <w:rFonts w:ascii="Liberation Serif" w:hAnsi="Liberation Serif" w:cs="Liberation Serif"/>
          <w:color w:val="000000"/>
          <w:sz w:val="16"/>
          <w:szCs w:val="16"/>
        </w:rPr>
        <w:t>.  (</w:t>
      </w:r>
      <w:proofErr w:type="gramStart"/>
      <w:r w:rsidRPr="00511175">
        <w:rPr>
          <w:rFonts w:ascii="Liberation Serif" w:hAnsi="Liberation Serif" w:cs="Liberation Serif"/>
          <w:color w:val="000000"/>
          <w:sz w:val="16"/>
          <w:szCs w:val="16"/>
        </w:rPr>
        <w:t xml:space="preserve">подпись)   </w:t>
      </w:r>
      <w:proofErr w:type="gramEnd"/>
      <w:r w:rsidRPr="00511175">
        <w:rPr>
          <w:rFonts w:ascii="Liberation Serif" w:hAnsi="Liberation Serif" w:cs="Liberation Serif"/>
          <w:color w:val="000000"/>
          <w:sz w:val="16"/>
          <w:szCs w:val="16"/>
        </w:rPr>
        <w:t xml:space="preserve">                                                                    </w:t>
      </w:r>
      <w:r w:rsidR="00AB5367">
        <w:rPr>
          <w:rFonts w:ascii="Liberation Serif" w:hAnsi="Liberation Serif" w:cs="Liberation Serif"/>
          <w:color w:val="000000"/>
          <w:sz w:val="16"/>
          <w:szCs w:val="16"/>
        </w:rPr>
        <w:t xml:space="preserve">                          </w:t>
      </w:r>
      <w:proofErr w:type="spellStart"/>
      <w:r w:rsidRPr="00511175">
        <w:rPr>
          <w:rFonts w:ascii="Liberation Serif" w:hAnsi="Liberation Serif" w:cs="Liberation Serif"/>
          <w:color w:val="000000"/>
          <w:sz w:val="16"/>
          <w:szCs w:val="16"/>
        </w:rPr>
        <w:t>м.п</w:t>
      </w:r>
      <w:proofErr w:type="spellEnd"/>
      <w:r w:rsidRPr="00511175">
        <w:rPr>
          <w:rFonts w:ascii="Liberation Serif" w:hAnsi="Liberation Serif" w:cs="Liberation Serif"/>
          <w:color w:val="000000"/>
          <w:sz w:val="16"/>
          <w:szCs w:val="16"/>
        </w:rPr>
        <w:t>.  (подпись)</w:t>
      </w:r>
      <w:r>
        <w:rPr>
          <w:rFonts w:ascii="Liberation Serif" w:hAnsi="Liberation Serif" w:cs="Liberation Serif"/>
          <w:color w:val="000000"/>
          <w:sz w:val="16"/>
          <w:szCs w:val="16"/>
        </w:rPr>
        <w:t xml:space="preserve"> </w:t>
      </w:r>
    </w:p>
    <w:p w:rsidR="00321F3D" w:rsidRDefault="00AB5367" w:rsidP="00AB5367">
      <w:pPr>
        <w:widowControl w:val="0"/>
        <w:autoSpaceDE w:val="0"/>
        <w:autoSpaceDN w:val="0"/>
        <w:adjustRightInd w:val="0"/>
        <w:spacing w:after="0" w:line="240" w:lineRule="auto"/>
        <w:ind w:left="121" w:right="110" w:hanging="108"/>
        <w:jc w:val="both"/>
        <w:rPr>
          <w:rFonts w:ascii="Arial" w:hAnsi="Arial" w:cs="Arial"/>
          <w:sz w:val="24"/>
          <w:szCs w:val="24"/>
        </w:rPr>
      </w:pPr>
      <w:r>
        <w:rPr>
          <w:rFonts w:ascii="Arial" w:hAnsi="Arial" w:cs="Arial"/>
          <w:sz w:val="24"/>
          <w:szCs w:val="24"/>
        </w:rPr>
        <w:t xml:space="preserve">    </w:t>
      </w:r>
    </w:p>
    <w:p w:rsidR="00321F3D" w:rsidRDefault="00321F3D" w:rsidP="00AB5367">
      <w:pPr>
        <w:widowControl w:val="0"/>
        <w:autoSpaceDE w:val="0"/>
        <w:autoSpaceDN w:val="0"/>
        <w:adjustRightInd w:val="0"/>
        <w:spacing w:after="0" w:line="240" w:lineRule="auto"/>
        <w:ind w:left="121" w:right="110" w:hanging="108"/>
        <w:jc w:val="both"/>
        <w:rPr>
          <w:rFonts w:ascii="Arial" w:hAnsi="Arial" w:cs="Arial"/>
          <w:sz w:val="24"/>
          <w:szCs w:val="24"/>
        </w:rPr>
      </w:pPr>
    </w:p>
    <w:p w:rsidR="00321F3D" w:rsidRDefault="00321F3D" w:rsidP="00AB5367">
      <w:pPr>
        <w:widowControl w:val="0"/>
        <w:autoSpaceDE w:val="0"/>
        <w:autoSpaceDN w:val="0"/>
        <w:adjustRightInd w:val="0"/>
        <w:spacing w:after="0" w:line="240" w:lineRule="auto"/>
        <w:ind w:left="121" w:right="110"/>
        <w:rPr>
          <w:rFonts w:ascii="Liberation Serif" w:hAnsi="Liberation Serif" w:cs="Liberation Serif"/>
          <w:color w:val="000000"/>
          <w:sz w:val="16"/>
          <w:szCs w:val="16"/>
        </w:rPr>
      </w:pPr>
    </w:p>
    <w:p w:rsidR="00321F3D" w:rsidRDefault="00321F3D">
      <w:pPr>
        <w:widowControl w:val="0"/>
        <w:autoSpaceDE w:val="0"/>
        <w:autoSpaceDN w:val="0"/>
        <w:adjustRightInd w:val="0"/>
        <w:spacing w:after="0" w:line="240" w:lineRule="auto"/>
        <w:ind w:left="121" w:right="110"/>
        <w:rPr>
          <w:rFonts w:ascii="Liberation Serif" w:hAnsi="Liberation Serif" w:cs="Liberation Serif"/>
          <w:color w:val="000000"/>
          <w:sz w:val="24"/>
          <w:szCs w:val="24"/>
        </w:rPr>
      </w:pPr>
      <w:bookmarkStart w:id="2" w:name="page_total_master0"/>
      <w:bookmarkStart w:id="3" w:name="page_total"/>
      <w:bookmarkEnd w:id="2"/>
      <w:bookmarkEnd w:id="3"/>
    </w:p>
    <w:sectPr w:rsidR="00321F3D">
      <w:pgSz w:w="12240" w:h="15840"/>
      <w:pgMar w:top="1120" w:right="740" w:bottom="1120" w:left="158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bordersDoNotSurroundHeader/>
  <w:bordersDoNotSurroundFooter/>
  <w:proofState w:spelling="clean" w:grammar="clean"/>
  <w:defaultTabStop w:val="70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F3D"/>
    <w:rsid w:val="000870B7"/>
    <w:rsid w:val="00321F3D"/>
    <w:rsid w:val="0033603C"/>
    <w:rsid w:val="00372368"/>
    <w:rsid w:val="004D475C"/>
    <w:rsid w:val="00511175"/>
    <w:rsid w:val="00831F7F"/>
    <w:rsid w:val="00A60374"/>
    <w:rsid w:val="00AB5367"/>
    <w:rsid w:val="00B100C5"/>
    <w:rsid w:val="00CE4207"/>
    <w:rsid w:val="00F30DB9"/>
    <w:rsid w:val="00FA71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92C1376"/>
  <w14:defaultImageDpi w14:val="0"/>
  <w15:docId w15:val="{0A579B1D-C6C8-4E08-8091-A395F98C2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21F3D"/>
    <w:rPr>
      <w:rFonts w:cs="Times New Roman"/>
      <w:color w:val="0563C1" w:themeColor="hyperlink"/>
      <w:u w:val="single"/>
    </w:rPr>
  </w:style>
  <w:style w:type="character" w:styleId="a4">
    <w:name w:val="Unresolved Mention"/>
    <w:basedOn w:val="a0"/>
    <w:uiPriority w:val="99"/>
    <w:semiHidden/>
    <w:unhideWhenUsed/>
    <w:rsid w:val="00321F3D"/>
    <w:rPr>
      <w:rFonts w:cs="Times New Roman"/>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findoc@eens.ru" TargetMode="External"/><Relationship Id="rId10" Type="http://schemas.openxmlformats.org/officeDocument/2006/relationships/customXml" Target="../customXml/item3.xml"/><Relationship Id="rId4" Type="http://schemas.openxmlformats.org/officeDocument/2006/relationships/hyperlink" Target="https://rosseti-ural.ru" TargetMode="External"/><Relationship Id="rId9" Type="http://schemas.openxmlformats.org/officeDocument/2006/relationships/customXml" Target="../customXml/item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bab956b1f44ef9d173162e10f4b27789">
  <xsd:schema xmlns:xsd="http://www.w3.org/2001/XMLSchema" xmlns:xs="http://www.w3.org/2001/XMLSchema" xmlns:p="http://schemas.microsoft.com/office/2006/metadata/properties" targetNamespace="http://schemas.microsoft.com/office/2006/metadata/properties" ma:root="true" ma:fieldsID="16eaa9825d2fedb5a83ac41ebe86c43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792AE83-E523-4F77-B588-F0A4A9487C6E}"/>
</file>

<file path=customXml/itemProps2.xml><?xml version="1.0" encoding="utf-8"?>
<ds:datastoreItem xmlns:ds="http://schemas.openxmlformats.org/officeDocument/2006/customXml" ds:itemID="{78F2BAF8-A1BD-4E20-A4C6-FD62462D4F6A}"/>
</file>

<file path=customXml/itemProps3.xml><?xml version="1.0" encoding="utf-8"?>
<ds:datastoreItem xmlns:ds="http://schemas.openxmlformats.org/officeDocument/2006/customXml" ds:itemID="{6140C7F2-7A8B-4413-82CA-71A6EB216A22}"/>
</file>

<file path=docProps/app.xml><?xml version="1.0" encoding="utf-8"?>
<Properties xmlns="http://schemas.openxmlformats.org/officeDocument/2006/extended-properties" xmlns:vt="http://schemas.openxmlformats.org/officeDocument/2006/docPropsVTypes">
  <Template>Normal.dotm</Template>
  <TotalTime>0</TotalTime>
  <Pages>9</Pages>
  <Words>8382</Words>
  <Characters>47781</Characters>
  <Application>Microsoft Office Word</Application>
  <DocSecurity>0</DocSecurity>
  <Lines>398</Lines>
  <Paragraphs>112</Paragraphs>
  <ScaleCrop>false</ScaleCrop>
  <HeadingPairs>
    <vt:vector size="2" baseType="variant">
      <vt:variant>
        <vt:lpstr>Название</vt:lpstr>
      </vt:variant>
      <vt:variant>
        <vt:i4>1</vt:i4>
      </vt:variant>
    </vt:vector>
  </HeadingPairs>
  <TitlesOfParts>
    <vt:vector size="1" baseType="lpstr">
      <vt:lpstr>RTF Template</vt:lpstr>
    </vt:vector>
  </TitlesOfParts>
  <Company>Eens</Company>
  <LinksUpToDate>false</LinksUpToDate>
  <CharactersWithSpaces>56051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RTF Template</dc:title>
  <dc:subject/>
  <dc:creator>Мартынова Марина Александровна</dc:creator>
  <cp:keywords/>
  <dc:description>Generated by Oracle BI Publisher 11.1.1.7.160719</dc:description>
  <cp:lastModifiedBy>Мартынова Марина Александровна</cp:lastModifiedBy>
  <cp:revision>2</cp:revision>
  <dcterms:created xsi:type="dcterms:W3CDTF">2025-09-22T08:36:00Z</dcterms:created>
  <dcterms:modified xsi:type="dcterms:W3CDTF">2025-09-22T08:36:00Z</dcterms:modified>
</cp:coreProperties>
</file>