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E4" w:rsidRPr="00A13E48" w:rsidRDefault="00DC33E4" w:rsidP="00DC33E4">
      <w:pPr>
        <w:pStyle w:val="ConsPlusNormal"/>
        <w:tabs>
          <w:tab w:val="left" w:pos="9072"/>
        </w:tabs>
        <w:jc w:val="center"/>
        <w:rPr>
          <w:sz w:val="20"/>
          <w:szCs w:val="20"/>
        </w:rPr>
      </w:pPr>
      <w:bookmarkStart w:id="0" w:name="_GoBack"/>
      <w:bookmarkEnd w:id="0"/>
      <w:r w:rsidRPr="00A13E48">
        <w:rPr>
          <w:sz w:val="20"/>
          <w:szCs w:val="20"/>
        </w:rPr>
        <w:t>Д</w:t>
      </w:r>
      <w:r w:rsidR="00A13E48" w:rsidRPr="00A13E48">
        <w:rPr>
          <w:sz w:val="20"/>
          <w:szCs w:val="20"/>
        </w:rPr>
        <w:t xml:space="preserve"> </w:t>
      </w:r>
      <w:r w:rsidRPr="00A13E48">
        <w:rPr>
          <w:sz w:val="20"/>
          <w:szCs w:val="20"/>
        </w:rPr>
        <w:t>О</w:t>
      </w:r>
      <w:r w:rsidR="00A13E48" w:rsidRPr="00A13E48">
        <w:rPr>
          <w:sz w:val="20"/>
          <w:szCs w:val="20"/>
        </w:rPr>
        <w:t xml:space="preserve"> </w:t>
      </w:r>
      <w:r w:rsidRPr="00A13E48">
        <w:rPr>
          <w:sz w:val="20"/>
          <w:szCs w:val="20"/>
        </w:rPr>
        <w:t>Г</w:t>
      </w:r>
      <w:r w:rsidR="00A13E48" w:rsidRPr="00A13E48">
        <w:rPr>
          <w:sz w:val="20"/>
          <w:szCs w:val="20"/>
        </w:rPr>
        <w:t xml:space="preserve"> </w:t>
      </w:r>
      <w:r w:rsidRPr="00A13E48">
        <w:rPr>
          <w:sz w:val="20"/>
          <w:szCs w:val="20"/>
        </w:rPr>
        <w:t>О</w:t>
      </w:r>
      <w:r w:rsidR="00A13E48" w:rsidRPr="00A13E48">
        <w:rPr>
          <w:sz w:val="20"/>
          <w:szCs w:val="20"/>
        </w:rPr>
        <w:t xml:space="preserve"> </w:t>
      </w:r>
      <w:r w:rsidRPr="00A13E48">
        <w:rPr>
          <w:sz w:val="20"/>
          <w:szCs w:val="20"/>
        </w:rPr>
        <w:t>В</w:t>
      </w:r>
      <w:r w:rsidR="00A13E48" w:rsidRPr="00A13E48">
        <w:rPr>
          <w:sz w:val="20"/>
          <w:szCs w:val="20"/>
        </w:rPr>
        <w:t xml:space="preserve"> </w:t>
      </w:r>
      <w:r w:rsidRPr="00A13E48">
        <w:rPr>
          <w:sz w:val="20"/>
          <w:szCs w:val="20"/>
        </w:rPr>
        <w:t>О</w:t>
      </w:r>
      <w:r w:rsidR="00A13E48" w:rsidRPr="00A13E48">
        <w:rPr>
          <w:sz w:val="20"/>
          <w:szCs w:val="20"/>
        </w:rPr>
        <w:t xml:space="preserve"> </w:t>
      </w:r>
      <w:r w:rsidRPr="00A13E48">
        <w:rPr>
          <w:sz w:val="20"/>
          <w:szCs w:val="20"/>
        </w:rPr>
        <w:t xml:space="preserve">Р </w:t>
      </w:r>
    </w:p>
    <w:p w:rsidR="00DC33E4" w:rsidRPr="00A13E48" w:rsidRDefault="00DC33E4" w:rsidP="00DC33E4">
      <w:pPr>
        <w:pStyle w:val="ConsPlusNormal"/>
        <w:tabs>
          <w:tab w:val="left" w:pos="9072"/>
        </w:tabs>
        <w:jc w:val="center"/>
        <w:rPr>
          <w:sz w:val="20"/>
          <w:szCs w:val="20"/>
        </w:rPr>
      </w:pPr>
      <w:r w:rsidRPr="00A13E48">
        <w:rPr>
          <w:sz w:val="20"/>
          <w:szCs w:val="20"/>
        </w:rPr>
        <w:t xml:space="preserve">энергоснабжения </w:t>
      </w:r>
    </w:p>
    <w:p w:rsidR="00DC33E4" w:rsidRPr="00C427B4" w:rsidDel="008E1AEA" w:rsidRDefault="00DC33E4" w:rsidP="00DC33E4">
      <w:pPr>
        <w:pStyle w:val="ConsPlusNormal"/>
        <w:tabs>
          <w:tab w:val="left" w:pos="9072"/>
        </w:tabs>
        <w:jc w:val="center"/>
      </w:pPr>
      <w:r w:rsidRPr="00C427B4">
        <w:rPr>
          <w:b/>
        </w:rPr>
        <w:t>№</w:t>
      </w:r>
      <w:r w:rsidRPr="00C427B4">
        <w:t>……………</w:t>
      </w:r>
    </w:p>
    <w:p w:rsidR="00DC33E4" w:rsidRPr="00C427B4" w:rsidRDefault="00DC33E4" w:rsidP="00DC33E4">
      <w:pPr>
        <w:pStyle w:val="ConsPlusNormal"/>
        <w:tabs>
          <w:tab w:val="left" w:pos="9072"/>
        </w:tabs>
        <w:jc w:val="center"/>
        <w:rPr>
          <w:sz w:val="20"/>
          <w:szCs w:val="20"/>
        </w:rPr>
      </w:pPr>
      <w:r w:rsidRPr="00C427B4">
        <w:rPr>
          <w:sz w:val="20"/>
          <w:szCs w:val="20"/>
        </w:rPr>
        <w:t>г.</w:t>
      </w:r>
      <w:r w:rsidR="00F74F1E" w:rsidRPr="00C427B4">
        <w:rPr>
          <w:sz w:val="20"/>
          <w:szCs w:val="20"/>
        </w:rPr>
        <w:t xml:space="preserve"> </w:t>
      </w:r>
      <w:r w:rsidRPr="00C427B4">
        <w:rPr>
          <w:sz w:val="20"/>
          <w:szCs w:val="20"/>
        </w:rPr>
        <w:t xml:space="preserve">Екатеринбург                                                      </w:t>
      </w:r>
      <w:r w:rsidR="00F74F1E" w:rsidRPr="00C427B4">
        <w:rPr>
          <w:sz w:val="20"/>
          <w:szCs w:val="20"/>
        </w:rPr>
        <w:t xml:space="preserve">                                                                      </w:t>
      </w:r>
      <w:r w:rsidR="00C00440">
        <w:rPr>
          <w:sz w:val="20"/>
          <w:szCs w:val="20"/>
        </w:rPr>
        <w:t xml:space="preserve">               </w:t>
      </w:r>
      <w:r w:rsidRPr="00C427B4">
        <w:rPr>
          <w:sz w:val="20"/>
          <w:szCs w:val="20"/>
        </w:rPr>
        <w:t xml:space="preserve"> "__" ____________ 20__ г.</w:t>
      </w:r>
    </w:p>
    <w:p w:rsidR="00DC33E4" w:rsidRPr="00C427B4" w:rsidRDefault="00DC33E4" w:rsidP="00DC33E4">
      <w:pPr>
        <w:pStyle w:val="ConsPlusNormal"/>
        <w:tabs>
          <w:tab w:val="left" w:pos="9923"/>
        </w:tabs>
        <w:jc w:val="both"/>
        <w:rPr>
          <w:sz w:val="20"/>
          <w:szCs w:val="20"/>
        </w:rPr>
      </w:pPr>
    </w:p>
    <w:p w:rsidR="00DC33E4" w:rsidRPr="00F74F1E" w:rsidRDefault="00F74F1E" w:rsidP="00DC33E4">
      <w:pPr>
        <w:pStyle w:val="ConsPlusNormal"/>
        <w:tabs>
          <w:tab w:val="left" w:pos="9923"/>
        </w:tabs>
        <w:jc w:val="both"/>
        <w:rPr>
          <w:sz w:val="20"/>
          <w:szCs w:val="20"/>
        </w:rPr>
      </w:pPr>
      <w:r w:rsidRPr="00C427B4">
        <w:rPr>
          <w:sz w:val="20"/>
          <w:szCs w:val="20"/>
        </w:rPr>
        <w:t xml:space="preserve">                 </w:t>
      </w:r>
      <w:r w:rsidR="00DC33E4" w:rsidRPr="00C427B4">
        <w:rPr>
          <w:sz w:val="20"/>
          <w:szCs w:val="20"/>
        </w:rPr>
        <w:t>Акционерное общество «Екатеринбургэнергосбыт», именуемое в дальнейшем «Гарантирующий поставщик», в лице</w:t>
      </w:r>
      <w:r w:rsidR="00C427B4">
        <w:rPr>
          <w:sz w:val="20"/>
          <w:szCs w:val="20"/>
        </w:rPr>
        <w:t>....</w:t>
      </w:r>
      <w:r w:rsidR="00DC33E4" w:rsidRPr="00C427B4">
        <w:rPr>
          <w:sz w:val="20"/>
          <w:szCs w:val="20"/>
        </w:rPr>
        <w:t>,действующе</w:t>
      </w:r>
      <w:r w:rsidR="00C427B4" w:rsidRPr="00C427B4">
        <w:rPr>
          <w:sz w:val="20"/>
          <w:szCs w:val="20"/>
        </w:rPr>
        <w:t>й</w:t>
      </w:r>
      <w:r w:rsidR="00DC33E4" w:rsidRPr="00C427B4">
        <w:rPr>
          <w:sz w:val="20"/>
          <w:szCs w:val="20"/>
        </w:rPr>
        <w:t xml:space="preserve"> на основании </w:t>
      </w:r>
      <w:r w:rsidR="00C427B4" w:rsidRPr="00C427B4">
        <w:rPr>
          <w:sz w:val="20"/>
          <w:szCs w:val="20"/>
        </w:rPr>
        <w:t>…</w:t>
      </w:r>
      <w:r w:rsidR="00DC33E4" w:rsidRPr="00C427B4">
        <w:rPr>
          <w:sz w:val="20"/>
          <w:szCs w:val="20"/>
        </w:rPr>
        <w:t>, с одной стороны,</w:t>
      </w:r>
      <w:r w:rsidR="00DC33E4" w:rsidRPr="00C427B4" w:rsidDel="00FA3ADF">
        <w:rPr>
          <w:sz w:val="20"/>
          <w:szCs w:val="20"/>
        </w:rPr>
        <w:t xml:space="preserve"> </w:t>
      </w:r>
      <w:r w:rsidR="00DC33E4" w:rsidRPr="00C427B4">
        <w:rPr>
          <w:sz w:val="20"/>
          <w:szCs w:val="20"/>
        </w:rPr>
        <w:t>и</w:t>
      </w:r>
      <w:r w:rsidR="00C427B4">
        <w:rPr>
          <w:sz w:val="20"/>
          <w:szCs w:val="20"/>
        </w:rPr>
        <w:t xml:space="preserve"> …-</w:t>
      </w:r>
      <w:r w:rsidR="00DC33E4" w:rsidRPr="00C427B4">
        <w:rPr>
          <w:sz w:val="20"/>
          <w:szCs w:val="20"/>
        </w:rPr>
        <w:t xml:space="preserve"> собственник жилого помещения, расположенного по адресу: </w:t>
      </w:r>
      <w:r w:rsidR="00C427B4" w:rsidRPr="00C427B4">
        <w:rPr>
          <w:sz w:val="20"/>
          <w:szCs w:val="20"/>
        </w:rPr>
        <w:t>…</w:t>
      </w:r>
      <w:r w:rsidR="00DC33E4" w:rsidRPr="00C427B4">
        <w:rPr>
          <w:sz w:val="20"/>
          <w:szCs w:val="20"/>
        </w:rPr>
        <w:t>, именуемый в дальнейшем «Потребитель», с другой стороны, совместно именуемые в дальнейшем сторонами</w:t>
      </w:r>
      <w:r w:rsidR="00DC33E4" w:rsidRPr="00F74F1E">
        <w:rPr>
          <w:sz w:val="20"/>
          <w:szCs w:val="20"/>
        </w:rPr>
        <w:t>, заключили настоящий договор о нижеследующем:</w:t>
      </w:r>
    </w:p>
    <w:p w:rsidR="00DC33E4" w:rsidRPr="00F74F1E" w:rsidRDefault="00DC33E4" w:rsidP="00DC33E4">
      <w:pPr>
        <w:pStyle w:val="ConsPlusNormal"/>
        <w:jc w:val="both"/>
        <w:rPr>
          <w:sz w:val="20"/>
          <w:szCs w:val="20"/>
        </w:rPr>
      </w:pPr>
    </w:p>
    <w:p w:rsidR="00DC33E4" w:rsidRPr="00A13E48" w:rsidRDefault="00C427B4" w:rsidP="00C427B4">
      <w:pPr>
        <w:pStyle w:val="ConsPlusNormal"/>
        <w:tabs>
          <w:tab w:val="left" w:pos="567"/>
          <w:tab w:val="left" w:pos="9072"/>
        </w:tabs>
        <w:ind w:left="720"/>
        <w:jc w:val="center"/>
        <w:outlineLvl w:val="2"/>
        <w:rPr>
          <w:b/>
          <w:sz w:val="20"/>
          <w:szCs w:val="20"/>
        </w:rPr>
      </w:pPr>
      <w:r w:rsidRPr="00A13E48">
        <w:rPr>
          <w:b/>
          <w:sz w:val="20"/>
          <w:szCs w:val="20"/>
        </w:rPr>
        <w:t>1.</w:t>
      </w:r>
      <w:r w:rsidR="00DC33E4" w:rsidRPr="00A13E48">
        <w:rPr>
          <w:b/>
          <w:sz w:val="20"/>
          <w:szCs w:val="20"/>
        </w:rPr>
        <w:t>Предмет договора</w:t>
      </w:r>
    </w:p>
    <w:p w:rsidR="00DC33E4" w:rsidRPr="00F74F1E" w:rsidRDefault="00C427B4" w:rsidP="00C427B4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1.</w:t>
      </w:r>
      <w:r w:rsidR="00DC33E4" w:rsidRPr="00F74F1E">
        <w:rPr>
          <w:sz w:val="20"/>
          <w:szCs w:val="20"/>
        </w:rPr>
        <w:t>По настоящему договору Гарантирующий поставщик обязуется осуществлять поставку электроэнергии в целях бытового потребления, а также для целей содержания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потребитель обязуется вносить Гарантирующему поставщику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:rsidR="00DC33E4" w:rsidRPr="00F74F1E" w:rsidRDefault="00C427B4" w:rsidP="00C427B4">
      <w:pPr>
        <w:pStyle w:val="ConsPlusNormal"/>
        <w:tabs>
          <w:tab w:val="left" w:pos="1134"/>
          <w:tab w:val="left" w:pos="9072"/>
        </w:tabs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2.</w:t>
      </w:r>
      <w:r w:rsidR="00DC33E4" w:rsidRPr="00F74F1E">
        <w:rPr>
          <w:sz w:val="20"/>
          <w:szCs w:val="20"/>
        </w:rPr>
        <w:t xml:space="preserve">Дата начала предоставления коммунальной услуги </w:t>
      </w:r>
      <w:r w:rsidR="00DC33E4" w:rsidRPr="00C427B4">
        <w:rPr>
          <w:sz w:val="20"/>
          <w:szCs w:val="20"/>
        </w:rPr>
        <w:t>"__" ________ 20__ г.</w:t>
      </w:r>
    </w:p>
    <w:p w:rsidR="00DC33E4" w:rsidRPr="00A13E48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</w:p>
    <w:p w:rsidR="00DC33E4" w:rsidRPr="00A13E48" w:rsidRDefault="00A13E48" w:rsidP="00A13E48">
      <w:pPr>
        <w:pStyle w:val="ConsPlusNormal"/>
        <w:tabs>
          <w:tab w:val="left" w:pos="567"/>
          <w:tab w:val="left" w:pos="9072"/>
        </w:tabs>
        <w:ind w:left="360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</w:t>
      </w:r>
      <w:r w:rsidRPr="00A13E48">
        <w:rPr>
          <w:b/>
          <w:sz w:val="20"/>
          <w:szCs w:val="20"/>
        </w:rPr>
        <w:t>.</w:t>
      </w:r>
      <w:r w:rsidR="00DC33E4" w:rsidRPr="00A13E48">
        <w:rPr>
          <w:b/>
          <w:sz w:val="20"/>
          <w:szCs w:val="20"/>
        </w:rPr>
        <w:t>Общие положения</w:t>
      </w:r>
    </w:p>
    <w:p w:rsidR="00DC33E4" w:rsidRPr="00F74F1E" w:rsidRDefault="00A13E48" w:rsidP="00A13E48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3. </w:t>
      </w:r>
      <w:r w:rsidR="00DC33E4" w:rsidRPr="00F74F1E">
        <w:rPr>
          <w:sz w:val="20"/>
          <w:szCs w:val="20"/>
        </w:rPr>
        <w:t>Параметры жилого помещения потребителя: площадь жилого помещения</w:t>
      </w:r>
      <w:r>
        <w:rPr>
          <w:sz w:val="20"/>
          <w:szCs w:val="20"/>
        </w:rPr>
        <w:t>….</w:t>
      </w:r>
      <w:r w:rsidR="00DC33E4" w:rsidRPr="00F74F1E">
        <w:rPr>
          <w:sz w:val="20"/>
          <w:szCs w:val="20"/>
        </w:rPr>
        <w:t xml:space="preserve"> м</w:t>
      </w:r>
      <w:r w:rsidR="00DC33E4" w:rsidRPr="00F74F1E">
        <w:rPr>
          <w:sz w:val="20"/>
          <w:szCs w:val="20"/>
          <w:vertAlign w:val="superscript"/>
        </w:rPr>
        <w:t>2</w:t>
      </w:r>
      <w:r w:rsidR="00DC33E4" w:rsidRPr="00F74F1E">
        <w:rPr>
          <w:sz w:val="20"/>
          <w:szCs w:val="20"/>
        </w:rPr>
        <w:t xml:space="preserve">, количество комнат </w:t>
      </w:r>
      <w:r>
        <w:rPr>
          <w:sz w:val="20"/>
          <w:szCs w:val="20"/>
        </w:rPr>
        <w:t>…</w:t>
      </w:r>
      <w:r w:rsidR="00DC33E4" w:rsidRPr="00F74F1E">
        <w:rPr>
          <w:sz w:val="20"/>
          <w:szCs w:val="20"/>
        </w:rPr>
        <w:t xml:space="preserve"> (далее – жилое помещение потребителя). Количество постоянно проживающих </w:t>
      </w:r>
      <w:r>
        <w:rPr>
          <w:sz w:val="20"/>
          <w:szCs w:val="20"/>
        </w:rPr>
        <w:t>…</w:t>
      </w:r>
      <w:r w:rsidR="00DC33E4" w:rsidRPr="00F74F1E">
        <w:rPr>
          <w:sz w:val="20"/>
          <w:szCs w:val="20"/>
        </w:rPr>
        <w:t xml:space="preserve"> человек, количество собственников </w:t>
      </w:r>
      <w:r>
        <w:rPr>
          <w:sz w:val="20"/>
          <w:szCs w:val="20"/>
        </w:rPr>
        <w:t>….</w:t>
      </w:r>
      <w:r w:rsidR="00DC33E4" w:rsidRPr="00F74F1E">
        <w:rPr>
          <w:sz w:val="20"/>
          <w:szCs w:val="20"/>
        </w:rPr>
        <w:t xml:space="preserve"> человек.</w:t>
      </w:r>
    </w:p>
    <w:p w:rsidR="00DC33E4" w:rsidRPr="00F74F1E" w:rsidRDefault="00A13E48" w:rsidP="00A13E48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4. </w:t>
      </w:r>
      <w:r w:rsidR="00DC33E4" w:rsidRPr="00F74F1E">
        <w:rPr>
          <w:sz w:val="20"/>
          <w:szCs w:val="20"/>
        </w:rPr>
        <w:t xml:space="preserve">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>
        <w:rPr>
          <w:sz w:val="20"/>
          <w:szCs w:val="20"/>
        </w:rPr>
        <w:t>….</w:t>
      </w:r>
      <w:r w:rsidR="00DC33E4" w:rsidRPr="00F74F1E">
        <w:rPr>
          <w:sz w:val="20"/>
          <w:szCs w:val="20"/>
        </w:rPr>
        <w:t>м</w:t>
      </w:r>
      <w:r w:rsidR="00DC33E4" w:rsidRPr="00F74F1E">
        <w:rPr>
          <w:sz w:val="20"/>
          <w:szCs w:val="20"/>
          <w:vertAlign w:val="superscript"/>
        </w:rPr>
        <w:t>2</w:t>
      </w:r>
      <w:r w:rsidR="00DC33E4" w:rsidRPr="00F74F1E">
        <w:rPr>
          <w:sz w:val="20"/>
          <w:szCs w:val="20"/>
        </w:rPr>
        <w:t xml:space="preserve">; общая площадь жилых и нежилых помещений в многоквартирном доме </w:t>
      </w:r>
      <w:r>
        <w:rPr>
          <w:sz w:val="20"/>
          <w:szCs w:val="20"/>
        </w:rPr>
        <w:t>…..</w:t>
      </w:r>
      <w:r w:rsidR="00DC33E4" w:rsidRPr="00F74F1E">
        <w:rPr>
          <w:sz w:val="20"/>
          <w:szCs w:val="20"/>
        </w:rPr>
        <w:t>м</w:t>
      </w:r>
      <w:r w:rsidR="00DC33E4" w:rsidRPr="00F74F1E">
        <w:rPr>
          <w:sz w:val="20"/>
          <w:szCs w:val="20"/>
          <w:vertAlign w:val="superscript"/>
        </w:rPr>
        <w:t>2</w:t>
      </w:r>
      <w:r w:rsidR="00DC33E4" w:rsidRPr="00F74F1E">
        <w:rPr>
          <w:sz w:val="20"/>
          <w:szCs w:val="20"/>
        </w:rPr>
        <w:t>.</w:t>
      </w:r>
    </w:p>
    <w:p w:rsidR="00DC33E4" w:rsidRPr="00F74F1E" w:rsidRDefault="00F8752A" w:rsidP="00F8752A">
      <w:pPr>
        <w:pStyle w:val="ConsPlusNormal"/>
        <w:tabs>
          <w:tab w:val="left" w:pos="9072"/>
        </w:tabs>
        <w:ind w:firstLine="675"/>
        <w:jc w:val="both"/>
        <w:rPr>
          <w:sz w:val="20"/>
          <w:szCs w:val="20"/>
        </w:rPr>
      </w:pPr>
      <w:bookmarkStart w:id="1" w:name="Par1665"/>
      <w:bookmarkEnd w:id="1"/>
      <w:r>
        <w:rPr>
          <w:sz w:val="20"/>
          <w:szCs w:val="20"/>
        </w:rPr>
        <w:t xml:space="preserve">5. </w:t>
      </w:r>
      <w:r w:rsidR="00DC33E4" w:rsidRPr="00F74F1E">
        <w:rPr>
          <w:sz w:val="20"/>
          <w:szCs w:val="20"/>
        </w:rPr>
        <w:t>Доставка платежных документов на оплату коммунальной услуги и уведомлений, осуществляется любым из следующих способов: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по почтовому адресу;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по адресу электронной почты  (без направления копии на бумажном носителе);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через личный кабинет потребителя на официальном сайте Гарантирующего поставщика в информационно-телекоммуникационной сети "Интернет" (далее – сеть Интернет);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СМС- сообщением на номер мобильного телефона Потребителя (для уведомлений);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иными способами, реализованными Гарантирующим поставщиком.</w:t>
      </w:r>
    </w:p>
    <w:p w:rsidR="00DC33E4" w:rsidRPr="00F74F1E" w:rsidRDefault="00DC33E4" w:rsidP="00DC33E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 </w:t>
      </w:r>
      <w:r w:rsidRPr="00F74F1E">
        <w:rPr>
          <w:rFonts w:ascii="Times New Roman" w:hAnsi="Times New Roman"/>
          <w:sz w:val="20"/>
          <w:szCs w:val="20"/>
        </w:rPr>
        <w:t>Потребитель вправе уведомить Гарантирующего поставщика о предпочтительном способе доставки платежных документов. Платежные документы на оплату коммунальной услуги считаются надлежащим образом доставленными с момента размещения информации в государственной информационной системе жилищно-коммунального хозяйства (далее ГИС ЖКХ).</w:t>
      </w:r>
    </w:p>
    <w:p w:rsidR="00DC33E4" w:rsidRPr="00F74F1E" w:rsidRDefault="00DC33E4" w:rsidP="00DC33E4">
      <w:pPr>
        <w:pStyle w:val="ConsPlusNormal"/>
        <w:tabs>
          <w:tab w:val="left" w:pos="9072"/>
        </w:tabs>
        <w:ind w:firstLine="540"/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 Уведомления, направленные по электронной почте и (или) через личный кабинет потребителя на официальном сайте Гарантирующего поставщика в сети Интернет, считаются надлежащим образом доставленными на следующий календарный день после: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отправления Гарантирующего поставщика на адрес электронной почты, предоставленный потребителем;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размещения Гарантирующим поставщиком в личном кабинете потребителя на официальном сайте Гарантирующего поставщика в сети Интернет.</w:t>
      </w:r>
    </w:p>
    <w:p w:rsidR="00DC33E4" w:rsidRPr="00656B96" w:rsidRDefault="00F8752A" w:rsidP="00DC33E4">
      <w:pPr>
        <w:pStyle w:val="ConsPlusNormal"/>
        <w:tabs>
          <w:tab w:val="left" w:pos="9072"/>
        </w:tabs>
        <w:jc w:val="both"/>
      </w:pPr>
      <w:r>
        <w:rPr>
          <w:sz w:val="20"/>
          <w:szCs w:val="20"/>
        </w:rPr>
        <w:t xml:space="preserve">               6. </w:t>
      </w:r>
      <w:r w:rsidR="00DC33E4" w:rsidRPr="00F74F1E">
        <w:rPr>
          <w:sz w:val="20"/>
          <w:szCs w:val="20"/>
        </w:rPr>
        <w:t>Расчетным периодом для оплаты коммунальной услуги является 1 календарный месяц (далее – расчетный период).</w:t>
      </w:r>
    </w:p>
    <w:p w:rsidR="00DC33E4" w:rsidRPr="00C01407" w:rsidRDefault="00C01407" w:rsidP="00C01407">
      <w:pPr>
        <w:pStyle w:val="ConsPlusNormal"/>
        <w:tabs>
          <w:tab w:val="left" w:pos="567"/>
          <w:tab w:val="left" w:pos="9072"/>
        </w:tabs>
        <w:ind w:left="360"/>
        <w:jc w:val="center"/>
        <w:outlineLvl w:val="2"/>
        <w:rPr>
          <w:b/>
          <w:sz w:val="20"/>
          <w:szCs w:val="20"/>
        </w:rPr>
      </w:pPr>
      <w:r w:rsidRPr="00C01407">
        <w:rPr>
          <w:b/>
          <w:sz w:val="20"/>
          <w:szCs w:val="20"/>
          <w:lang w:val="en-US"/>
        </w:rPr>
        <w:t>III</w:t>
      </w:r>
      <w:r w:rsidRPr="0016743D">
        <w:rPr>
          <w:b/>
          <w:sz w:val="20"/>
          <w:szCs w:val="20"/>
        </w:rPr>
        <w:t>.</w:t>
      </w:r>
      <w:r w:rsidR="00DC33E4" w:rsidRPr="00C01407">
        <w:rPr>
          <w:b/>
          <w:sz w:val="20"/>
          <w:szCs w:val="20"/>
        </w:rPr>
        <w:t>Обязанности и права сторон</w:t>
      </w:r>
    </w:p>
    <w:p w:rsidR="00DC33E4" w:rsidRPr="00F74F1E" w:rsidRDefault="00DC33E4" w:rsidP="00C01407">
      <w:pPr>
        <w:pStyle w:val="ConsPlusNormal"/>
        <w:numPr>
          <w:ilvl w:val="0"/>
          <w:numId w:val="16"/>
        </w:numPr>
        <w:tabs>
          <w:tab w:val="left" w:pos="1134"/>
          <w:tab w:val="left" w:pos="9072"/>
        </w:tabs>
        <w:jc w:val="both"/>
        <w:rPr>
          <w:b/>
          <w:sz w:val="20"/>
          <w:szCs w:val="20"/>
        </w:rPr>
      </w:pPr>
      <w:r w:rsidRPr="00F74F1E">
        <w:rPr>
          <w:b/>
          <w:sz w:val="20"/>
          <w:szCs w:val="20"/>
        </w:rPr>
        <w:t>Гарантирующий поставщик обязан:</w:t>
      </w:r>
    </w:p>
    <w:p w:rsidR="00DC33E4" w:rsidRPr="00F74F1E" w:rsidRDefault="00DC33E4" w:rsidP="00DC33E4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осуществлять предоставление коммунальной услуги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DC33E4" w:rsidRPr="00F74F1E" w:rsidRDefault="00DC33E4" w:rsidP="00DC33E4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производить расчет размера платы за коммунальную услугу и его изменения в случаях и порядке, которые предусмотрены </w:t>
      </w:r>
      <w:hyperlink w:anchor="Par73" w:tooltip="ПРАВИЛА" w:history="1">
        <w:r w:rsidRPr="00F74F1E">
          <w:rPr>
            <w:sz w:val="20"/>
            <w:szCs w:val="20"/>
          </w:rPr>
          <w:t>Правилами</w:t>
        </w:r>
      </w:hyperlink>
      <w:r w:rsidRPr="00F74F1E">
        <w:rPr>
          <w:sz w:val="20"/>
          <w:szCs w:val="20"/>
        </w:rPr>
        <w:t xml:space="preserve"> предоставления коммунальных услуг;</w:t>
      </w:r>
    </w:p>
    <w:p w:rsidR="00DC33E4" w:rsidRPr="00F74F1E" w:rsidRDefault="00DC33E4" w:rsidP="00DC33E4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принимать от потребителя показания индивидуальных, общих (квартирных</w:t>
      </w:r>
      <w:r w:rsidRPr="00C01407">
        <w:rPr>
          <w:sz w:val="20"/>
          <w:szCs w:val="20"/>
        </w:rPr>
        <w:t>), комнатных приборов учета (далее – приборы учета), в том числе способами, допускающими возможность удаленной</w:t>
      </w:r>
      <w:r w:rsidRPr="00656B96">
        <w:t xml:space="preserve"> </w:t>
      </w:r>
      <w:r w:rsidRPr="00F74F1E">
        <w:rPr>
          <w:sz w:val="20"/>
          <w:szCs w:val="20"/>
        </w:rPr>
        <w:t>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Правилами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:rsidR="00DC33E4" w:rsidRPr="00F74F1E" w:rsidRDefault="00DC33E4" w:rsidP="00DC33E4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обеспечить доставку потребителю платежных документов на оплату коммунальной услуги способами, определенными в </w:t>
      </w:r>
      <w:hyperlink w:anchor="Par1665" w:tooltip="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" w:history="1">
        <w:r w:rsidRPr="00F74F1E">
          <w:rPr>
            <w:sz w:val="20"/>
            <w:szCs w:val="20"/>
          </w:rPr>
          <w:t>пункте 5</w:t>
        </w:r>
      </w:hyperlink>
      <w:r w:rsidRPr="00F74F1E">
        <w:rPr>
          <w:sz w:val="20"/>
          <w:szCs w:val="20"/>
        </w:rPr>
        <w:t xml:space="preserve"> настоящего договора;</w:t>
      </w:r>
    </w:p>
    <w:p w:rsidR="00DC33E4" w:rsidRPr="00F74F1E" w:rsidRDefault="00DC33E4" w:rsidP="00DC33E4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осуществлять установку, замену, допуск в эксплуатацию приборов учета электроэнергии и иного оборудования, которое используется для коммерческого учета электроэнергии, в течение 6 месяцев с даты обращения потребителя об истечении интервала между поверками, срока эксплуатации, о выходе прибора учета электрической энергии из строя и (или) его неисправности;</w:t>
      </w:r>
    </w:p>
    <w:p w:rsidR="00A41526" w:rsidRPr="00A41526" w:rsidRDefault="00A41526" w:rsidP="00A41526">
      <w:pPr>
        <w:pStyle w:val="ConsPlusNormal"/>
        <w:tabs>
          <w:tab w:val="left" w:pos="993"/>
          <w:tab w:val="left" w:pos="9072"/>
        </w:tabs>
        <w:ind w:left="709"/>
        <w:jc w:val="both"/>
        <w:rPr>
          <w:sz w:val="20"/>
          <w:szCs w:val="20"/>
        </w:rPr>
      </w:pPr>
    </w:p>
    <w:p w:rsidR="00DC33E4" w:rsidRPr="00F74F1E" w:rsidRDefault="00DC33E4" w:rsidP="00DC33E4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нести иные обязанности, предусмотренные законодательством Российской Федерации.</w:t>
      </w:r>
    </w:p>
    <w:p w:rsidR="00DC33E4" w:rsidRPr="00F74F1E" w:rsidRDefault="00DC33E4" w:rsidP="00C01407">
      <w:pPr>
        <w:pStyle w:val="ConsPlusNormal"/>
        <w:numPr>
          <w:ilvl w:val="0"/>
          <w:numId w:val="16"/>
        </w:numPr>
        <w:tabs>
          <w:tab w:val="left" w:pos="1134"/>
          <w:tab w:val="left" w:pos="9072"/>
        </w:tabs>
        <w:jc w:val="both"/>
        <w:rPr>
          <w:b/>
          <w:sz w:val="20"/>
          <w:szCs w:val="20"/>
        </w:rPr>
      </w:pPr>
      <w:r w:rsidRPr="00F74F1E">
        <w:rPr>
          <w:b/>
          <w:sz w:val="20"/>
          <w:szCs w:val="20"/>
        </w:rPr>
        <w:lastRenderedPageBreak/>
        <w:t>Гарантирующий поставщик имеет право:</w:t>
      </w:r>
    </w:p>
    <w:p w:rsidR="00DC33E4" w:rsidRPr="00F74F1E" w:rsidRDefault="00DC33E4" w:rsidP="00DC33E4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DC33E4" w:rsidRPr="00F74F1E" w:rsidRDefault="00DC33E4" w:rsidP="00DC33E4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устанавливать количество человек,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электрической энергии, и составлять акт об установлении количества граждан, временно проживающих в жилом помещении, в порядке, предусмотренном Правилами предоставления коммунальных услуг;</w:t>
      </w:r>
    </w:p>
    <w:p w:rsidR="00DC33E4" w:rsidRPr="00F74F1E" w:rsidRDefault="00DC33E4" w:rsidP="00DC33E4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функций: 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для снятия показаний индивидуальных, общих (квартирных), комнатных и коллективных (общедомовых) приборов учета и распределителей;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для доставки платежных документов потребителям;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для начисления платы за коммунальные услуги и подготовки доставки платежных документов потребителям;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для установки, замены, допуска в эксплуатацию приборов учета электроэнергии и иного оборудования;</w:t>
      </w:r>
    </w:p>
    <w:p w:rsidR="00DC33E4" w:rsidRPr="00F74F1E" w:rsidRDefault="00DC33E4" w:rsidP="00DC33E4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требовать с Потребителя внесения платы за коммунальную услугу, а также уплаты неустоек;</w:t>
      </w:r>
    </w:p>
    <w:p w:rsidR="00DC33E4" w:rsidRPr="00F74F1E" w:rsidRDefault="00DC33E4" w:rsidP="00DC33E4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требовать с Потребителя допуска в заранее согласованное время в занимаемое Потребителем жилое помещение представителей Гарантирующего поставщика для: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осуществления действий по установке, вводу в эксплуатацию и демонтажу приборов учета, проверки состояния приборов учета, установления факта их наличия или отсутствия, а также проведения иных проверок, предусмотренных действующим законодательством Российской Федерации;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снятия показаний приборов учета, в том числе проверки достоверности ранее предоставленных показаний;</w:t>
      </w:r>
    </w:p>
    <w:p w:rsidR="00DC33E4" w:rsidRPr="00F74F1E" w:rsidRDefault="00DC33E4" w:rsidP="00DC33E4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осуществлять иные права, предусмотренные законодательством Российской Федерации и настоящим договором.</w:t>
      </w:r>
    </w:p>
    <w:p w:rsidR="00DC33E4" w:rsidRPr="00F74F1E" w:rsidRDefault="00B74378" w:rsidP="00B74378">
      <w:pPr>
        <w:pStyle w:val="ConsPlusNormal"/>
        <w:tabs>
          <w:tab w:val="left" w:pos="1134"/>
          <w:tab w:val="left" w:pos="9072"/>
        </w:tabs>
        <w:ind w:left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 w:rsidR="00DC33E4" w:rsidRPr="00F74F1E">
        <w:rPr>
          <w:b/>
          <w:sz w:val="20"/>
          <w:szCs w:val="20"/>
        </w:rPr>
        <w:t>Потребитель обязан:</w:t>
      </w:r>
    </w:p>
    <w:p w:rsidR="00DC33E4" w:rsidRPr="00F74F1E" w:rsidRDefault="00DC33E4" w:rsidP="00DC33E4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своевременно и в полном объеме вносить Гарантирующему поставщику плату за коммунальную услугу в сроки и в порядке, указанные в п. 16 настоящего договора;</w:t>
      </w:r>
    </w:p>
    <w:p w:rsidR="00DC33E4" w:rsidRPr="00F74F1E" w:rsidRDefault="00DC33E4" w:rsidP="00DC33E4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коммунальной услуги немедленно сообщать о них в</w:t>
      </w:r>
      <w:r w:rsidRPr="00155243">
        <w:t xml:space="preserve"> </w:t>
      </w:r>
      <w:r w:rsidRPr="00B74378">
        <w:rPr>
          <w:sz w:val="20"/>
          <w:szCs w:val="20"/>
        </w:rPr>
        <w:t>аварийно-диспетчерскую службу, деятельность</w:t>
      </w:r>
      <w:r w:rsidRPr="00155243">
        <w:t xml:space="preserve"> </w:t>
      </w:r>
      <w:r w:rsidRPr="00F74F1E">
        <w:rPr>
          <w:sz w:val="20"/>
          <w:szCs w:val="20"/>
        </w:rPr>
        <w:t>которой организована: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иной организацией (лицами) с которой собственниками помещений заключен договор по содержанию и ремонту общего имущества в многоквартирном доме в случаях непосредственного способа управления многоквартирным домом или где способ управления многоквартирным домом не реализован, а при наличии возможности - принимать все меры по устранению таких неисправностей, пожара и аварий;</w:t>
      </w:r>
    </w:p>
    <w:p w:rsidR="00DC33E4" w:rsidRPr="00F74F1E" w:rsidRDefault="00DC33E4" w:rsidP="00DC33E4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обеспечивать надлежащую сохранность и целостность приборов учета электроэнергии и иного оборудования, установленного в жилом помещении Потребителя, используемого при коммерческом учете электроэнергии, а также обеспечивать безопасность эксплуатируемых энергетических сетей и соблюдать установленный режим потребления энергии.</w:t>
      </w:r>
    </w:p>
    <w:p w:rsidR="00DC33E4" w:rsidRPr="00B74378" w:rsidRDefault="00DC33E4" w:rsidP="00DC33E4">
      <w:pPr>
        <w:pStyle w:val="ConsPlusNormal"/>
        <w:tabs>
          <w:tab w:val="left" w:pos="993"/>
          <w:tab w:val="left" w:pos="9072"/>
        </w:tabs>
        <w:ind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Возместить Гарантирующему поставщику убытки, причиненные неисполнением или</w:t>
      </w:r>
      <w:r w:rsidRPr="00656B96">
        <w:t xml:space="preserve"> </w:t>
      </w:r>
      <w:r w:rsidRPr="00B74378">
        <w:rPr>
          <w:sz w:val="20"/>
          <w:szCs w:val="20"/>
        </w:rPr>
        <w:t>ненадлежащим исполнением обязанностей по обеспечению сохранности и целостности установленных Гарантирующим поставщиком приборов учета и (или) иного оборудования, которые используются для обеспечения коммерческого учета электрической энергии (мощности);</w:t>
      </w:r>
    </w:p>
    <w:p w:rsidR="00DC33E4" w:rsidRPr="00F74F1E" w:rsidRDefault="00DC33E4" w:rsidP="00DC33E4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Гарантирующего поставщика и сообщить показания прибора учета на момент его выхода из строя (возникновения неисправности);</w:t>
      </w:r>
    </w:p>
    <w:p w:rsidR="00DC33E4" w:rsidRPr="00F74F1E" w:rsidRDefault="00DC33E4" w:rsidP="00DC33E4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в случае, если требуется проведение демонтажа прибора учета, известить Гарантирующего поставщика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Гарантирующего поставщика, за исключением случаев, если такие представители не явились к сроку демонтажа прибора учета, указанному в извещении;</w:t>
      </w:r>
    </w:p>
    <w:p w:rsidR="00DC33E4" w:rsidRPr="00F74F1E" w:rsidRDefault="00DC33E4" w:rsidP="00DC33E4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допускать представителя Гарантирующего поставщика в жилое помещение потребителя для: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снятия показаний приборов учета, в том числе проверки достоверности ранее предоставленных показаний,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осуществления действий по установке, вводу в эксплуатацию, и демонтажу приборов учета, присоединению приборов учета к интеллектуальной системе учета, 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проверки состояния приборов учета, установления факта их наличия или отсутствия, а также проведения иных проверок, предусмотренных законодательством Российской Федерации;</w:t>
      </w:r>
    </w:p>
    <w:p w:rsidR="00DC33E4" w:rsidRPr="00F74F1E" w:rsidRDefault="00DC33E4" w:rsidP="00DC33E4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информировать Гарантирующего поставщика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DC33E4" w:rsidRPr="00F74F1E" w:rsidRDefault="00DC33E4" w:rsidP="002D44BF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возмещать Гарантирующему поставщику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DC33E4" w:rsidRPr="00A41526" w:rsidRDefault="00DC33E4" w:rsidP="002D44BF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не осуществлять следующие действия:</w:t>
      </w:r>
    </w:p>
    <w:p w:rsidR="00A41526" w:rsidRDefault="00A41526" w:rsidP="00A41526">
      <w:pPr>
        <w:pStyle w:val="ConsPlusNormal"/>
        <w:tabs>
          <w:tab w:val="left" w:pos="993"/>
          <w:tab w:val="left" w:pos="9072"/>
        </w:tabs>
        <w:jc w:val="both"/>
        <w:rPr>
          <w:sz w:val="20"/>
          <w:szCs w:val="20"/>
          <w:lang w:val="en-US"/>
        </w:rPr>
      </w:pPr>
    </w:p>
    <w:p w:rsidR="00A41526" w:rsidRPr="00F74F1E" w:rsidRDefault="00A41526" w:rsidP="00A41526">
      <w:pPr>
        <w:pStyle w:val="ConsPlusNormal"/>
        <w:tabs>
          <w:tab w:val="left" w:pos="993"/>
          <w:tab w:val="left" w:pos="9072"/>
        </w:tabs>
        <w:jc w:val="both"/>
        <w:rPr>
          <w:sz w:val="20"/>
          <w:szCs w:val="20"/>
        </w:rPr>
      </w:pPr>
    </w:p>
    <w:p w:rsidR="00DC33E4" w:rsidRPr="00F74F1E" w:rsidRDefault="00DC33E4" w:rsidP="002D44BF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не превышать максимально допустимые нагрузки при использовании бытовых машин (приборов, оборудования) </w:t>
      </w:r>
      <w:r w:rsidRPr="00F74F1E">
        <w:rPr>
          <w:sz w:val="20"/>
          <w:szCs w:val="20"/>
        </w:rPr>
        <w:lastRenderedPageBreak/>
        <w:t xml:space="preserve">мощность которых превышает, рассчитанную мощность исполнителем исходя из технических характеристик внутридомовых инженерных систем; </w:t>
      </w:r>
    </w:p>
    <w:p w:rsidR="00DC33E4" w:rsidRPr="00F74F1E" w:rsidRDefault="00DC33E4" w:rsidP="002D44BF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нарушать пломбы на приборах учета и в местах их подключения (крепления)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а также в работу оборудования или программных средств, входящих в состав интеллектуальной системы учета электрической энергии (мощности), использовать оборудование и (или) иные технические устройства или программные средства, позволяющие искажать показания приборов учета;</w:t>
      </w:r>
    </w:p>
    <w:p w:rsidR="00DC33E4" w:rsidRPr="00F74F1E" w:rsidRDefault="00DC33E4" w:rsidP="002D44BF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DC33E4" w:rsidRPr="00F74F1E" w:rsidRDefault="00DC33E4" w:rsidP="002D44BF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при смене собственника жилого помещения за 5 дней до выезда из жилого помещения, предоставить Гарантирующему поставщику соответствующие документы, полностью погасить задолженность за коммунальную услугу и расторгнуть настоящий Договор.</w:t>
      </w:r>
    </w:p>
    <w:p w:rsidR="00DC33E4" w:rsidRPr="00F74F1E" w:rsidRDefault="00DC33E4" w:rsidP="002D44BF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нести иные обязанности, предусмотренные законодательством Российской Федерации.</w:t>
      </w:r>
    </w:p>
    <w:p w:rsidR="00DC33E4" w:rsidRPr="00F74F1E" w:rsidRDefault="00DC33E4" w:rsidP="002D44BF">
      <w:pPr>
        <w:pStyle w:val="ConsPlusNormal"/>
        <w:numPr>
          <w:ilvl w:val="0"/>
          <w:numId w:val="17"/>
        </w:numPr>
        <w:tabs>
          <w:tab w:val="left" w:pos="1134"/>
          <w:tab w:val="left" w:pos="9072"/>
        </w:tabs>
        <w:jc w:val="both"/>
        <w:rPr>
          <w:b/>
          <w:sz w:val="20"/>
          <w:szCs w:val="20"/>
        </w:rPr>
      </w:pPr>
      <w:r w:rsidRPr="00F74F1E">
        <w:rPr>
          <w:b/>
          <w:sz w:val="20"/>
          <w:szCs w:val="20"/>
        </w:rPr>
        <w:t>Потребитель имеет право:</w:t>
      </w:r>
    </w:p>
    <w:p w:rsidR="00DC33E4" w:rsidRPr="00F74F1E" w:rsidRDefault="00DC33E4" w:rsidP="002D44BF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получать в необходимых объемах коммунальную услугу надлежащего качества;</w:t>
      </w:r>
    </w:p>
    <w:p w:rsidR="00DC33E4" w:rsidRPr="00F74F1E" w:rsidRDefault="00DC33E4" w:rsidP="002D44BF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при наличии прибора учета ежемесячно снимать его показания в период с 18-го по 25-е число текущего месяца и передавать их Гарантирующему поставщику не позднее 25-го числа текущего месяца (за исключением случаев, когда установленный и введенный в эксплуатацию</w:t>
      </w:r>
      <w:r w:rsidRPr="00656B96">
        <w:t xml:space="preserve"> </w:t>
      </w:r>
      <w:r w:rsidRPr="00F74F1E">
        <w:rPr>
          <w:sz w:val="20"/>
          <w:szCs w:val="20"/>
        </w:rPr>
        <w:t>прибор учета электрической энергии присоединен к интеллектуальной системе учета электрической энергии (мощности) одним из следующих способов: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по многоканальному телефону 8-800-700-41-12 Гарантирующего поставщика; 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через личный кабинет потребителя на официальном сайте Гарантирующего поставщика в сети "Интернет";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на портале государственных услуг </w:t>
      </w:r>
      <w:hyperlink r:id="rId9" w:history="1">
        <w:r w:rsidRPr="00F74F1E">
          <w:rPr>
            <w:sz w:val="20"/>
            <w:szCs w:val="20"/>
          </w:rPr>
          <w:t>www.gosuslugi.ru</w:t>
        </w:r>
      </w:hyperlink>
      <w:r w:rsidRPr="00F74F1E">
        <w:rPr>
          <w:sz w:val="20"/>
          <w:szCs w:val="20"/>
        </w:rPr>
        <w:t>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в письменном виде;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через интерактивный автоответчик по телефону (343) 311-53-00 («Голосовой робот»);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иными способами, реализованными Гарантирующим поставщиком.</w:t>
      </w:r>
    </w:p>
    <w:p w:rsidR="00DC33E4" w:rsidRPr="00F74F1E" w:rsidRDefault="00DC33E4" w:rsidP="00DC33E4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получать от Гарантирующего поставщика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Гарантирующим поставщиком потребителю неустоек (штрафов, пеней);</w:t>
      </w:r>
    </w:p>
    <w:p w:rsidR="00DC33E4" w:rsidRPr="00F74F1E" w:rsidRDefault="00DC33E4" w:rsidP="00DC33E4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требовать от Гарантирующего поставщика изменения размера платы за коммунальную услугу в случаях и порядке, которые установлены </w:t>
      </w:r>
      <w:hyperlink w:anchor="Par73" w:tooltip="ПРАВИЛА" w:history="1">
        <w:r w:rsidRPr="00F74F1E">
          <w:rPr>
            <w:sz w:val="20"/>
            <w:szCs w:val="20"/>
          </w:rPr>
          <w:t>Правилами</w:t>
        </w:r>
      </w:hyperlink>
      <w:r w:rsidRPr="00F74F1E">
        <w:rPr>
          <w:sz w:val="20"/>
          <w:szCs w:val="20"/>
        </w:rPr>
        <w:t xml:space="preserve"> предоставления коммунальных услуг;</w:t>
      </w:r>
    </w:p>
    <w:p w:rsidR="00DC33E4" w:rsidRPr="00F74F1E" w:rsidRDefault="00DC33E4" w:rsidP="00DC33E4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согласовать с Гарантирующим поставщиком дату и время ввода в эксплуатацию прибора учета электрической энергии, направив предложение Гарантирующему поставщику в течение 3 рабочих дней со дня получения соответствующего уведомления от Гарантирующего поставщика.</w:t>
      </w:r>
    </w:p>
    <w:p w:rsidR="00DC33E4" w:rsidRPr="00F74F1E" w:rsidRDefault="00DC33E4" w:rsidP="00DC33E4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осуществлять иные права, предусмотренные Правилами предоставления коммунальных услуг.</w:t>
      </w:r>
    </w:p>
    <w:p w:rsidR="00DC33E4" w:rsidRPr="00F74F1E" w:rsidRDefault="00DC33E4" w:rsidP="00DC33E4">
      <w:pPr>
        <w:pStyle w:val="ConsPlusNormal"/>
        <w:tabs>
          <w:tab w:val="left" w:pos="9072"/>
        </w:tabs>
        <w:ind w:firstLine="540"/>
        <w:jc w:val="both"/>
        <w:rPr>
          <w:sz w:val="20"/>
          <w:szCs w:val="20"/>
        </w:rPr>
      </w:pPr>
    </w:p>
    <w:p w:rsidR="00DC33E4" w:rsidRPr="00F74F1E" w:rsidRDefault="005E7026" w:rsidP="005E7026">
      <w:pPr>
        <w:pStyle w:val="ConsPlusNormal"/>
        <w:tabs>
          <w:tab w:val="left" w:pos="567"/>
          <w:tab w:val="left" w:pos="9072"/>
        </w:tabs>
        <w:ind w:left="1440"/>
        <w:outlineLvl w:val="2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IV</w:t>
      </w:r>
      <w:r w:rsidRPr="005E7026">
        <w:rPr>
          <w:b/>
          <w:sz w:val="20"/>
          <w:szCs w:val="20"/>
        </w:rPr>
        <w:t xml:space="preserve">. </w:t>
      </w:r>
      <w:r w:rsidR="00DC33E4" w:rsidRPr="00F74F1E">
        <w:rPr>
          <w:b/>
          <w:sz w:val="20"/>
          <w:szCs w:val="20"/>
        </w:rPr>
        <w:t>Учет объема (количества) коммунальной услуги, предоставленной потребителю</w:t>
      </w:r>
    </w:p>
    <w:p w:rsidR="00DC33E4" w:rsidRPr="00F74F1E" w:rsidRDefault="00385704" w:rsidP="0038570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11. </w:t>
      </w:r>
      <w:r w:rsidR="00DC33E4" w:rsidRPr="00F74F1E">
        <w:rPr>
          <w:sz w:val="20"/>
          <w:szCs w:val="20"/>
        </w:rPr>
        <w:t>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DC33E4" w:rsidRPr="00F74F1E" w:rsidRDefault="00DC33E4" w:rsidP="00DC33E4">
      <w:pPr>
        <w:pStyle w:val="ConsPlusNormal"/>
        <w:tabs>
          <w:tab w:val="left" w:pos="9072"/>
        </w:tabs>
        <w:ind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DC33E4" w:rsidRPr="00F74F1E" w:rsidRDefault="008F5352" w:rsidP="008F5352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12 .</w:t>
      </w:r>
      <w:r w:rsidR="00DC33E4" w:rsidRPr="00F74F1E">
        <w:rPr>
          <w:sz w:val="20"/>
          <w:szCs w:val="20"/>
        </w:rPr>
        <w:t>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периоде.</w:t>
      </w:r>
    </w:p>
    <w:p w:rsidR="0034743C" w:rsidRDefault="00DC33E4" w:rsidP="0034743C">
      <w:pPr>
        <w:pStyle w:val="ConsPlusNormal"/>
        <w:tabs>
          <w:tab w:val="left" w:pos="9072"/>
        </w:tabs>
        <w:ind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Гарантирующим поставщиком с использованием такой системы.</w:t>
      </w:r>
    </w:p>
    <w:p w:rsidR="00DC33E4" w:rsidRPr="00F74F1E" w:rsidRDefault="0034743C" w:rsidP="0034743C">
      <w:pPr>
        <w:pStyle w:val="ConsPlusNormal"/>
        <w:tabs>
          <w:tab w:val="left" w:pos="907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="00DC33E4" w:rsidRPr="00F74F1E">
        <w:rPr>
          <w:sz w:val="20"/>
          <w:szCs w:val="20"/>
        </w:rPr>
        <w:t>Объем (количество) коммунальной услуги, предоставленной Потребителю в жилом помещении, оборудованном индивидуальным или общим (квартирным) прибором учета электрической энергии, определяется исходя из показаний такого прибора учета за расчетный период.</w:t>
      </w:r>
    </w:p>
    <w:p w:rsidR="00DC33E4" w:rsidRPr="00F74F1E" w:rsidRDefault="00DC33E4" w:rsidP="00DC33E4">
      <w:pPr>
        <w:pStyle w:val="ConsPlusNormal"/>
        <w:tabs>
          <w:tab w:val="left" w:pos="9072"/>
        </w:tabs>
        <w:ind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Объем (количество) коммунальной услуги, предоставленной за расчетный период на общедомовые нужды, рассчитывается и распределяется между Потребителями пропорционально размеру общей площади жилого помещения Потребителя к общей площади всех жилых и нежилых помещений в многоквартирном доме в следующих случаях: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выбора непосредственного способа управления многоквартирным домом;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если способ управления в многоквартирном доме не выбран;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выбранный способ управления многоквартирным домом не реализован.</w:t>
      </w:r>
    </w:p>
    <w:p w:rsidR="00DC33E4" w:rsidRPr="00F74F1E" w:rsidRDefault="0034743C" w:rsidP="0034743C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14. </w:t>
      </w:r>
      <w:r w:rsidR="00DC33E4" w:rsidRPr="00F74F1E">
        <w:rPr>
          <w:sz w:val="20"/>
          <w:szCs w:val="20"/>
        </w:rPr>
        <w:t xml:space="preserve">В отсутствие приборов учета или неисправности прибора учета, а также в случае непредставления Потребителем в сроки, установленные настоящим Договором, показаний приборов учета, не присоединенных к интеллектуальной системе учета электроэнергии, объем (количество) коммунальной услуги, предоставленной потребителю, определяется как среднемесячный объем потребления за </w:t>
      </w:r>
      <w:r w:rsidR="007C5EC2">
        <w:rPr>
          <w:sz w:val="20"/>
          <w:szCs w:val="20"/>
        </w:rPr>
        <w:t>12</w:t>
      </w:r>
      <w:r w:rsidR="00DC33E4" w:rsidRPr="00F74F1E">
        <w:rPr>
          <w:sz w:val="20"/>
          <w:szCs w:val="20"/>
        </w:rPr>
        <w:t xml:space="preserve"> месяцев, либо за фактический период работы прибора учета, но не менее 3 месяцев. Если период работы прибора учета составил менее 3 месяцев, объем определяется исходя из нормативов потребления соответствующих коммунальных услуг.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</w:p>
    <w:p w:rsidR="00DC33E4" w:rsidRPr="00F74F1E" w:rsidRDefault="007C5EC2" w:rsidP="007C5EC2">
      <w:pPr>
        <w:pStyle w:val="ConsPlusNormal"/>
        <w:tabs>
          <w:tab w:val="left" w:pos="567"/>
          <w:tab w:val="left" w:pos="9072"/>
        </w:tabs>
        <w:ind w:left="360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Pr="007C5EC2">
        <w:rPr>
          <w:b/>
          <w:sz w:val="20"/>
          <w:szCs w:val="20"/>
        </w:rPr>
        <w:t xml:space="preserve">. </w:t>
      </w:r>
      <w:r w:rsidR="00DC33E4" w:rsidRPr="00F74F1E">
        <w:rPr>
          <w:b/>
          <w:sz w:val="20"/>
          <w:szCs w:val="20"/>
        </w:rPr>
        <w:t>Размер платы за коммунальную услугу и порядок расчетов</w:t>
      </w:r>
    </w:p>
    <w:p w:rsidR="00DC33E4" w:rsidRPr="00F74F1E" w:rsidRDefault="0051380C" w:rsidP="0051380C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15. </w:t>
      </w:r>
      <w:r w:rsidR="00DC33E4" w:rsidRPr="00F74F1E">
        <w:rPr>
          <w:sz w:val="20"/>
          <w:szCs w:val="20"/>
        </w:rPr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DC33E4" w:rsidRPr="00F74F1E" w:rsidRDefault="0051380C" w:rsidP="0051380C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16. </w:t>
      </w:r>
      <w:r w:rsidR="00DC33E4" w:rsidRPr="00F74F1E">
        <w:rPr>
          <w:sz w:val="20"/>
          <w:szCs w:val="20"/>
        </w:rPr>
        <w:t xml:space="preserve">Плата за коммунальные услуги вносится потребителем Гарантирующему поставщику ежемесячно до 10-го числа </w:t>
      </w:r>
      <w:r w:rsidR="00DC33E4" w:rsidRPr="00F74F1E">
        <w:rPr>
          <w:sz w:val="20"/>
          <w:szCs w:val="20"/>
        </w:rPr>
        <w:lastRenderedPageBreak/>
        <w:t xml:space="preserve">месяца, следующего за истекшим расчетным периодом, за который производится оплата. </w:t>
      </w:r>
    </w:p>
    <w:p w:rsidR="00DC33E4" w:rsidRPr="00F74F1E" w:rsidRDefault="00DC33E4" w:rsidP="00DC33E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74F1E">
        <w:rPr>
          <w:rFonts w:ascii="Times New Roman" w:hAnsi="Times New Roman"/>
          <w:sz w:val="20"/>
          <w:szCs w:val="20"/>
        </w:rPr>
        <w:t>Информация о порядке, форме и способах оплаты коммунальной услуги указана на сайте Гарантирующего поставщика</w:t>
      </w:r>
      <w:r w:rsidRPr="00F74F1E" w:rsidDel="00F15B1C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Pr="00F74F1E">
          <w:rPr>
            <w:rFonts w:ascii="Times New Roman" w:hAnsi="Times New Roman"/>
            <w:sz w:val="20"/>
            <w:szCs w:val="20"/>
          </w:rPr>
          <w:t>www.eens.ru</w:t>
        </w:r>
      </w:hyperlink>
      <w:r w:rsidRPr="00F74F1E">
        <w:rPr>
          <w:rFonts w:ascii="Times New Roman" w:hAnsi="Times New Roman"/>
          <w:sz w:val="20"/>
          <w:szCs w:val="20"/>
        </w:rPr>
        <w:t xml:space="preserve">. </w:t>
      </w:r>
    </w:p>
    <w:p w:rsidR="00DC33E4" w:rsidRPr="00F74F1E" w:rsidRDefault="00DC33E4" w:rsidP="00DC33E4">
      <w:pPr>
        <w:pStyle w:val="ConsPlusNormal"/>
        <w:tabs>
          <w:tab w:val="left" w:pos="9072"/>
        </w:tabs>
        <w:ind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Обязательства Потребителя по оплате считаются выполненными после поступления денежных средств на расчетный счет Гарантирующего поставщика.</w:t>
      </w:r>
    </w:p>
    <w:p w:rsidR="00DC33E4" w:rsidRPr="00F74F1E" w:rsidRDefault="002D44BF" w:rsidP="002D44BF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17. </w:t>
      </w:r>
      <w:r w:rsidR="00DC33E4" w:rsidRPr="00F74F1E">
        <w:rPr>
          <w:sz w:val="20"/>
          <w:szCs w:val="20"/>
        </w:rPr>
        <w:t>Потребитель вправе осуществлять предварительную оплату коммунальной услуги в счет будущих расчетных периодов.</w:t>
      </w:r>
    </w:p>
    <w:p w:rsidR="00DC33E4" w:rsidRPr="00F74F1E" w:rsidRDefault="002D44BF" w:rsidP="002D44BF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18. </w:t>
      </w:r>
      <w:r w:rsidR="00DC33E4" w:rsidRPr="00F74F1E">
        <w:rPr>
          <w:sz w:val="20"/>
          <w:szCs w:val="20"/>
        </w:rPr>
        <w:t>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DC33E4" w:rsidRPr="00F74F1E" w:rsidRDefault="002D44BF" w:rsidP="002D44BF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19. </w:t>
      </w:r>
      <w:r w:rsidR="00DC33E4" w:rsidRPr="00F74F1E">
        <w:rPr>
          <w:sz w:val="20"/>
          <w:szCs w:val="20"/>
        </w:rPr>
        <w:t>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Гарантирующий поставщик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DC33E4" w:rsidRPr="00F74F1E" w:rsidRDefault="002D44BF" w:rsidP="002D44BF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20. </w:t>
      </w:r>
      <w:r w:rsidR="00DC33E4" w:rsidRPr="00F74F1E">
        <w:rPr>
          <w:sz w:val="20"/>
          <w:szCs w:val="20"/>
        </w:rPr>
        <w:t>При двукратном недопуске Потребителем в занимаемое им жилое помещение представителей Гарантирующего поставщика для установки прибора учета электрической энергии, ввода их в эксплуатацию, проверки состояния установленных и введенных в эксплуатацию приборов учета, а также для проведения работ по обслуживания приборов учета и их подключения к интеллектуальной системе учета электроэнергии плата за коммунальную услугу по электросналбжению рассчитывается исходя из нормативов потребления коммунальных услуг с применением к стоимости повышающего коэффициента, величина которого принимается равной 1,5.</w:t>
      </w:r>
    </w:p>
    <w:p w:rsidR="00DC33E4" w:rsidRPr="00656B96" w:rsidRDefault="00DC33E4" w:rsidP="00DC33E4">
      <w:pPr>
        <w:pStyle w:val="ConsPlusNormal"/>
        <w:tabs>
          <w:tab w:val="left" w:pos="9072"/>
        </w:tabs>
        <w:jc w:val="both"/>
      </w:pPr>
    </w:p>
    <w:p w:rsidR="00DC33E4" w:rsidRPr="00DE21B8" w:rsidRDefault="00DE21B8" w:rsidP="00DE21B8">
      <w:pPr>
        <w:pStyle w:val="ConsPlusNormal"/>
        <w:tabs>
          <w:tab w:val="left" w:pos="567"/>
          <w:tab w:val="left" w:pos="9072"/>
        </w:tabs>
        <w:ind w:left="720"/>
        <w:outlineLvl w:val="2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</w:t>
      </w:r>
      <w:r w:rsidRPr="00DE21B8">
        <w:rPr>
          <w:b/>
          <w:sz w:val="20"/>
          <w:szCs w:val="20"/>
        </w:rPr>
        <w:t xml:space="preserve">. </w:t>
      </w:r>
      <w:r w:rsidR="00DC33E4" w:rsidRPr="00DE21B8">
        <w:rPr>
          <w:b/>
          <w:sz w:val="20"/>
          <w:szCs w:val="20"/>
        </w:rPr>
        <w:t>Ограничение, приостановление, возобновление предоставления коммунальной услуги</w:t>
      </w:r>
    </w:p>
    <w:p w:rsidR="00DC33E4" w:rsidRPr="00F74F1E" w:rsidRDefault="00B21F34" w:rsidP="00B21F34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B21F34">
        <w:rPr>
          <w:sz w:val="20"/>
          <w:szCs w:val="20"/>
        </w:rPr>
        <w:t>21</w:t>
      </w:r>
      <w:r>
        <w:rPr>
          <w:sz w:val="20"/>
          <w:szCs w:val="20"/>
        </w:rPr>
        <w:t xml:space="preserve">. </w:t>
      </w:r>
      <w:r w:rsidR="00DC33E4" w:rsidRPr="00F74F1E">
        <w:rPr>
          <w:sz w:val="20"/>
          <w:szCs w:val="20"/>
        </w:rPr>
        <w:t>Гарантирующий поставщик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DC33E4" w:rsidRPr="00F74F1E" w:rsidRDefault="00B21F34" w:rsidP="00B21F34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22. </w:t>
      </w:r>
      <w:r w:rsidR="00DC33E4" w:rsidRPr="00F74F1E">
        <w:rPr>
          <w:sz w:val="20"/>
          <w:szCs w:val="20"/>
        </w:rPr>
        <w:t>Уведомление Потребителя о введении ограничения или приостановлении</w:t>
      </w:r>
      <w:r w:rsidR="00DC33E4" w:rsidRPr="00656B96">
        <w:t xml:space="preserve"> </w:t>
      </w:r>
      <w:r w:rsidR="00DC33E4" w:rsidRPr="00F74F1E">
        <w:rPr>
          <w:sz w:val="20"/>
          <w:szCs w:val="20"/>
        </w:rPr>
        <w:t xml:space="preserve">предоставления коммунальной услуги осуществляется в порядке, сроки и способами, предусмотренными </w:t>
      </w:r>
      <w:hyperlink w:anchor="Par73" w:tooltip="ПРАВИЛА" w:history="1">
        <w:r w:rsidR="00DC33E4" w:rsidRPr="00F74F1E">
          <w:rPr>
            <w:sz w:val="20"/>
            <w:szCs w:val="20"/>
          </w:rPr>
          <w:t>Правилами</w:t>
        </w:r>
      </w:hyperlink>
      <w:r w:rsidR="00DC33E4" w:rsidRPr="00F74F1E">
        <w:rPr>
          <w:sz w:val="20"/>
          <w:szCs w:val="20"/>
        </w:rPr>
        <w:t xml:space="preserve"> предоставления коммунальных услуг.</w:t>
      </w:r>
    </w:p>
    <w:p w:rsidR="00DC33E4" w:rsidRPr="00F74F1E" w:rsidRDefault="00B21F34" w:rsidP="00B21F34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23. </w:t>
      </w:r>
      <w:r w:rsidR="00DC33E4" w:rsidRPr="00F74F1E">
        <w:rPr>
          <w:sz w:val="20"/>
          <w:szCs w:val="20"/>
        </w:rPr>
        <w:t>При ограничении предоставления коммунальной услуги Гарантирующий поставщик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DC33E4" w:rsidRPr="00F74F1E" w:rsidRDefault="00B21F34" w:rsidP="00DC33E4">
      <w:pPr>
        <w:pStyle w:val="ConsPlusNormal"/>
        <w:tabs>
          <w:tab w:val="left" w:pos="9072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C33E4" w:rsidRPr="00F74F1E">
        <w:rPr>
          <w:sz w:val="20"/>
          <w:szCs w:val="20"/>
        </w:rPr>
        <w:t>При приостановлении предоставления коммунальной услуги Гарантирующий поставщик временно прекращает ее предоставление Потребителю.</w:t>
      </w:r>
    </w:p>
    <w:p w:rsidR="00DC33E4" w:rsidRPr="00F74F1E" w:rsidRDefault="00B21F34" w:rsidP="00B21F34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24. </w:t>
      </w:r>
      <w:r w:rsidR="00DC33E4" w:rsidRPr="00F74F1E">
        <w:rPr>
          <w:sz w:val="20"/>
          <w:szCs w:val="20"/>
        </w:rPr>
        <w:t>Предоставление коммунальной услуги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коммунальной услуги и возмещения расходов Гарантирующему поставщику,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</w:p>
    <w:p w:rsidR="00DC33E4" w:rsidRPr="00F74F1E" w:rsidRDefault="00B21F34" w:rsidP="00B21F34">
      <w:pPr>
        <w:pStyle w:val="ConsPlusNormal"/>
        <w:tabs>
          <w:tab w:val="left" w:pos="567"/>
          <w:tab w:val="left" w:pos="9072"/>
        </w:tabs>
        <w:ind w:left="1440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VII</w:t>
      </w:r>
      <w:r w:rsidRPr="00B21F34">
        <w:rPr>
          <w:b/>
          <w:sz w:val="20"/>
          <w:szCs w:val="20"/>
        </w:rPr>
        <w:t xml:space="preserve">. </w:t>
      </w:r>
      <w:r w:rsidR="00DC33E4" w:rsidRPr="00F74F1E">
        <w:rPr>
          <w:b/>
          <w:sz w:val="20"/>
          <w:szCs w:val="20"/>
        </w:rPr>
        <w:t>Ответственность сторон</w:t>
      </w:r>
    </w:p>
    <w:p w:rsidR="00DC33E4" w:rsidRPr="00F74F1E" w:rsidRDefault="00B21F34" w:rsidP="00B21F34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B21F34">
        <w:rPr>
          <w:sz w:val="20"/>
          <w:szCs w:val="20"/>
        </w:rPr>
        <w:t>25</w:t>
      </w:r>
      <w:r>
        <w:rPr>
          <w:sz w:val="20"/>
          <w:szCs w:val="20"/>
        </w:rPr>
        <w:t xml:space="preserve">. </w:t>
      </w:r>
      <w:r w:rsidR="00DC33E4" w:rsidRPr="00F74F1E">
        <w:rPr>
          <w:sz w:val="20"/>
          <w:szCs w:val="20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DC33E4" w:rsidRPr="00F74F1E" w:rsidRDefault="00B21F34" w:rsidP="00B21F34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26. </w:t>
      </w:r>
      <w:r w:rsidR="00DC33E4" w:rsidRPr="00F74F1E">
        <w:rPr>
          <w:sz w:val="20"/>
          <w:szCs w:val="20"/>
        </w:rPr>
        <w:t xml:space="preserve">Гарантирующий поставщик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инженерных систем многоквартирного дома и централизованных сетей инженерно-технического обеспечения, </w:t>
      </w:r>
    </w:p>
    <w:p w:rsidR="00DC33E4" w:rsidRPr="00F74F1E" w:rsidRDefault="00B21F34" w:rsidP="00B21F34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27. </w:t>
      </w:r>
      <w:r w:rsidR="00DC33E4" w:rsidRPr="00F74F1E">
        <w:rPr>
          <w:sz w:val="20"/>
          <w:szCs w:val="20"/>
        </w:rPr>
        <w:t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Гарантирующему поставщику пени в размере, установленном законодательством Российской Федерации.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</w:p>
    <w:p w:rsidR="00DC33E4" w:rsidRPr="00F74F1E" w:rsidRDefault="001A76B5" w:rsidP="001A76B5">
      <w:pPr>
        <w:pStyle w:val="ConsPlusNormal"/>
        <w:tabs>
          <w:tab w:val="left" w:pos="567"/>
          <w:tab w:val="left" w:pos="9072"/>
        </w:tabs>
        <w:ind w:left="1440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VIII</w:t>
      </w:r>
      <w:r w:rsidRPr="001A76B5">
        <w:rPr>
          <w:b/>
          <w:sz w:val="20"/>
          <w:szCs w:val="20"/>
        </w:rPr>
        <w:t xml:space="preserve">. </w:t>
      </w:r>
      <w:r w:rsidR="00DC33E4" w:rsidRPr="00F74F1E">
        <w:rPr>
          <w:b/>
          <w:sz w:val="20"/>
          <w:szCs w:val="20"/>
        </w:rPr>
        <w:t>Порядок разрешения споров</w:t>
      </w:r>
    </w:p>
    <w:p w:rsidR="00DC33E4" w:rsidRPr="00F74F1E" w:rsidRDefault="001A76B5" w:rsidP="001A76B5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 w:rsidRPr="001A76B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1A76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28. </w:t>
      </w:r>
      <w:r w:rsidR="00DC33E4" w:rsidRPr="00F74F1E">
        <w:rPr>
          <w:sz w:val="20"/>
          <w:szCs w:val="20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</w:p>
    <w:p w:rsidR="00DC33E4" w:rsidRPr="00F74F1E" w:rsidRDefault="001A76B5" w:rsidP="001A76B5">
      <w:pPr>
        <w:pStyle w:val="ConsPlusNormal"/>
        <w:tabs>
          <w:tab w:val="left" w:pos="567"/>
          <w:tab w:val="left" w:pos="9072"/>
        </w:tabs>
        <w:ind w:left="720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IX</w:t>
      </w:r>
      <w:r w:rsidRPr="001A76B5">
        <w:rPr>
          <w:b/>
          <w:sz w:val="20"/>
          <w:szCs w:val="20"/>
        </w:rPr>
        <w:t xml:space="preserve">. </w:t>
      </w:r>
      <w:r w:rsidR="00DC33E4" w:rsidRPr="00F74F1E">
        <w:rPr>
          <w:b/>
          <w:sz w:val="20"/>
          <w:szCs w:val="20"/>
        </w:rPr>
        <w:t>Действие, изменение и расторжение договора</w:t>
      </w:r>
    </w:p>
    <w:p w:rsidR="00DC33E4" w:rsidRPr="00F74F1E" w:rsidRDefault="001A76B5" w:rsidP="001A76B5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29. </w:t>
      </w:r>
      <w:r w:rsidR="00DC33E4" w:rsidRPr="00F74F1E">
        <w:rPr>
          <w:sz w:val="20"/>
          <w:szCs w:val="20"/>
        </w:rPr>
        <w:t>Настоящий Договор заключается на неопределенный срок и может быть изменен или расторгнут по основаниям, предусмотренным законодательством Российской Федерации.</w:t>
      </w:r>
    </w:p>
    <w:p w:rsidR="00DC33E4" w:rsidRPr="00F74F1E" w:rsidRDefault="00DC33E4" w:rsidP="00DC33E4">
      <w:pPr>
        <w:pStyle w:val="ConsPlusNormal"/>
        <w:tabs>
          <w:tab w:val="left" w:pos="9072"/>
        </w:tabs>
        <w:ind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При этом действие настоящего договора распространяется на отношения, фактически сложившиеся между сторонами с момента фактического пользования коммунальной услугой и (или) открытия лицевого счета для проведения расчетов за коммунальную услугу.</w:t>
      </w:r>
    </w:p>
    <w:p w:rsidR="00DC33E4" w:rsidRPr="00F74F1E" w:rsidRDefault="001A76B5" w:rsidP="001A76B5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30. </w:t>
      </w:r>
      <w:r w:rsidR="00DC33E4" w:rsidRPr="00F74F1E">
        <w:rPr>
          <w:sz w:val="20"/>
          <w:szCs w:val="20"/>
        </w:rPr>
        <w:t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DC33E4" w:rsidRPr="00F74F1E" w:rsidRDefault="001A76B5" w:rsidP="001A76B5">
      <w:pPr>
        <w:pStyle w:val="ConsPlusNormal"/>
        <w:tabs>
          <w:tab w:val="left" w:pos="567"/>
          <w:tab w:val="left" w:pos="851"/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31. </w:t>
      </w:r>
      <w:r w:rsidR="00DC33E4" w:rsidRPr="00F74F1E">
        <w:rPr>
          <w:sz w:val="20"/>
          <w:szCs w:val="20"/>
        </w:rPr>
        <w:t>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DC33E4" w:rsidRPr="00F74F1E" w:rsidRDefault="00DC33E4" w:rsidP="00DC33E4">
      <w:pPr>
        <w:pStyle w:val="ConsPlusNormal"/>
        <w:tabs>
          <w:tab w:val="left" w:pos="9072"/>
        </w:tabs>
        <w:ind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DC33E4" w:rsidRPr="00F74F1E" w:rsidRDefault="001A76B5" w:rsidP="001A76B5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32. </w:t>
      </w:r>
      <w:r w:rsidR="00DC33E4" w:rsidRPr="00F74F1E">
        <w:rPr>
          <w:sz w:val="20"/>
          <w:szCs w:val="20"/>
        </w:rPr>
        <w:t xml:space="preserve">В соответствии с требованиями Федерального закона № 152-ФЗ «О персональных данных» на период с момента </w:t>
      </w:r>
      <w:r w:rsidR="00DC33E4" w:rsidRPr="00F74F1E">
        <w:rPr>
          <w:sz w:val="20"/>
          <w:szCs w:val="20"/>
        </w:rPr>
        <w:lastRenderedPageBreak/>
        <w:t>заключения Договора и до прекращения обязательств сторон по Договору Потребитель выражает свое согласие на использование Гарантирующим поставщиком персональных данных, а именно любой информации, относящейся к определяемому на основании такой информации физическому лицу (Потребителю), в том числе его фамилии, имени, отчества, года, месяца, даты рождения, адреса (места жительства и места регистрации), сведений о составе семьи/количестве лиц зарегистрированных по адресу, указанному в настоящем договоре, паспортных данных, другой информации, в том числе на обработку, сбор, систематизацию, накопление, хранение, уточнение (обновление, изменение), распространение (в том числе передачу), обезличивание, уничтожение персональных данных с использованием средств автоматизации или без использования таких средств, предоставление сведений о Потребителе третьим лицам: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для обработки (систематизации, накопления, хранения, уточнения (обновление, изменение), использования и уничтожения) в целях исполнения настоящего договора, в том числе для осуществления третьими лицами сервисного обслуживания;</w:t>
      </w:r>
    </w:p>
    <w:p w:rsidR="00DC33E4" w:rsidRPr="00F74F1E" w:rsidRDefault="00DC33E4" w:rsidP="00DC33E4">
      <w:pPr>
        <w:pStyle w:val="ConsPlusNormal"/>
        <w:numPr>
          <w:ilvl w:val="0"/>
          <w:numId w:val="3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осуществляющим по поручению Гарантирующего поставщика взыскания с Потребителя задолженности, или которым передано право требования такой задолженности.</w:t>
      </w:r>
    </w:p>
    <w:p w:rsidR="00DC33E4" w:rsidRPr="00F74F1E" w:rsidRDefault="00DC33E4" w:rsidP="00DC33E4">
      <w:pPr>
        <w:pStyle w:val="ConsPlusNormal"/>
        <w:tabs>
          <w:tab w:val="left" w:pos="9072"/>
        </w:tabs>
        <w:ind w:firstLine="709"/>
        <w:jc w:val="both"/>
        <w:rPr>
          <w:sz w:val="20"/>
          <w:szCs w:val="20"/>
        </w:rPr>
      </w:pPr>
      <w:r w:rsidRPr="00F74F1E">
        <w:rPr>
          <w:sz w:val="20"/>
          <w:szCs w:val="20"/>
        </w:rPr>
        <w:t>Подписывая настоящий договор, Потребитель подтверждает свое согласие на обработку персональных данных.</w:t>
      </w:r>
    </w:p>
    <w:p w:rsidR="00DC33E4" w:rsidRPr="00F74F1E" w:rsidRDefault="00843E59" w:rsidP="00843E59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33. </w:t>
      </w:r>
      <w:r w:rsidR="00DC33E4" w:rsidRPr="00F74F1E">
        <w:rPr>
          <w:sz w:val="20"/>
          <w:szCs w:val="20"/>
        </w:rPr>
        <w:t xml:space="preserve">Настоящий Договор заключается в двух экземплярах. Один из них находится у Гарантирующего поставщика, другой у Потребителя. </w:t>
      </w:r>
    </w:p>
    <w:p w:rsidR="00DC33E4" w:rsidRPr="00F74F1E" w:rsidRDefault="00843E59" w:rsidP="00843E59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34. </w:t>
      </w:r>
      <w:r w:rsidR="00DC33E4" w:rsidRPr="00F74F1E">
        <w:rPr>
          <w:sz w:val="20"/>
          <w:szCs w:val="20"/>
        </w:rPr>
        <w:t>Адреса и телефоны для сообщения об инцидентах при энергоснабжении:</w:t>
      </w:r>
    </w:p>
    <w:p w:rsidR="00DC33E4" w:rsidRDefault="00843E59" w:rsidP="00843E59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DC33E4" w:rsidRPr="00F74F1E">
        <w:rPr>
          <w:sz w:val="20"/>
          <w:szCs w:val="20"/>
        </w:rPr>
        <w:t>елефоны: 8-800-700-41-12</w:t>
      </w:r>
      <w:r>
        <w:rPr>
          <w:sz w:val="20"/>
          <w:szCs w:val="20"/>
        </w:rPr>
        <w:t xml:space="preserve">(круглосуточно), 215-77-13, </w:t>
      </w:r>
      <w:r>
        <w:rPr>
          <w:sz w:val="20"/>
          <w:szCs w:val="20"/>
          <w:lang w:val="en-US"/>
        </w:rPr>
        <w:t>e</w:t>
      </w:r>
      <w:r w:rsidRPr="00843E59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11" w:history="1">
        <w:r w:rsidRPr="003155F2">
          <w:rPr>
            <w:rStyle w:val="af5"/>
            <w:sz w:val="20"/>
            <w:szCs w:val="20"/>
            <w:lang w:val="en-US"/>
          </w:rPr>
          <w:t>incident</w:t>
        </w:r>
        <w:r w:rsidRPr="003155F2">
          <w:rPr>
            <w:rStyle w:val="af5"/>
            <w:sz w:val="20"/>
            <w:szCs w:val="20"/>
          </w:rPr>
          <w:t>@</w:t>
        </w:r>
        <w:r w:rsidRPr="003155F2">
          <w:rPr>
            <w:rStyle w:val="af5"/>
            <w:sz w:val="20"/>
            <w:szCs w:val="20"/>
            <w:lang w:val="en-US"/>
          </w:rPr>
          <w:t>eens</w:t>
        </w:r>
        <w:r w:rsidRPr="003155F2">
          <w:rPr>
            <w:rStyle w:val="af5"/>
            <w:sz w:val="20"/>
            <w:szCs w:val="20"/>
          </w:rPr>
          <w:t>.</w:t>
        </w:r>
        <w:r w:rsidRPr="003155F2">
          <w:rPr>
            <w:rStyle w:val="af5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;</w:t>
      </w:r>
    </w:p>
    <w:p w:rsidR="00843E59" w:rsidRPr="00843E59" w:rsidRDefault="00843E59" w:rsidP="00843E59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Единый  телефон центра поддержки клиентов ОАО «МРСК Урала»:8 800 250 1220 (в случае отключения электроэнергии).</w:t>
      </w:r>
    </w:p>
    <w:p w:rsidR="00DC33E4" w:rsidRPr="00F74F1E" w:rsidRDefault="00DC33E4" w:rsidP="00DC33E4">
      <w:pPr>
        <w:pStyle w:val="ConsPlusNormal"/>
        <w:tabs>
          <w:tab w:val="left" w:pos="9072"/>
        </w:tabs>
        <w:ind w:firstLine="540"/>
        <w:jc w:val="both"/>
        <w:rPr>
          <w:sz w:val="20"/>
          <w:szCs w:val="20"/>
        </w:rPr>
      </w:pPr>
    </w:p>
    <w:p w:rsidR="00DC33E4" w:rsidRPr="00F74F1E" w:rsidRDefault="00843E59" w:rsidP="00843E59">
      <w:pPr>
        <w:pStyle w:val="ConsPlusNormal"/>
        <w:tabs>
          <w:tab w:val="left" w:pos="567"/>
          <w:tab w:val="left" w:pos="9072"/>
        </w:tabs>
        <w:ind w:left="1440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X</w:t>
      </w:r>
      <w:r w:rsidRPr="00843E59">
        <w:rPr>
          <w:b/>
          <w:sz w:val="20"/>
          <w:szCs w:val="20"/>
        </w:rPr>
        <w:t xml:space="preserve">. </w:t>
      </w:r>
      <w:r w:rsidR="00DC33E4" w:rsidRPr="00F74F1E">
        <w:rPr>
          <w:b/>
          <w:sz w:val="20"/>
          <w:szCs w:val="20"/>
        </w:rPr>
        <w:t>Заключительные положения</w:t>
      </w:r>
    </w:p>
    <w:p w:rsidR="00DC33E4" w:rsidRPr="00F74F1E" w:rsidRDefault="00843E59" w:rsidP="00843E59">
      <w:pPr>
        <w:pStyle w:val="ConsPlusNormal"/>
        <w:tabs>
          <w:tab w:val="left" w:pos="1134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843E59">
        <w:rPr>
          <w:sz w:val="20"/>
          <w:szCs w:val="20"/>
        </w:rPr>
        <w:t>35</w:t>
      </w:r>
      <w:r>
        <w:rPr>
          <w:sz w:val="20"/>
          <w:szCs w:val="20"/>
        </w:rPr>
        <w:t xml:space="preserve">. </w:t>
      </w:r>
      <w:r w:rsidR="00DC33E4" w:rsidRPr="00F74F1E">
        <w:rPr>
          <w:sz w:val="20"/>
          <w:szCs w:val="20"/>
        </w:rPr>
        <w:t>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DC33E4" w:rsidRPr="00F74F1E" w:rsidRDefault="00DC33E4" w:rsidP="00DC33E4">
      <w:pPr>
        <w:pStyle w:val="ConsPlusNormal"/>
        <w:tabs>
          <w:tab w:val="left" w:pos="9072"/>
        </w:tabs>
        <w:ind w:firstLine="540"/>
        <w:jc w:val="both"/>
        <w:rPr>
          <w:sz w:val="20"/>
          <w:szCs w:val="20"/>
        </w:rPr>
      </w:pPr>
    </w:p>
    <w:p w:rsidR="00DC33E4" w:rsidRPr="00F74F1E" w:rsidRDefault="00A3167E" w:rsidP="00A3167E">
      <w:pPr>
        <w:pStyle w:val="ConsPlusNormal"/>
        <w:tabs>
          <w:tab w:val="left" w:pos="567"/>
          <w:tab w:val="left" w:pos="9072"/>
        </w:tabs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843E59">
        <w:rPr>
          <w:b/>
          <w:sz w:val="20"/>
          <w:szCs w:val="20"/>
          <w:lang w:val="en-US"/>
        </w:rPr>
        <w:t>XI</w:t>
      </w:r>
      <w:r w:rsidR="00843E59" w:rsidRPr="00843E59">
        <w:rPr>
          <w:b/>
          <w:sz w:val="20"/>
          <w:szCs w:val="20"/>
        </w:rPr>
        <w:t xml:space="preserve">. </w:t>
      </w:r>
      <w:r w:rsidR="00DC33E4" w:rsidRPr="00F74F1E">
        <w:rPr>
          <w:b/>
          <w:sz w:val="20"/>
          <w:szCs w:val="20"/>
        </w:rPr>
        <w:t xml:space="preserve">Данные по индивидуальному прибору учета электрической энергии на момент заключения </w:t>
      </w:r>
      <w:r w:rsidR="00D52B0C">
        <w:rPr>
          <w:b/>
          <w:sz w:val="20"/>
          <w:szCs w:val="20"/>
        </w:rPr>
        <w:t>д</w:t>
      </w:r>
      <w:r w:rsidR="00DC33E4" w:rsidRPr="00F74F1E">
        <w:rPr>
          <w:b/>
          <w:sz w:val="20"/>
          <w:szCs w:val="20"/>
        </w:rPr>
        <w:t>оговора:</w:t>
      </w:r>
    </w:p>
    <w:tbl>
      <w:tblPr>
        <w:tblpPr w:leftFromText="180" w:rightFromText="180" w:vertAnchor="text" w:horzAnchor="margin" w:tblpXSpec="center" w:tblpY="87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134"/>
        <w:gridCol w:w="1418"/>
        <w:gridCol w:w="1144"/>
        <w:gridCol w:w="992"/>
        <w:gridCol w:w="708"/>
        <w:gridCol w:w="1844"/>
      </w:tblGrid>
      <w:tr w:rsidR="00DC33E4" w:rsidRPr="00F74F1E" w:rsidTr="009511B2">
        <w:trPr>
          <w:trHeight w:val="845"/>
        </w:trPr>
        <w:tc>
          <w:tcPr>
            <w:tcW w:w="1101" w:type="dxa"/>
            <w:vMerge w:val="restart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F1E">
              <w:rPr>
                <w:rFonts w:ascii="Times New Roman" w:hAnsi="Times New Roman"/>
                <w:sz w:val="20"/>
                <w:szCs w:val="20"/>
              </w:rPr>
              <w:t>№ прибора учета</w:t>
            </w:r>
          </w:p>
        </w:tc>
        <w:tc>
          <w:tcPr>
            <w:tcW w:w="1134" w:type="dxa"/>
            <w:vMerge w:val="restart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F1E">
              <w:rPr>
                <w:rFonts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1275" w:type="dxa"/>
            <w:vMerge w:val="restart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F1E">
              <w:rPr>
                <w:rFonts w:ascii="Times New Roman" w:hAnsi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1134" w:type="dxa"/>
            <w:vMerge w:val="restart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F1E">
              <w:rPr>
                <w:rFonts w:ascii="Times New Roman" w:hAnsi="Times New Roman"/>
                <w:sz w:val="20"/>
                <w:szCs w:val="20"/>
              </w:rPr>
              <w:t>Дата поверки</w:t>
            </w:r>
          </w:p>
        </w:tc>
        <w:tc>
          <w:tcPr>
            <w:tcW w:w="1418" w:type="dxa"/>
            <w:vMerge w:val="restart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F1E">
              <w:rPr>
                <w:rFonts w:ascii="Times New Roman" w:hAnsi="Times New Roman"/>
                <w:sz w:val="20"/>
                <w:szCs w:val="20"/>
              </w:rPr>
              <w:t>Дата очередной поверки</w:t>
            </w:r>
          </w:p>
        </w:tc>
        <w:tc>
          <w:tcPr>
            <w:tcW w:w="2844" w:type="dxa"/>
            <w:gridSpan w:val="3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F1E">
              <w:rPr>
                <w:rFonts w:ascii="Times New Roman" w:hAnsi="Times New Roman"/>
                <w:sz w:val="20"/>
                <w:szCs w:val="20"/>
              </w:rPr>
              <w:t>Показания</w:t>
            </w:r>
          </w:p>
        </w:tc>
        <w:tc>
          <w:tcPr>
            <w:tcW w:w="1844" w:type="dxa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F1E">
              <w:rPr>
                <w:rFonts w:ascii="Times New Roman" w:hAnsi="Times New Roman"/>
                <w:sz w:val="20"/>
                <w:szCs w:val="20"/>
              </w:rPr>
              <w:t>Дата снятия показаний (начала расчетов)</w:t>
            </w:r>
          </w:p>
        </w:tc>
      </w:tr>
      <w:tr w:rsidR="00DC33E4" w:rsidRPr="00F74F1E" w:rsidTr="00D52B0C">
        <w:trPr>
          <w:trHeight w:val="262"/>
        </w:trPr>
        <w:tc>
          <w:tcPr>
            <w:tcW w:w="1101" w:type="dxa"/>
            <w:vMerge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DC33E4" w:rsidRPr="00F74F1E" w:rsidRDefault="00DC33E4" w:rsidP="00D52B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F1E">
              <w:rPr>
                <w:rFonts w:ascii="Times New Roman" w:hAnsi="Times New Roman"/>
                <w:sz w:val="20"/>
                <w:szCs w:val="20"/>
              </w:rPr>
              <w:t>Пик/День</w:t>
            </w:r>
          </w:p>
        </w:tc>
        <w:tc>
          <w:tcPr>
            <w:tcW w:w="992" w:type="dxa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F1E">
              <w:rPr>
                <w:rFonts w:ascii="Times New Roman" w:hAnsi="Times New Roman"/>
                <w:sz w:val="20"/>
                <w:szCs w:val="20"/>
              </w:rPr>
              <w:t>Полупик</w:t>
            </w:r>
          </w:p>
        </w:tc>
        <w:tc>
          <w:tcPr>
            <w:tcW w:w="708" w:type="dxa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F1E">
              <w:rPr>
                <w:rFonts w:ascii="Times New Roman" w:hAnsi="Times New Roman"/>
                <w:sz w:val="20"/>
                <w:szCs w:val="20"/>
              </w:rPr>
              <w:t>Ночь</w:t>
            </w:r>
          </w:p>
        </w:tc>
        <w:tc>
          <w:tcPr>
            <w:tcW w:w="1844" w:type="dxa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3E4" w:rsidRPr="00F74F1E" w:rsidTr="00D52B0C">
        <w:trPr>
          <w:trHeight w:val="199"/>
        </w:trPr>
        <w:tc>
          <w:tcPr>
            <w:tcW w:w="1101" w:type="dxa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C33E4" w:rsidRPr="00F74F1E" w:rsidRDefault="00DC33E4" w:rsidP="00B9415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33E4" w:rsidRPr="00F74F1E" w:rsidRDefault="00A3167E" w:rsidP="009663BA">
      <w:pPr>
        <w:pStyle w:val="a9"/>
        <w:spacing w:line="240" w:lineRule="auto"/>
        <w:jc w:val="both"/>
        <w:rPr>
          <w:rFonts w:ascii="Times New Roman" w:hAnsi="Times New Roman"/>
          <w:color w:val="080000"/>
          <w:sz w:val="20"/>
          <w:szCs w:val="20"/>
        </w:rPr>
      </w:pPr>
      <w:r>
        <w:rPr>
          <w:rFonts w:ascii="Times New Roman" w:hAnsi="Times New Roman"/>
          <w:color w:val="080000"/>
          <w:sz w:val="20"/>
          <w:szCs w:val="20"/>
        </w:rPr>
        <w:t>Дополнительная и</w:t>
      </w:r>
      <w:r w:rsidR="00DC33E4" w:rsidRPr="00F74F1E">
        <w:rPr>
          <w:rFonts w:ascii="Times New Roman" w:hAnsi="Times New Roman"/>
          <w:color w:val="080000"/>
          <w:sz w:val="20"/>
          <w:szCs w:val="20"/>
        </w:rPr>
        <w:t>нформация:</w:t>
      </w:r>
      <w:r w:rsidR="00BA0467" w:rsidRPr="00A3167E">
        <w:rPr>
          <w:rFonts w:ascii="Times New Roman" w:hAnsi="Times New Roman"/>
          <w:color w:val="080000"/>
          <w:sz w:val="20"/>
          <w:szCs w:val="20"/>
        </w:rPr>
        <w:t>_________________________________________________________________________</w:t>
      </w:r>
      <w:r w:rsidR="00F5032B" w:rsidRPr="00A3167E">
        <w:rPr>
          <w:rFonts w:ascii="Times New Roman" w:hAnsi="Times New Roman"/>
          <w:color w:val="080000"/>
          <w:sz w:val="20"/>
          <w:szCs w:val="20"/>
        </w:rPr>
        <w:t>_____</w:t>
      </w:r>
      <w:r w:rsidR="00DC33E4" w:rsidRPr="00F74F1E">
        <w:rPr>
          <w:rFonts w:ascii="Times New Roman" w:hAnsi="Times New Roman"/>
          <w:color w:val="080000"/>
          <w:sz w:val="20"/>
          <w:szCs w:val="20"/>
        </w:rPr>
        <w:t>__________________________________________________________________________________</w:t>
      </w:r>
      <w:r w:rsidR="00BA0467" w:rsidRPr="00A3167E">
        <w:rPr>
          <w:rFonts w:ascii="Times New Roman" w:hAnsi="Times New Roman"/>
          <w:color w:val="080000"/>
          <w:sz w:val="20"/>
          <w:szCs w:val="20"/>
        </w:rPr>
        <w:t>_________________</w:t>
      </w:r>
      <w:r w:rsidR="00F5032B" w:rsidRPr="00A3167E">
        <w:rPr>
          <w:rFonts w:ascii="Times New Roman" w:hAnsi="Times New Roman"/>
          <w:color w:val="080000"/>
          <w:sz w:val="20"/>
          <w:szCs w:val="20"/>
        </w:rPr>
        <w:t>_</w:t>
      </w:r>
      <w:r>
        <w:rPr>
          <w:rFonts w:ascii="Times New Roman" w:hAnsi="Times New Roman"/>
          <w:color w:val="080000"/>
          <w:sz w:val="20"/>
          <w:szCs w:val="20"/>
        </w:rPr>
        <w:t>__________</w:t>
      </w:r>
      <w:r w:rsidR="00BA0467" w:rsidRPr="00F74F1E">
        <w:rPr>
          <w:rFonts w:ascii="Times New Roman" w:hAnsi="Times New Roman"/>
          <w:color w:val="080000"/>
          <w:sz w:val="20"/>
          <w:szCs w:val="20"/>
        </w:rPr>
        <w:t xml:space="preserve"> </w:t>
      </w:r>
      <w:r w:rsidR="00DC33E4" w:rsidRPr="00F74F1E">
        <w:rPr>
          <w:rFonts w:ascii="Times New Roman" w:hAnsi="Times New Roman"/>
          <w:color w:val="080000"/>
          <w:sz w:val="20"/>
          <w:szCs w:val="20"/>
        </w:rPr>
        <w:t>(указывается информация о трансформаторах тока (тип, место установки, дата поверки, межповерочный интервал, коэффициент трансформации - при их наличии).</w:t>
      </w:r>
      <w:r>
        <w:rPr>
          <w:rFonts w:ascii="Times New Roman" w:hAnsi="Times New Roman"/>
          <w:color w:val="080000"/>
          <w:sz w:val="20"/>
          <w:szCs w:val="20"/>
        </w:rPr>
        <w:t xml:space="preserve"> </w:t>
      </w:r>
      <w:r w:rsidR="00DC33E4" w:rsidRPr="00F74F1E">
        <w:rPr>
          <w:rFonts w:ascii="Times New Roman" w:hAnsi="Times New Roman"/>
          <w:color w:val="080000"/>
          <w:sz w:val="20"/>
          <w:szCs w:val="20"/>
        </w:rPr>
        <w:t>Замена и (или) установка прибора учета подтверждается актами Гарантирующего поставщика. Последующие расчеты соответственно производятся по вновь установленным приборам учета.</w:t>
      </w:r>
    </w:p>
    <w:p w:rsidR="00DC33E4" w:rsidRPr="00F74F1E" w:rsidRDefault="00BA0467" w:rsidP="00BA0467">
      <w:pPr>
        <w:pStyle w:val="ConsPlusNormal"/>
        <w:tabs>
          <w:tab w:val="left" w:pos="567"/>
          <w:tab w:val="left" w:pos="9072"/>
        </w:tabs>
        <w:ind w:left="1080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XII</w:t>
      </w:r>
      <w:r w:rsidRPr="00BA0467">
        <w:rPr>
          <w:b/>
          <w:sz w:val="20"/>
          <w:szCs w:val="20"/>
        </w:rPr>
        <w:t xml:space="preserve">. </w:t>
      </w:r>
      <w:r w:rsidR="00DC33E4" w:rsidRPr="00F74F1E">
        <w:rPr>
          <w:b/>
          <w:sz w:val="20"/>
          <w:szCs w:val="20"/>
        </w:rPr>
        <w:t>Реквизиты сторон:</w:t>
      </w:r>
    </w:p>
    <w:p w:rsidR="00DC33E4" w:rsidRPr="00F74F1E" w:rsidRDefault="00F5032B" w:rsidP="00DC33E4">
      <w:pPr>
        <w:pStyle w:val="ConsPlusNormal"/>
        <w:tabs>
          <w:tab w:val="left" w:pos="9072"/>
        </w:tabs>
        <w:jc w:val="both"/>
        <w:rPr>
          <w:b/>
          <w:sz w:val="20"/>
          <w:szCs w:val="20"/>
        </w:rPr>
      </w:pPr>
      <w:r w:rsidRPr="00F74F1E">
        <w:rPr>
          <w:b/>
          <w:sz w:val="20"/>
          <w:szCs w:val="20"/>
        </w:rPr>
        <w:t xml:space="preserve"> </w:t>
      </w:r>
      <w:r w:rsidR="00DC33E4" w:rsidRPr="00F74F1E">
        <w:rPr>
          <w:b/>
          <w:sz w:val="20"/>
          <w:szCs w:val="20"/>
        </w:rPr>
        <w:t>«Гарантирующий поставщик»: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Акционерное общество «Екатеринбургэнергосбыт» 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зарегистрировано 30.01.2008 ИФНС по Верх-Исетскому району г. Екатеринбурга 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Юридический адрес: 620144, г. Екатеринбург, ул. Сурикова, 48; 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  <w:r w:rsidRPr="00F74F1E">
        <w:rPr>
          <w:sz w:val="20"/>
          <w:szCs w:val="20"/>
        </w:rPr>
        <w:t>Адрес для почтовой корреспонденции: 620026, г. Екатеринбург, ул. Луначарского, 210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  <w:r w:rsidRPr="00F74F1E">
        <w:rPr>
          <w:sz w:val="20"/>
          <w:szCs w:val="20"/>
        </w:rPr>
        <w:t>ИНН 6671250899, КПП 785150001, ОГРН 1086658002617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  <w:r w:rsidRPr="00F74F1E">
        <w:rPr>
          <w:sz w:val="20"/>
          <w:szCs w:val="20"/>
        </w:rPr>
        <w:t>р/с 40702810316160030915 в УРАЛЬСКОМ БАНКЕ ПАО СБЕРБАНК г. ЕКАТЕРИНБУРГ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  <w:r w:rsidRPr="00F74F1E">
        <w:rPr>
          <w:sz w:val="20"/>
          <w:szCs w:val="20"/>
        </w:rPr>
        <w:t>к/с 30101810500000000674, БИК 046577674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  <w:r w:rsidRPr="00F74F1E">
        <w:rPr>
          <w:sz w:val="20"/>
          <w:szCs w:val="20"/>
        </w:rPr>
        <w:t>Тел.: (343) 215-76-37, факс: (343) 215-77-28.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Адрес сайта: </w:t>
      </w:r>
      <w:hyperlink r:id="rId12" w:history="1">
        <w:r w:rsidR="00D25773" w:rsidRPr="003155F2">
          <w:rPr>
            <w:rStyle w:val="af5"/>
            <w:sz w:val="20"/>
            <w:szCs w:val="20"/>
          </w:rPr>
          <w:t>www.eens.ru</w:t>
        </w:r>
      </w:hyperlink>
      <w:r w:rsidRPr="00F74F1E">
        <w:rPr>
          <w:sz w:val="20"/>
          <w:szCs w:val="20"/>
        </w:rPr>
        <w:t>;</w:t>
      </w:r>
      <w:r w:rsidR="00D25773">
        <w:rPr>
          <w:sz w:val="20"/>
          <w:szCs w:val="20"/>
        </w:rPr>
        <w:t xml:space="preserve"> </w:t>
      </w:r>
      <w:r w:rsidRPr="00F74F1E">
        <w:rPr>
          <w:sz w:val="20"/>
          <w:szCs w:val="20"/>
        </w:rPr>
        <w:t>Многоканальный круглосуточный телефон для справок: 8 800 700 4112 (звонок бесплатный)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  <w:r w:rsidRPr="00F74F1E">
        <w:rPr>
          <w:sz w:val="20"/>
          <w:szCs w:val="20"/>
        </w:rPr>
        <w:t>Контактное лицо по Договору:</w:t>
      </w:r>
      <w:r w:rsidR="00D25773">
        <w:rPr>
          <w:sz w:val="20"/>
          <w:szCs w:val="20"/>
        </w:rPr>
        <w:t xml:space="preserve"> </w:t>
      </w:r>
      <w:r w:rsidRPr="00F74F1E">
        <w:rPr>
          <w:sz w:val="20"/>
          <w:szCs w:val="20"/>
        </w:rPr>
        <w:t>Инженер по расчетно – договорной работе ________________________________________</w:t>
      </w:r>
    </w:p>
    <w:p w:rsidR="00DC33E4" w:rsidRPr="00F74F1E" w:rsidRDefault="00DC33E4" w:rsidP="00DC33E4">
      <w:pPr>
        <w:pStyle w:val="ConsPlusNormal"/>
        <w:tabs>
          <w:tab w:val="left" w:pos="9072"/>
        </w:tabs>
        <w:jc w:val="both"/>
        <w:rPr>
          <w:sz w:val="20"/>
          <w:szCs w:val="20"/>
        </w:rPr>
      </w:pPr>
      <w:r w:rsidRPr="00F74F1E">
        <w:rPr>
          <w:sz w:val="20"/>
          <w:szCs w:val="20"/>
        </w:rPr>
        <w:t xml:space="preserve">Тел. 215-76-25 (21) (23) (24) (22) (26) </w:t>
      </w:r>
    </w:p>
    <w:p w:rsidR="00DC33E4" w:rsidRPr="00F74F1E" w:rsidRDefault="00DC33E4" w:rsidP="00DC33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74F1E">
        <w:rPr>
          <w:rFonts w:ascii="Times New Roman" w:hAnsi="Times New Roman"/>
          <w:b/>
          <w:sz w:val="20"/>
          <w:szCs w:val="20"/>
        </w:rPr>
        <w:t>«Потребитель»:</w:t>
      </w:r>
    </w:p>
    <w:p w:rsidR="00DC33E4" w:rsidRPr="00BA0467" w:rsidRDefault="00DC33E4" w:rsidP="00DC33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0467">
        <w:rPr>
          <w:rFonts w:ascii="Times New Roman" w:hAnsi="Times New Roman"/>
          <w:sz w:val="20"/>
          <w:szCs w:val="20"/>
        </w:rPr>
        <w:t>ФИО: _______________________________________________________________________</w:t>
      </w:r>
    </w:p>
    <w:p w:rsidR="00DC33E4" w:rsidRPr="00BA0467" w:rsidRDefault="00DC33E4" w:rsidP="00DC33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0467">
        <w:rPr>
          <w:rFonts w:ascii="Times New Roman" w:hAnsi="Times New Roman"/>
          <w:sz w:val="20"/>
          <w:szCs w:val="20"/>
        </w:rPr>
        <w:t>Дата рождения: _____________________</w:t>
      </w:r>
    </w:p>
    <w:p w:rsidR="00DC33E4" w:rsidRPr="00BA0467" w:rsidRDefault="00DC33E4" w:rsidP="00DC33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0467">
        <w:rPr>
          <w:rFonts w:ascii="Times New Roman" w:hAnsi="Times New Roman"/>
          <w:sz w:val="20"/>
          <w:szCs w:val="20"/>
        </w:rPr>
        <w:t>Паспорт: ___________________________</w:t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</w:r>
      <w:r w:rsidRPr="00BA0467">
        <w:rPr>
          <w:rFonts w:ascii="Times New Roman" w:hAnsi="Times New Roman"/>
          <w:sz w:val="20"/>
          <w:szCs w:val="20"/>
        </w:rPr>
        <w:softHyphen/>
        <w:t xml:space="preserve"> выдан ____________________________________</w:t>
      </w:r>
    </w:p>
    <w:p w:rsidR="00DC33E4" w:rsidRPr="00BA0467" w:rsidRDefault="00DC33E4" w:rsidP="00DC33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0467">
        <w:rPr>
          <w:rFonts w:ascii="Times New Roman" w:hAnsi="Times New Roman"/>
          <w:sz w:val="20"/>
          <w:szCs w:val="20"/>
        </w:rPr>
        <w:t>Регистрация:__________________________________________________________________</w:t>
      </w:r>
    </w:p>
    <w:p w:rsidR="00DC33E4" w:rsidRPr="00BA0467" w:rsidRDefault="00DC33E4" w:rsidP="00DC33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0467">
        <w:rPr>
          <w:rFonts w:ascii="Times New Roman" w:hAnsi="Times New Roman"/>
          <w:sz w:val="20"/>
          <w:szCs w:val="20"/>
        </w:rPr>
        <w:t>Адрес доставки счетов и корреспонденции: _______________________________________</w:t>
      </w:r>
    </w:p>
    <w:p w:rsidR="00DC33E4" w:rsidRPr="00BA0467" w:rsidRDefault="00DC33E4" w:rsidP="00DC33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0467">
        <w:rPr>
          <w:rFonts w:ascii="Times New Roman" w:hAnsi="Times New Roman"/>
          <w:sz w:val="20"/>
          <w:szCs w:val="20"/>
        </w:rPr>
        <w:t>Контактная информация, в том числе для направления уведомления о введении полного и (или) частичного ограничения режима потребления электрической энергии:</w:t>
      </w:r>
    </w:p>
    <w:p w:rsidR="00DC33E4" w:rsidRPr="00BA0467" w:rsidRDefault="00DC33E4" w:rsidP="00DC33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0467">
        <w:rPr>
          <w:rFonts w:ascii="Times New Roman" w:hAnsi="Times New Roman"/>
          <w:sz w:val="20"/>
          <w:szCs w:val="20"/>
        </w:rPr>
        <w:t>Контактный телефон: __________________________________________________________</w:t>
      </w:r>
    </w:p>
    <w:p w:rsidR="00DC33E4" w:rsidRPr="00F74F1E" w:rsidRDefault="00DC33E4" w:rsidP="00DC33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0467">
        <w:rPr>
          <w:rFonts w:ascii="Times New Roman" w:hAnsi="Times New Roman"/>
          <w:bCs/>
          <w:sz w:val="20"/>
          <w:szCs w:val="20"/>
        </w:rPr>
        <w:t>Электронная почта (е</w:t>
      </w:r>
      <w:r w:rsidRPr="00BA0467">
        <w:rPr>
          <w:rFonts w:ascii="Times New Roman" w:hAnsi="Times New Roman"/>
          <w:bCs/>
          <w:sz w:val="20"/>
          <w:szCs w:val="20"/>
          <w:lang w:val="de-DE"/>
        </w:rPr>
        <w:t>-mail</w:t>
      </w:r>
      <w:r w:rsidRPr="00BA0467">
        <w:rPr>
          <w:rFonts w:ascii="Times New Roman" w:hAnsi="Times New Roman"/>
          <w:bCs/>
          <w:sz w:val="20"/>
          <w:szCs w:val="20"/>
        </w:rPr>
        <w:t>)</w:t>
      </w:r>
      <w:r w:rsidRPr="00BA0467">
        <w:rPr>
          <w:rFonts w:ascii="Times New Roman" w:hAnsi="Times New Roman"/>
          <w:bCs/>
          <w:sz w:val="20"/>
          <w:szCs w:val="20"/>
          <w:lang w:val="de-DE"/>
        </w:rPr>
        <w:t>:</w:t>
      </w:r>
      <w:r w:rsidRPr="00BA0467">
        <w:rPr>
          <w:rFonts w:ascii="Times New Roman" w:hAnsi="Times New Roman"/>
          <w:bCs/>
          <w:sz w:val="20"/>
          <w:szCs w:val="20"/>
        </w:rPr>
        <w:t xml:space="preserve"> _____________________________________________________</w:t>
      </w:r>
    </w:p>
    <w:p w:rsidR="009663BA" w:rsidRDefault="009663BA" w:rsidP="00DC33E4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DC33E4" w:rsidRPr="00F74F1E" w:rsidRDefault="00DC33E4" w:rsidP="00DC33E4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F74F1E">
        <w:rPr>
          <w:rFonts w:ascii="Times New Roman" w:hAnsi="Times New Roman"/>
          <w:b/>
          <w:sz w:val="20"/>
          <w:szCs w:val="20"/>
        </w:rPr>
        <w:t>Гарантирующий поставщик:</w:t>
      </w:r>
      <w:r w:rsidRPr="00F74F1E">
        <w:rPr>
          <w:rFonts w:ascii="Times New Roman" w:hAnsi="Times New Roman"/>
          <w:b/>
          <w:sz w:val="20"/>
          <w:szCs w:val="20"/>
        </w:rPr>
        <w:tab/>
      </w:r>
      <w:r w:rsidRPr="00F74F1E">
        <w:rPr>
          <w:rFonts w:ascii="Times New Roman" w:hAnsi="Times New Roman"/>
          <w:b/>
          <w:sz w:val="20"/>
          <w:szCs w:val="20"/>
        </w:rPr>
        <w:tab/>
      </w:r>
      <w:r w:rsidRPr="00F74F1E">
        <w:rPr>
          <w:rFonts w:ascii="Times New Roman" w:hAnsi="Times New Roman"/>
          <w:b/>
          <w:sz w:val="20"/>
          <w:szCs w:val="20"/>
        </w:rPr>
        <w:tab/>
        <w:t xml:space="preserve">       Потребитель:                      </w:t>
      </w:r>
    </w:p>
    <w:p w:rsidR="00DC33E4" w:rsidRPr="00F74F1E" w:rsidRDefault="00DC33E4" w:rsidP="00DC33E4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74F1E">
        <w:rPr>
          <w:rFonts w:ascii="Times New Roman" w:hAnsi="Times New Roman"/>
          <w:sz w:val="20"/>
          <w:szCs w:val="20"/>
        </w:rPr>
        <w:t>_________________________</w:t>
      </w:r>
      <w:r w:rsidRPr="00F74F1E">
        <w:rPr>
          <w:rFonts w:ascii="Times New Roman" w:hAnsi="Times New Roman"/>
          <w:sz w:val="20"/>
          <w:szCs w:val="20"/>
        </w:rPr>
        <w:tab/>
      </w:r>
      <w:r w:rsidRPr="00F74F1E">
        <w:rPr>
          <w:rFonts w:ascii="Times New Roman" w:hAnsi="Times New Roman"/>
          <w:sz w:val="20"/>
          <w:szCs w:val="20"/>
        </w:rPr>
        <w:tab/>
        <w:t xml:space="preserve">               ______________________ </w:t>
      </w:r>
    </w:p>
    <w:p w:rsidR="00DC33E4" w:rsidRPr="00F74F1E" w:rsidRDefault="00DC33E4" w:rsidP="00DC33E4">
      <w:pPr>
        <w:spacing w:after="0" w:line="240" w:lineRule="auto"/>
        <w:ind w:firstLine="567"/>
        <w:rPr>
          <w:rFonts w:ascii="Times New Roman" w:hAnsi="Times New Roman"/>
          <w:sz w:val="20"/>
          <w:szCs w:val="20"/>
          <w:vertAlign w:val="superscript"/>
        </w:rPr>
      </w:pPr>
      <w:r w:rsidRPr="00F74F1E">
        <w:rPr>
          <w:rFonts w:ascii="Times New Roman" w:hAnsi="Times New Roman"/>
          <w:sz w:val="20"/>
          <w:szCs w:val="20"/>
        </w:rPr>
        <w:t xml:space="preserve"> </w:t>
      </w:r>
      <w:r w:rsidRPr="00F74F1E">
        <w:rPr>
          <w:rFonts w:ascii="Times New Roman" w:hAnsi="Times New Roman"/>
          <w:sz w:val="20"/>
          <w:szCs w:val="20"/>
          <w:vertAlign w:val="superscript"/>
        </w:rPr>
        <w:t>М.П. (подпись)</w:t>
      </w:r>
      <w:r w:rsidRPr="00F74F1E">
        <w:rPr>
          <w:rFonts w:ascii="Times New Roman" w:hAnsi="Times New Roman"/>
          <w:sz w:val="20"/>
          <w:szCs w:val="20"/>
          <w:vertAlign w:val="superscript"/>
        </w:rPr>
        <w:tab/>
      </w:r>
      <w:r w:rsidRPr="00F74F1E">
        <w:rPr>
          <w:rFonts w:ascii="Times New Roman" w:hAnsi="Times New Roman"/>
          <w:sz w:val="20"/>
          <w:szCs w:val="20"/>
          <w:vertAlign w:val="superscript"/>
        </w:rPr>
        <w:tab/>
      </w:r>
      <w:r w:rsidRPr="00F74F1E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          (подпись)</w:t>
      </w:r>
      <w:r w:rsidRPr="00F74F1E">
        <w:rPr>
          <w:rFonts w:ascii="Times New Roman" w:hAnsi="Times New Roman"/>
          <w:sz w:val="20"/>
          <w:szCs w:val="20"/>
          <w:vertAlign w:val="superscript"/>
        </w:rPr>
        <w:tab/>
      </w:r>
      <w:r w:rsidRPr="00F74F1E">
        <w:rPr>
          <w:rFonts w:ascii="Times New Roman" w:hAnsi="Times New Roman"/>
          <w:sz w:val="20"/>
          <w:szCs w:val="20"/>
          <w:vertAlign w:val="superscript"/>
        </w:rPr>
        <w:tab/>
      </w:r>
    </w:p>
    <w:sectPr w:rsidR="00DC33E4" w:rsidRPr="00F74F1E" w:rsidSect="009511B2">
      <w:footerReference w:type="default" r:id="rId13"/>
      <w:pgSz w:w="11906" w:h="16838"/>
      <w:pgMar w:top="397" w:right="567" w:bottom="28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00" w:rsidRDefault="00494B00">
      <w:pPr>
        <w:spacing w:after="0" w:line="240" w:lineRule="auto"/>
      </w:pPr>
      <w:r>
        <w:separator/>
      </w:r>
    </w:p>
  </w:endnote>
  <w:endnote w:type="continuationSeparator" w:id="0">
    <w:p w:rsidR="00494B00" w:rsidRDefault="0049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1C" w:rsidRDefault="00DC33E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EA389B">
      <w:rPr>
        <w:noProof/>
      </w:rPr>
      <w:t>1</w:t>
    </w:r>
    <w:r>
      <w:fldChar w:fldCharType="end"/>
    </w:r>
  </w:p>
  <w:p w:rsidR="0025231C" w:rsidRDefault="00494B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00" w:rsidRDefault="00494B00">
      <w:pPr>
        <w:spacing w:after="0" w:line="240" w:lineRule="auto"/>
      </w:pPr>
      <w:r>
        <w:separator/>
      </w:r>
    </w:p>
  </w:footnote>
  <w:footnote w:type="continuationSeparator" w:id="0">
    <w:p w:rsidR="00494B00" w:rsidRDefault="0049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B16"/>
    <w:multiLevelType w:val="hybridMultilevel"/>
    <w:tmpl w:val="AA783ADC"/>
    <w:lvl w:ilvl="0" w:tplc="57BAE7D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5D2F"/>
    <w:multiLevelType w:val="hybridMultilevel"/>
    <w:tmpl w:val="52A4ED38"/>
    <w:lvl w:ilvl="0" w:tplc="9A9263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8567EA"/>
    <w:multiLevelType w:val="hybridMultilevel"/>
    <w:tmpl w:val="7BC6EEE4"/>
    <w:lvl w:ilvl="0" w:tplc="B6CEA36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D3016C"/>
    <w:multiLevelType w:val="hybridMultilevel"/>
    <w:tmpl w:val="AAD88FB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C3E25"/>
    <w:multiLevelType w:val="hybridMultilevel"/>
    <w:tmpl w:val="7486C280"/>
    <w:lvl w:ilvl="0" w:tplc="BF1E7D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C66DF"/>
    <w:multiLevelType w:val="hybridMultilevel"/>
    <w:tmpl w:val="8DCA0608"/>
    <w:lvl w:ilvl="0" w:tplc="9A9263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FF6D79"/>
    <w:multiLevelType w:val="hybridMultilevel"/>
    <w:tmpl w:val="2CE25E2A"/>
    <w:lvl w:ilvl="0" w:tplc="B8DC40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CB68C7"/>
    <w:multiLevelType w:val="hybridMultilevel"/>
    <w:tmpl w:val="6D48C48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F57BF"/>
    <w:multiLevelType w:val="hybridMultilevel"/>
    <w:tmpl w:val="DF7890B4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2061A"/>
    <w:multiLevelType w:val="hybridMultilevel"/>
    <w:tmpl w:val="41560276"/>
    <w:lvl w:ilvl="0" w:tplc="C004F6B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68741D4"/>
    <w:multiLevelType w:val="hybridMultilevel"/>
    <w:tmpl w:val="8702DB8A"/>
    <w:lvl w:ilvl="0" w:tplc="CEA29F94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52968"/>
    <w:multiLevelType w:val="hybridMultilevel"/>
    <w:tmpl w:val="85A8F6E8"/>
    <w:lvl w:ilvl="0" w:tplc="3914210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E913CA8"/>
    <w:multiLevelType w:val="hybridMultilevel"/>
    <w:tmpl w:val="C68443C2"/>
    <w:lvl w:ilvl="0" w:tplc="2F902898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885100"/>
    <w:multiLevelType w:val="hybridMultilevel"/>
    <w:tmpl w:val="504264C4"/>
    <w:lvl w:ilvl="0" w:tplc="1F1271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5CB5B5A"/>
    <w:multiLevelType w:val="hybridMultilevel"/>
    <w:tmpl w:val="7780E98E"/>
    <w:lvl w:ilvl="0" w:tplc="3098BF5A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ED07717"/>
    <w:multiLevelType w:val="hybridMultilevel"/>
    <w:tmpl w:val="50C2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2308C7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14893"/>
    <w:multiLevelType w:val="hybridMultilevel"/>
    <w:tmpl w:val="C0F86312"/>
    <w:lvl w:ilvl="0" w:tplc="A990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EA483A"/>
    <w:multiLevelType w:val="hybridMultilevel"/>
    <w:tmpl w:val="5308BB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07048"/>
    <w:multiLevelType w:val="hybridMultilevel"/>
    <w:tmpl w:val="533ED56E"/>
    <w:lvl w:ilvl="0" w:tplc="990E3D7C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EF0C4A"/>
    <w:multiLevelType w:val="hybridMultilevel"/>
    <w:tmpl w:val="68B458B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23966"/>
    <w:multiLevelType w:val="hybridMultilevel"/>
    <w:tmpl w:val="05969062"/>
    <w:lvl w:ilvl="0" w:tplc="0AACC05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508A5"/>
    <w:multiLevelType w:val="hybridMultilevel"/>
    <w:tmpl w:val="159E929E"/>
    <w:lvl w:ilvl="0" w:tplc="A5BC983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F5565"/>
    <w:multiLevelType w:val="hybridMultilevel"/>
    <w:tmpl w:val="DC9E241E"/>
    <w:lvl w:ilvl="0" w:tplc="2530FADE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68CB063A"/>
    <w:multiLevelType w:val="hybridMultilevel"/>
    <w:tmpl w:val="DC40074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F331D"/>
    <w:multiLevelType w:val="hybridMultilevel"/>
    <w:tmpl w:val="EA9C0A52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75BA6"/>
    <w:multiLevelType w:val="hybridMultilevel"/>
    <w:tmpl w:val="4E8EF8C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01888"/>
    <w:multiLevelType w:val="hybridMultilevel"/>
    <w:tmpl w:val="963E414C"/>
    <w:lvl w:ilvl="0" w:tplc="679E76EC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2664C8"/>
    <w:multiLevelType w:val="hybridMultilevel"/>
    <w:tmpl w:val="67D844E2"/>
    <w:lvl w:ilvl="0" w:tplc="9A9263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441F7"/>
    <w:multiLevelType w:val="hybridMultilevel"/>
    <w:tmpl w:val="78967B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67F217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E392C"/>
    <w:multiLevelType w:val="hybridMultilevel"/>
    <w:tmpl w:val="ABA0CD80"/>
    <w:lvl w:ilvl="0" w:tplc="9A9263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C1745EB"/>
    <w:multiLevelType w:val="hybridMultilevel"/>
    <w:tmpl w:val="3CB43372"/>
    <w:lvl w:ilvl="0" w:tplc="07EC31C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B76E2"/>
    <w:multiLevelType w:val="hybridMultilevel"/>
    <w:tmpl w:val="4E6875C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C0286"/>
    <w:multiLevelType w:val="hybridMultilevel"/>
    <w:tmpl w:val="492EFE14"/>
    <w:lvl w:ilvl="0" w:tplc="40A4241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27"/>
  </w:num>
  <w:num w:numId="5">
    <w:abstractNumId w:val="5"/>
  </w:num>
  <w:num w:numId="6">
    <w:abstractNumId w:val="1"/>
  </w:num>
  <w:num w:numId="7">
    <w:abstractNumId w:val="29"/>
  </w:num>
  <w:num w:numId="8">
    <w:abstractNumId w:val="6"/>
  </w:num>
  <w:num w:numId="9">
    <w:abstractNumId w:val="2"/>
  </w:num>
  <w:num w:numId="10">
    <w:abstractNumId w:val="17"/>
  </w:num>
  <w:num w:numId="11">
    <w:abstractNumId w:val="14"/>
  </w:num>
  <w:num w:numId="12">
    <w:abstractNumId w:val="11"/>
  </w:num>
  <w:num w:numId="13">
    <w:abstractNumId w:val="16"/>
  </w:num>
  <w:num w:numId="14">
    <w:abstractNumId w:val="22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9"/>
  </w:num>
  <w:num w:numId="20">
    <w:abstractNumId w:val="25"/>
  </w:num>
  <w:num w:numId="21">
    <w:abstractNumId w:val="3"/>
  </w:num>
  <w:num w:numId="22">
    <w:abstractNumId w:val="31"/>
  </w:num>
  <w:num w:numId="23">
    <w:abstractNumId w:val="0"/>
  </w:num>
  <w:num w:numId="24">
    <w:abstractNumId w:val="32"/>
  </w:num>
  <w:num w:numId="25">
    <w:abstractNumId w:val="12"/>
  </w:num>
  <w:num w:numId="26">
    <w:abstractNumId w:val="7"/>
  </w:num>
  <w:num w:numId="27">
    <w:abstractNumId w:val="18"/>
  </w:num>
  <w:num w:numId="28">
    <w:abstractNumId w:val="23"/>
  </w:num>
  <w:num w:numId="29">
    <w:abstractNumId w:val="24"/>
  </w:num>
  <w:num w:numId="30">
    <w:abstractNumId w:val="8"/>
  </w:num>
  <w:num w:numId="31">
    <w:abstractNumId w:val="26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0D"/>
    <w:rsid w:val="000005FF"/>
    <w:rsid w:val="00152264"/>
    <w:rsid w:val="0016743D"/>
    <w:rsid w:val="001A76B5"/>
    <w:rsid w:val="002D44BF"/>
    <w:rsid w:val="002E1751"/>
    <w:rsid w:val="003034DB"/>
    <w:rsid w:val="00312B36"/>
    <w:rsid w:val="0034743C"/>
    <w:rsid w:val="00370C0D"/>
    <w:rsid w:val="003776CD"/>
    <w:rsid w:val="00385704"/>
    <w:rsid w:val="003A522E"/>
    <w:rsid w:val="00431F83"/>
    <w:rsid w:val="004828D6"/>
    <w:rsid w:val="00494B00"/>
    <w:rsid w:val="004A3FFB"/>
    <w:rsid w:val="004F7492"/>
    <w:rsid w:val="0051380C"/>
    <w:rsid w:val="005E7026"/>
    <w:rsid w:val="006A71DD"/>
    <w:rsid w:val="007C5EC2"/>
    <w:rsid w:val="007D2A46"/>
    <w:rsid w:val="00843E59"/>
    <w:rsid w:val="008515E4"/>
    <w:rsid w:val="0085206A"/>
    <w:rsid w:val="008774C0"/>
    <w:rsid w:val="008B03E9"/>
    <w:rsid w:val="008F3F6A"/>
    <w:rsid w:val="008F5352"/>
    <w:rsid w:val="0092443E"/>
    <w:rsid w:val="00942356"/>
    <w:rsid w:val="009511B2"/>
    <w:rsid w:val="00961410"/>
    <w:rsid w:val="009663BA"/>
    <w:rsid w:val="00977339"/>
    <w:rsid w:val="00A13E48"/>
    <w:rsid w:val="00A3167E"/>
    <w:rsid w:val="00A41526"/>
    <w:rsid w:val="00A8770B"/>
    <w:rsid w:val="00A93123"/>
    <w:rsid w:val="00AA1FFE"/>
    <w:rsid w:val="00AB7BC9"/>
    <w:rsid w:val="00AF30BB"/>
    <w:rsid w:val="00B21F34"/>
    <w:rsid w:val="00B74378"/>
    <w:rsid w:val="00BA0467"/>
    <w:rsid w:val="00BE29EF"/>
    <w:rsid w:val="00BE356E"/>
    <w:rsid w:val="00BF043E"/>
    <w:rsid w:val="00C00440"/>
    <w:rsid w:val="00C01407"/>
    <w:rsid w:val="00C24A7C"/>
    <w:rsid w:val="00C427B4"/>
    <w:rsid w:val="00D25773"/>
    <w:rsid w:val="00D52B0C"/>
    <w:rsid w:val="00DC33E4"/>
    <w:rsid w:val="00DE21B8"/>
    <w:rsid w:val="00E66ABA"/>
    <w:rsid w:val="00EA389B"/>
    <w:rsid w:val="00F5032B"/>
    <w:rsid w:val="00F74F1E"/>
    <w:rsid w:val="00F8752A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DC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C33E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C33E4"/>
    <w:rPr>
      <w:rFonts w:eastAsiaTheme="minorEastAsia"/>
      <w:lang w:val="ru-RU" w:eastAsia="ru-RU" w:bidi="ar-SA"/>
    </w:rPr>
  </w:style>
  <w:style w:type="character" w:styleId="af5">
    <w:name w:val="Hyperlink"/>
    <w:basedOn w:val="a0"/>
    <w:uiPriority w:val="99"/>
    <w:unhideWhenUsed/>
    <w:rsid w:val="00843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DC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C33E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C33E4"/>
    <w:rPr>
      <w:rFonts w:eastAsiaTheme="minorEastAsia"/>
      <w:lang w:val="ru-RU" w:eastAsia="ru-RU" w:bidi="ar-SA"/>
    </w:rPr>
  </w:style>
  <w:style w:type="character" w:styleId="af5">
    <w:name w:val="Hyperlink"/>
    <w:basedOn w:val="a0"/>
    <w:uiPriority w:val="99"/>
    <w:unhideWhenUsed/>
    <w:rsid w:val="00843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cident@een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en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F0FB-F425-4912-ABA3-EF4AAFF8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Литовченко Наталья Сергеевна</dc:creator>
  <cp:lastModifiedBy>Сафронова Анна Александровна</cp:lastModifiedBy>
  <cp:revision>2</cp:revision>
  <cp:lastPrinted>2021-07-02T05:57:00Z</cp:lastPrinted>
  <dcterms:created xsi:type="dcterms:W3CDTF">2021-07-19T04:07:00Z</dcterms:created>
  <dcterms:modified xsi:type="dcterms:W3CDTF">2021-07-19T04:07:00Z</dcterms:modified>
</cp:coreProperties>
</file>