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731F" w14:textId="4971AE62" w:rsidR="001D51FA" w:rsidRDefault="001D51FA" w:rsidP="001D51FA">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купли - продажи № </w:t>
      </w:r>
    </w:p>
    <w:p w14:paraId="3A617320" w14:textId="64E197DC" w:rsidR="001D51FA" w:rsidRPr="004A4C1D" w:rsidRDefault="001D51FA" w:rsidP="001D51FA">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4A4C1D">
        <w:rPr>
          <w:rFonts w:ascii="Times New Roman CYR" w:hAnsi="Times New Roman CYR" w:cs="Times New Roman CYR"/>
          <w:b/>
          <w:bCs/>
          <w:color w:val="000000"/>
          <w:sz w:val="22"/>
          <w:szCs w:val="22"/>
          <w:lang w:val="ru-RU" w:bidi="ar-SA"/>
        </w:rPr>
        <w:t xml:space="preserve">. </w:t>
      </w:r>
      <w:r w:rsidRPr="004A4C1D">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4A4C1D">
        <w:rPr>
          <w:rFonts w:ascii="Times New Roman CYR" w:hAnsi="Times New Roman CYR" w:cs="Times New Roman CYR"/>
          <w:b/>
          <w:bCs/>
          <w:color w:val="000000"/>
          <w:sz w:val="22"/>
          <w:szCs w:val="22"/>
          <w:lang w:val="ru-RU" w:bidi="ar-SA"/>
        </w:rPr>
        <w:t xml:space="preserve">                                                                          </w:t>
      </w:r>
      <w:r w:rsidRPr="004A4C1D">
        <w:rPr>
          <w:rFonts w:ascii="Times New Roman" w:hAnsi="Times New Roman"/>
          <w:b/>
          <w:bCs/>
          <w:color w:val="000000"/>
          <w:sz w:val="22"/>
          <w:szCs w:val="22"/>
          <w:lang w:val="ru-RU" w:bidi="ar-SA"/>
        </w:rPr>
        <w:t xml:space="preserve">        </w:t>
      </w:r>
      <w:r w:rsidRPr="004A4C1D">
        <w:rPr>
          <w:rFonts w:ascii="Times New Roman CYR" w:hAnsi="Times New Roman CYR" w:cs="Times New Roman CYR"/>
          <w:b/>
          <w:bCs/>
          <w:color w:val="000000"/>
          <w:sz w:val="22"/>
          <w:szCs w:val="22"/>
          <w:lang w:val="ru-RU" w:bidi="ar-SA"/>
        </w:rPr>
        <w:t xml:space="preserve">  </w:t>
      </w:r>
      <w:r w:rsidR="004A4C1D">
        <w:rPr>
          <w:rFonts w:ascii="Times New Roman CYR" w:hAnsi="Times New Roman CYR" w:cs="Times New Roman CYR"/>
          <w:b/>
          <w:bCs/>
          <w:color w:val="000000"/>
          <w:sz w:val="22"/>
          <w:szCs w:val="22"/>
          <w:lang w:val="ru-RU" w:bidi="ar-SA"/>
        </w:rPr>
        <w:t>«___»________</w:t>
      </w:r>
      <w:r w:rsidRPr="004A4C1D">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г</w:t>
      </w:r>
      <w:r w:rsidRPr="004A4C1D">
        <w:rPr>
          <w:rFonts w:ascii="Times New Roman CYR" w:hAnsi="Times New Roman CYR" w:cs="Times New Roman CYR"/>
          <w:b/>
          <w:bCs/>
          <w:color w:val="000000"/>
          <w:sz w:val="22"/>
          <w:szCs w:val="22"/>
          <w:lang w:val="ru-RU" w:bidi="ar-SA"/>
        </w:rPr>
        <w:t>.</w:t>
      </w:r>
    </w:p>
    <w:p w14:paraId="3A617321" w14:textId="77777777" w:rsidR="001D51FA" w:rsidRPr="004A4C1D" w:rsidRDefault="001D51FA" w:rsidP="001D51FA">
      <w:pPr>
        <w:autoSpaceDE w:val="0"/>
        <w:autoSpaceDN w:val="0"/>
        <w:adjustRightInd w:val="0"/>
        <w:jc w:val="both"/>
        <w:rPr>
          <w:rFonts w:ascii="Times New Roman CYR" w:hAnsi="Times New Roman CYR" w:cs="Times New Roman CYR"/>
          <w:sz w:val="22"/>
          <w:szCs w:val="22"/>
          <w:lang w:val="ru-RU" w:bidi="ar-SA"/>
        </w:rPr>
      </w:pPr>
    </w:p>
    <w:p w14:paraId="3A617322" w14:textId="75ABDE4A" w:rsidR="001D51FA" w:rsidRDefault="001D51FA" w:rsidP="001D51FA">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"Гарантирующий поставщик", в лице </w:t>
      </w:r>
      <w:r w:rsidR="004A4C1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с одной стороны, и </w:t>
      </w:r>
      <w:r w:rsidR="004A4C1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именуемое (-ый) в дальнейшем "Покупатель", в лице </w:t>
      </w:r>
      <w:r w:rsidR="004A4C1D">
        <w:rPr>
          <w:rFonts w:ascii="Times New Roman CYR" w:hAnsi="Times New Roman CYR" w:cs="Times New Roman CYR"/>
          <w:sz w:val="22"/>
          <w:szCs w:val="22"/>
          <w:lang w:val="ru-RU" w:bidi="ar-SA"/>
        </w:rPr>
        <w:t>______</w:t>
      </w:r>
      <w:r>
        <w:rPr>
          <w:rFonts w:ascii="Times New Roman CYR" w:hAnsi="Times New Roman CYR" w:cs="Times New Roman CYR"/>
          <w:sz w:val="22"/>
          <w:szCs w:val="22"/>
          <w:lang w:val="ru-RU" w:bidi="ar-SA"/>
        </w:rPr>
        <w:t>, действующего (-ей) на основании</w:t>
      </w:r>
      <w:r w:rsidRPr="001D51FA">
        <w:rPr>
          <w:rFonts w:ascii="Times New Roman" w:hAnsi="Times New Roman"/>
          <w:sz w:val="22"/>
          <w:szCs w:val="22"/>
          <w:lang w:val="ru-RU" w:bidi="ar-SA"/>
        </w:rPr>
        <w:t xml:space="preserve"> </w:t>
      </w:r>
      <w:r w:rsidR="004A4C1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купли-продажи электрической энергии (мощности) (далее Договор).</w:t>
      </w:r>
    </w:p>
    <w:p w14:paraId="3A61732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24"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 Предмет Договора </w:t>
      </w:r>
    </w:p>
    <w:p w14:paraId="3A617325"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3A61732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27"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3A61732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3A61732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2.2.Покупатель приобретает электрическую энергию (мощность) в целях ее продажи потребителям, указанным в Приложениях 2 к Договору.</w:t>
      </w:r>
    </w:p>
    <w:p w14:paraId="3A61732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2.3.Место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Покупателя,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3A61732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2C"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3A61732D"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3A61732E" w14:textId="35623E1A"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w:t>
      </w:r>
      <w:r w:rsidRPr="00230AD9">
        <w:rPr>
          <w:rFonts w:ascii="Times New Roman CYR" w:hAnsi="Times New Roman CYR" w:cs="Times New Roman CYR"/>
          <w:color w:val="080000"/>
          <w:sz w:val="22"/>
          <w:szCs w:val="22"/>
          <w:lang w:val="ru-RU" w:bidi="ar-SA"/>
        </w:rPr>
        <w:t>.</w:t>
      </w:r>
      <w:r w:rsidR="000132DB" w:rsidRPr="00230AD9">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w:t>
      </w:r>
      <w:r w:rsidR="000132DB">
        <w:rPr>
          <w:rFonts w:ascii="Times New Roman CYR" w:hAnsi="Times New Roman CYR" w:cs="Times New Roman CYR"/>
          <w:color w:val="080000"/>
          <w:sz w:val="22"/>
          <w:szCs w:val="22"/>
          <w:lang w:val="ru-RU" w:bidi="ar-SA"/>
        </w:rPr>
        <w:t>о</w:t>
      </w:r>
      <w:r>
        <w:rPr>
          <w:rFonts w:ascii="Times New Roman CYR" w:hAnsi="Times New Roman CYR" w:cs="Times New Roman CYR"/>
          <w:color w:val="080000"/>
          <w:sz w:val="22"/>
          <w:szCs w:val="22"/>
          <w:lang w:val="ru-RU" w:bidi="ar-SA"/>
        </w:rPr>
        <w:t>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2,</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являющимся неотъемлемой частью настоящего Договора.</w:t>
      </w:r>
    </w:p>
    <w:p w14:paraId="3A61732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3.1.2.Осуществить действия, необходимые для реализации прав Покупателя, предусмотренные в Основных положениях.</w:t>
      </w:r>
    </w:p>
    <w:p w14:paraId="3A61733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3.1.3.Производить сверку расчетов по необходимости.</w:t>
      </w:r>
    </w:p>
    <w:p w14:paraId="3A61733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3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3.2. Покупатель обязан</w:t>
      </w:r>
      <w:r>
        <w:rPr>
          <w:rFonts w:ascii="Times New Roman CYR" w:hAnsi="Times New Roman CYR" w:cs="Times New Roman CYR"/>
          <w:color w:val="080000"/>
          <w:sz w:val="22"/>
          <w:szCs w:val="22"/>
          <w:lang w:val="ru-RU" w:bidi="ar-SA"/>
        </w:rPr>
        <w:t>:</w:t>
      </w:r>
    </w:p>
    <w:p w14:paraId="3A61733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3.2.1.Принимать и оплачивать приобретаемую электрическую энергию (мощность) на условиях настоящего Договора.</w:t>
      </w:r>
    </w:p>
    <w:p w14:paraId="3A617334"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начала действия Договора оказания услуг по передаче электрической энергии в отношении каждого потребителя.</w:t>
      </w:r>
    </w:p>
    <w:p w14:paraId="3A617335"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3A61733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3A61733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A61733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3.2.4.Обеспечивать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3A61733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3.2.5.Во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1E96895A" w14:textId="77777777" w:rsidR="00E71256" w:rsidRDefault="001D51FA" w:rsidP="001D51FA">
      <w:pPr>
        <w:autoSpaceDE w:val="0"/>
        <w:autoSpaceDN w:val="0"/>
        <w:adjustRightInd w:val="0"/>
        <w:ind w:firstLine="426"/>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3.2.6.Обеспечить </w:t>
      </w:r>
      <w:r w:rsidR="00E71256">
        <w:rPr>
          <w:rFonts w:ascii="Times New Roman" w:hAnsi="Times New Roman"/>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74DA1F6F" w14:textId="77777777" w:rsidR="00E71256" w:rsidRPr="003A5527" w:rsidRDefault="001D51FA" w:rsidP="000132DB">
      <w:pPr>
        <w:autoSpaceDE w:val="0"/>
        <w:autoSpaceDN w:val="0"/>
        <w:adjustRightInd w:val="0"/>
        <w:ind w:firstLine="426"/>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3.2.7.В отношении допущенного в эксплуатацию </w:t>
      </w:r>
      <w:r w:rsidR="00E71256">
        <w:rPr>
          <w:rFonts w:ascii="Times New Roman CYR" w:hAnsi="Times New Roman CYR" w:cs="Times New Roman CYR"/>
          <w:sz w:val="22"/>
          <w:szCs w:val="22"/>
          <w:lang w:val="ru-RU" w:bidi="ar-SA"/>
        </w:rPr>
        <w:t xml:space="preserve">измерительного комплекса, </w:t>
      </w:r>
      <w:r w:rsidR="00E71256">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w:t>
      </w:r>
      <w:r w:rsidR="00E7125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E71256">
        <w:rPr>
          <w:rFonts w:ascii="Times New Roman CYR" w:hAnsi="Times New Roman CYR" w:cs="Times New Roman CYR"/>
          <w:color w:val="080000"/>
          <w:sz w:val="22"/>
          <w:szCs w:val="22"/>
          <w:lang w:val="ru-RU" w:bidi="ar-SA"/>
        </w:rPr>
        <w:t>, а также пломб и (или) знаков визуального контроля.</w:t>
      </w:r>
      <w:r w:rsidR="00E71256" w:rsidRPr="00CE5026">
        <w:rPr>
          <w:rFonts w:ascii="Times New Roman" w:hAnsi="Times New Roman"/>
          <w:color w:val="080000"/>
          <w:sz w:val="22"/>
          <w:szCs w:val="22"/>
          <w:lang w:val="ru-RU" w:bidi="ar-SA"/>
        </w:rPr>
        <w:t xml:space="preserve"> </w:t>
      </w:r>
    </w:p>
    <w:p w14:paraId="732E8E77" w14:textId="47D12467" w:rsidR="00E71256" w:rsidRDefault="001D51FA" w:rsidP="00E7125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w:t>
      </w:r>
      <w:r w:rsidR="00E71256" w:rsidRPr="00E71256">
        <w:rPr>
          <w:rFonts w:ascii="Times New Roman" w:hAnsi="Times New Roman"/>
          <w:color w:val="080000"/>
          <w:sz w:val="22"/>
          <w:szCs w:val="22"/>
          <w:lang w:val="ru-RU" w:bidi="ar-SA"/>
        </w:rPr>
        <w:t xml:space="preserve"> </w:t>
      </w:r>
      <w:r w:rsidR="00E71256">
        <w:rPr>
          <w:rFonts w:ascii="Times New Roman" w:hAnsi="Times New Roman"/>
          <w:color w:val="080000"/>
          <w:sz w:val="22"/>
          <w:szCs w:val="22"/>
          <w:lang w:val="ru-RU" w:bidi="ar-SA"/>
        </w:rPr>
        <w:t xml:space="preserve">Возместить </w:t>
      </w:r>
      <w:r w:rsidR="00E71256">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3A61733F" w14:textId="6FBA3F66"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3.2.9.Извещать Гарантирующего поставщика и Сетевую организацию в течение </w:t>
      </w:r>
      <w:r w:rsidR="00E71256" w:rsidRPr="00A0388D">
        <w:rPr>
          <w:rFonts w:ascii="Times New Roman CYR" w:hAnsi="Times New Roman CYR" w:cs="Times New Roman CYR"/>
          <w:color w:val="080000"/>
          <w:sz w:val="22"/>
          <w:szCs w:val="22"/>
          <w:lang w:val="ru-RU" w:bidi="ar-SA"/>
        </w:rPr>
        <w:t>одних суток</w:t>
      </w:r>
      <w:r w:rsidR="00E71256">
        <w:rPr>
          <w:rFonts w:ascii="Times New Roman CYR" w:hAnsi="Times New Roman CYR" w:cs="Times New Roman CYR"/>
          <w:color w:val="080000"/>
          <w:sz w:val="22"/>
          <w:szCs w:val="22"/>
          <w:lang w:val="ru-RU" w:bidi="ar-SA"/>
        </w:rPr>
        <w:t xml:space="preserve"> о</w:t>
      </w:r>
      <w:r w:rsidR="00E71256" w:rsidRPr="00A0388D">
        <w:rPr>
          <w:rFonts w:ascii="Times New Roman CYR" w:hAnsi="Times New Roman CYR" w:cs="Times New Roman CYR"/>
          <w:color w:val="080000"/>
          <w:sz w:val="22"/>
          <w:szCs w:val="22"/>
          <w:lang w:val="ru-RU" w:bidi="ar-SA"/>
        </w:rPr>
        <w:t xml:space="preserve"> выявле</w:t>
      </w:r>
      <w:r w:rsidR="00E71256">
        <w:rPr>
          <w:rFonts w:ascii="Times New Roman CYR" w:hAnsi="Times New Roman CYR" w:cs="Times New Roman CYR"/>
          <w:color w:val="080000"/>
          <w:sz w:val="22"/>
          <w:szCs w:val="22"/>
          <w:lang w:val="ru-RU" w:bidi="ar-SA"/>
        </w:rPr>
        <w:t>н</w:t>
      </w:r>
      <w:r w:rsidR="00E71256" w:rsidRPr="00A0388D">
        <w:rPr>
          <w:rFonts w:ascii="Times New Roman CYR" w:hAnsi="Times New Roman CYR" w:cs="Times New Roman CYR"/>
          <w:color w:val="080000"/>
          <w:sz w:val="22"/>
          <w:szCs w:val="22"/>
          <w:lang w:val="ru-RU" w:bidi="ar-SA"/>
        </w:rPr>
        <w:t>н</w:t>
      </w:r>
      <w:r w:rsidR="00E71256">
        <w:rPr>
          <w:rFonts w:ascii="Times New Roman CYR" w:hAnsi="Times New Roman CYR" w:cs="Times New Roman CYR"/>
          <w:color w:val="080000"/>
          <w:sz w:val="22"/>
          <w:szCs w:val="22"/>
          <w:lang w:val="ru-RU" w:bidi="ar-SA"/>
        </w:rPr>
        <w:t>ых фактах</w:t>
      </w:r>
      <w:r w:rsidR="00E71256" w:rsidRPr="00A0388D">
        <w:rPr>
          <w:rFonts w:ascii="Times New Roman CYR" w:hAnsi="Times New Roman CYR" w:cs="Times New Roman CYR"/>
          <w:color w:val="080000"/>
          <w:sz w:val="22"/>
          <w:szCs w:val="22"/>
          <w:lang w:val="ru-RU" w:bidi="ar-SA"/>
        </w:rPr>
        <w:t xml:space="preserve"> неисправности или утраты </w:t>
      </w:r>
      <w:r w:rsidR="00E71256">
        <w:rPr>
          <w:rFonts w:ascii="Times New Roman CYR" w:hAnsi="Times New Roman CYR" w:cs="Times New Roman CYR"/>
          <w:color w:val="080000"/>
          <w:sz w:val="22"/>
          <w:szCs w:val="22"/>
          <w:lang w:val="ru-RU" w:bidi="ar-SA"/>
        </w:rPr>
        <w:t>измерительного комплекса.</w:t>
      </w:r>
    </w:p>
    <w:p w14:paraId="5D1D16C5" w14:textId="3FFF63D9" w:rsidR="00E71256" w:rsidRDefault="001D51FA" w:rsidP="00E7125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3.2.10.</w:t>
      </w:r>
      <w:r w:rsidR="00E71256" w:rsidRPr="00E71256">
        <w:rPr>
          <w:rFonts w:ascii="Times New Roman CYR" w:hAnsi="Times New Roman CYR" w:cs="Times New Roman CYR"/>
          <w:sz w:val="22"/>
          <w:szCs w:val="22"/>
          <w:lang w:val="ru-RU" w:bidi="ar-SA"/>
        </w:rPr>
        <w:t xml:space="preserve"> </w:t>
      </w:r>
      <w:r w:rsidR="00E71256">
        <w:rPr>
          <w:rFonts w:ascii="Times New Roman CYR" w:hAnsi="Times New Roman CYR" w:cs="Times New Roman CYR"/>
          <w:sz w:val="22"/>
          <w:szCs w:val="22"/>
          <w:lang w:val="ru-RU" w:bidi="ar-SA"/>
        </w:rPr>
        <w:t xml:space="preserve">Уведомлять Гарантирующего поставщика и Сетевую организацию в порядке, установленном в </w:t>
      </w:r>
      <w:r w:rsidR="00E71256" w:rsidRPr="00D82C55">
        <w:rPr>
          <w:rFonts w:ascii="Times New Roman CYR" w:hAnsi="Times New Roman CYR"/>
          <w:color w:val="080000"/>
          <w:sz w:val="22"/>
          <w:lang w:val="ru-RU"/>
        </w:rPr>
        <w:t>в Приложении № 3</w:t>
      </w:r>
      <w:r w:rsidR="00E71256">
        <w:rPr>
          <w:rFonts w:ascii="Times New Roman CYR" w:hAnsi="Times New Roman CYR" w:cs="Times New Roman CYR"/>
          <w:sz w:val="22"/>
          <w:szCs w:val="22"/>
          <w:lang w:val="ru-RU" w:bidi="ar-SA"/>
        </w:rPr>
        <w:t>, о производимых изменениях схемы учета, заменах и периодических поверках измерительных комплексов, находящихся во владении Потребителей Покупателя.</w:t>
      </w:r>
    </w:p>
    <w:p w14:paraId="3A61734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3.2.11.В случае выбора для расчетов за электроэнергию (мощность) 5 или 6 ценовой категории:</w:t>
      </w:r>
    </w:p>
    <w:p w14:paraId="3A61734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3A61734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52A74798" w14:textId="77777777" w:rsidR="00927B0C" w:rsidRDefault="001D51FA" w:rsidP="00927B0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3.2.12.</w:t>
      </w:r>
      <w:r>
        <w:rPr>
          <w:rFonts w:ascii="Times New Roman CYR" w:hAnsi="Times New Roman CYR" w:cs="Times New Roman CYR"/>
          <w:sz w:val="22"/>
          <w:szCs w:val="22"/>
          <w:lang w:val="ru-RU" w:bidi="ar-SA"/>
        </w:rPr>
        <w:t xml:space="preserve"> </w:t>
      </w:r>
      <w:r w:rsidR="00927B0C" w:rsidRPr="00E705B9">
        <w:rPr>
          <w:rFonts w:ascii="Times New Roman" w:hAnsi="Times New Roman"/>
          <w:color w:val="080000"/>
          <w:sz w:val="22"/>
          <w:szCs w:val="22"/>
          <w:lang w:val="ru-RU" w:bidi="ar-SA"/>
        </w:rPr>
        <w:t xml:space="preserve">В отношении приборов учета, установленных в границах балансовой принадлежности </w:t>
      </w:r>
      <w:r w:rsidR="00927B0C">
        <w:rPr>
          <w:rFonts w:ascii="Times New Roman" w:hAnsi="Times New Roman"/>
          <w:color w:val="080000"/>
          <w:sz w:val="22"/>
          <w:szCs w:val="22"/>
          <w:lang w:val="ru-RU" w:bidi="ar-SA"/>
        </w:rPr>
        <w:t>Потребителя Покупателя</w:t>
      </w:r>
      <w:r w:rsidR="00927B0C" w:rsidRPr="00E705B9">
        <w:rPr>
          <w:rFonts w:ascii="Times New Roman" w:hAnsi="Times New Roman"/>
          <w:color w:val="080000"/>
          <w:sz w:val="22"/>
          <w:szCs w:val="22"/>
          <w:lang w:val="ru-RU" w:bidi="ar-SA"/>
        </w:rPr>
        <w:t xml:space="preserve"> и не присоединенных к интеллектуальной системе учета электрической </w:t>
      </w:r>
      <w:r w:rsidR="00927B0C" w:rsidRPr="00E705B9">
        <w:rPr>
          <w:rFonts w:ascii="Times New Roman" w:hAnsi="Times New Roman"/>
          <w:color w:val="080000"/>
          <w:sz w:val="22"/>
          <w:szCs w:val="22"/>
          <w:lang w:val="ru-RU" w:bidi="ar-SA"/>
        </w:rPr>
        <w:lastRenderedPageBreak/>
        <w:t>энергии</w:t>
      </w:r>
      <w:r w:rsidR="00927B0C">
        <w:rPr>
          <w:rFonts w:ascii="Times New Roman" w:hAnsi="Times New Roman"/>
          <w:color w:val="080000"/>
          <w:sz w:val="22"/>
          <w:szCs w:val="22"/>
          <w:lang w:val="ru-RU" w:bidi="ar-SA"/>
        </w:rPr>
        <w:t>,</w:t>
      </w:r>
      <w:r w:rsidR="00927B0C" w:rsidRPr="00E705B9">
        <w:rPr>
          <w:rFonts w:ascii="Times New Roman" w:hAnsi="Times New Roman"/>
          <w:color w:val="080000"/>
          <w:sz w:val="22"/>
          <w:szCs w:val="22"/>
          <w:lang w:val="ru-RU" w:bidi="ar-SA"/>
        </w:rPr>
        <w:t xml:space="preserve"> </w:t>
      </w:r>
      <w:r w:rsidR="00927B0C">
        <w:rPr>
          <w:rFonts w:ascii="Times New Roman CYR" w:hAnsi="Times New Roman CYR" w:cs="Times New Roman CYR"/>
          <w:color w:val="080000"/>
          <w:sz w:val="22"/>
          <w:szCs w:val="22"/>
          <w:lang w:val="ru-RU" w:bidi="ar-SA"/>
        </w:rPr>
        <w:t>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3A617345" w14:textId="453C9014"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927B0C">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3A61734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3A61734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-доставка в адрес Гарантирующего поставщика;</w:t>
      </w:r>
    </w:p>
    <w:p w14:paraId="3A61734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1ABA6643" w14:textId="3F702150" w:rsidR="00927B0C"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 или электронной почты</w:t>
      </w:r>
      <w:r w:rsidR="00927B0C">
        <w:rPr>
          <w:rFonts w:ascii="Times New Roman CYR" w:hAnsi="Times New Roman CYR" w:cs="Times New Roman CYR"/>
          <w:color w:val="080000"/>
          <w:sz w:val="22"/>
          <w:szCs w:val="22"/>
          <w:lang w:val="ru-RU" w:bidi="ar-SA"/>
        </w:rPr>
        <w:t>;</w:t>
      </w:r>
    </w:p>
    <w:p w14:paraId="19C2DBD1" w14:textId="77777777" w:rsidR="00927B0C" w:rsidRDefault="001D51FA" w:rsidP="00927B0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r w:rsidR="00927B0C">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3A61734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Покупателем на электронный адрес Гарантирующего поставщика, по установленной форме (Приложения 1.2 и 1.3). </w:t>
      </w:r>
    </w:p>
    <w:p w14:paraId="0FD43FE2" w14:textId="77777777" w:rsidR="000A1C0C"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Покупателем.</w:t>
      </w:r>
    </w:p>
    <w:p w14:paraId="2F4B166B" w14:textId="77777777" w:rsidR="000A1C0C" w:rsidRDefault="000A1C0C" w:rsidP="000A1C0C">
      <w:pPr>
        <w:autoSpaceDE w:val="0"/>
        <w:autoSpaceDN w:val="0"/>
        <w:adjustRightInd w:val="0"/>
        <w:ind w:firstLine="567"/>
        <w:jc w:val="both"/>
        <w:rPr>
          <w:rFonts w:ascii="Times New Roman CYR" w:hAnsi="Times New Roman CYR" w:cs="Times New Roman CYR"/>
          <w:sz w:val="22"/>
          <w:szCs w:val="22"/>
          <w:lang w:val="ru-RU" w:bidi="ar-SA"/>
        </w:rPr>
      </w:pPr>
      <w:r w:rsidRPr="00D82C55">
        <w:rPr>
          <w:rFonts w:ascii="Times New Roman CYR" w:hAnsi="Times New Roman CYR" w:cs="Times New Roman CYR"/>
          <w:color w:val="080000"/>
          <w:sz w:val="22"/>
          <w:szCs w:val="22"/>
          <w:lang w:val="ru-RU" w:bidi="ar-SA"/>
        </w:rPr>
        <w:t xml:space="preserve">При подключении энергопринимающих устройств </w:t>
      </w:r>
      <w:r>
        <w:rPr>
          <w:rFonts w:ascii="Times New Roman CYR" w:hAnsi="Times New Roman CYR" w:cs="Times New Roman CYR"/>
          <w:color w:val="080000"/>
          <w:sz w:val="22"/>
          <w:szCs w:val="22"/>
          <w:lang w:val="ru-RU" w:bidi="ar-SA"/>
        </w:rPr>
        <w:t>Потребителя Покупателя</w:t>
      </w:r>
      <w:r w:rsidRPr="00D82C55">
        <w:rPr>
          <w:rFonts w:ascii="Times New Roman CYR" w:hAnsi="Times New Roman CYR" w:cs="Times New Roman CYR"/>
          <w:color w:val="080000"/>
          <w:sz w:val="22"/>
          <w:szCs w:val="22"/>
          <w:lang w:val="ru-RU" w:bidi="ar-SA"/>
        </w:rPr>
        <w:t xml:space="preserve">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3A61734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3.2.13.Обеспечивать беспрепятственный доступ персоналу Гарантирующего поставщика в рабочее время к электрическим установкам и приборам учета для:</w:t>
      </w:r>
    </w:p>
    <w:p w14:paraId="3A61734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приборов учета;</w:t>
      </w:r>
    </w:p>
    <w:p w14:paraId="3A61734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приборов учета;</w:t>
      </w:r>
    </w:p>
    <w:p w14:paraId="3A61734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При этом Покупатель обязан предоставить представителю Гарантирующего поставщика схему внутреннего электроснабжения потребителя;</w:t>
      </w:r>
    </w:p>
    <w:p w14:paraId="3A61735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ограничения режима потребления;</w:t>
      </w:r>
    </w:p>
    <w:p w14:paraId="3A61735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в области электроэнергетики.</w:t>
      </w:r>
    </w:p>
    <w:p w14:paraId="3A61735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Покупателя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Покупателя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3A61735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3.2.15.Предоставить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3A617354"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3.2.16.Производить сверку расчетов по необходимости.</w:t>
      </w:r>
    </w:p>
    <w:p w14:paraId="3A617355"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3.2.17.В случае введения ограничения режима потребления электрической энергии </w:t>
      </w:r>
      <w:r>
        <w:rPr>
          <w:rFonts w:ascii="Times New Roman CYR" w:hAnsi="Times New Roman CYR" w:cs="Times New Roman CYR"/>
          <w:sz w:val="22"/>
          <w:szCs w:val="22"/>
          <w:lang w:val="ru-RU" w:bidi="ar-SA"/>
        </w:rPr>
        <w:t>обеспечить самостоятельное введение потребителем Покупателя полного ограничения режима потребления</w:t>
      </w:r>
      <w:r>
        <w:rPr>
          <w:rFonts w:ascii="Times New Roman CYR" w:hAnsi="Times New Roman CYR" w:cs="Times New Roman CYR"/>
          <w:color w:val="080000"/>
          <w:sz w:val="22"/>
          <w:szCs w:val="22"/>
          <w:lang w:val="ru-RU" w:bidi="ar-SA"/>
        </w:rPr>
        <w:t xml:space="preserve"> с энергопринимающих устройств и (или) объектов электроэнергетики потребителя на дату, которая указана в уведомлении об ограничении режима потребления.</w:t>
      </w:r>
    </w:p>
    <w:p w14:paraId="3A61735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w:t>
      </w:r>
      <w:r>
        <w:rPr>
          <w:rFonts w:ascii="Times New Roman CYR" w:hAnsi="Times New Roman CYR" w:cs="Times New Roman CYR"/>
          <w:sz w:val="22"/>
          <w:szCs w:val="22"/>
          <w:lang w:val="ru-RU" w:bidi="ar-SA"/>
        </w:rPr>
        <w:t xml:space="preserve">обеспечить самостоятельное введение потребителем Покупателя полного ограничения режима  потребления </w:t>
      </w:r>
      <w:r>
        <w:rPr>
          <w:rFonts w:ascii="Times New Roman CYR" w:hAnsi="Times New Roman CYR" w:cs="Times New Roman CYR"/>
          <w:color w:val="080000"/>
          <w:sz w:val="22"/>
          <w:szCs w:val="22"/>
          <w:lang w:val="ru-RU" w:bidi="ar-SA"/>
        </w:rPr>
        <w:t>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
    <w:p w14:paraId="3A61735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3A61735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3A61735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3A61735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3A61735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3.2.18.При наличии у потребителя Покупателя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3A61735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-утвердить план мероприятий по обеспечению готовности к введению в отношении энергопринимающих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3A61735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3A61735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3A61735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w:t>
      </w:r>
      <w:r>
        <w:rPr>
          <w:rFonts w:ascii="Times New Roman CYR" w:hAnsi="Times New Roman CYR" w:cs="Times New Roman CYR"/>
          <w:color w:val="080000"/>
          <w:sz w:val="22"/>
          <w:szCs w:val="22"/>
          <w:lang w:val="ru-RU" w:bidi="ar-SA"/>
        </w:rPr>
        <w:lastRenderedPageBreak/>
        <w:t>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3A61736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3A61736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3A61736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отчеты по электропотреблению;</w:t>
      </w:r>
    </w:p>
    <w:p w14:paraId="3A61736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приемку и опломбировку измерительных комплексов;</w:t>
      </w:r>
    </w:p>
    <w:p w14:paraId="3A617364"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инструкции по оперативным взаимоотношениям;</w:t>
      </w:r>
    </w:p>
    <w:p w14:paraId="3A617365"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3A61736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-производить ограничение режима потребления в соответствии с действующим законодательством РФ;</w:t>
      </w:r>
    </w:p>
    <w:p w14:paraId="3A61736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Покупателя в соответствии с действующим законодательством РФ.</w:t>
      </w:r>
    </w:p>
    <w:p w14:paraId="3A617368" w14:textId="77777777" w:rsidR="001D51FA" w:rsidRDefault="001D51FA" w:rsidP="001D51FA">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3.2.20. 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3A61736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3A61736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3.2.22.Выполнять иные требования, предусмотренные действующим законодательством РФ.</w:t>
      </w:r>
    </w:p>
    <w:p w14:paraId="3A61736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6C"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3A61736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4.1.Гарантирующий поставщик имеет право:</w:t>
      </w:r>
    </w:p>
    <w:p w14:paraId="3A61736E" w14:textId="77777777" w:rsidR="001D51FA" w:rsidRDefault="001D51FA" w:rsidP="001D51FA">
      <w:pPr>
        <w:autoSpaceDE w:val="0"/>
        <w:autoSpaceDN w:val="0"/>
        <w:adjustRightInd w:val="0"/>
        <w:ind w:firstLine="426"/>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потребителей Покупателя путем его инициирования.</w:t>
      </w:r>
    </w:p>
    <w:p w14:paraId="3A61736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3A61737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3A61737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3A61737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3A61737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3A617374"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-вручаются представителю стороны;</w:t>
      </w:r>
    </w:p>
    <w:p w14:paraId="3A617375"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-посредством публикации на официальном сайте Гарантирующего поставщика в сети «Интернет»; </w:t>
      </w:r>
    </w:p>
    <w:p w14:paraId="3A61737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смс-сообщением;</w:t>
      </w:r>
    </w:p>
    <w:p w14:paraId="3A61737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-направление Покупателю текста уведомления на адрес электронной почты;</w:t>
      </w:r>
    </w:p>
    <w:p w14:paraId="3A61737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-включение текста уведомления в счет на оплату;</w:t>
      </w:r>
    </w:p>
    <w:p w14:paraId="3A61737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3A61737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3A61737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-любым способом, позволяющим подтвердить доставку Покупателю указанного уведомления. </w:t>
      </w:r>
    </w:p>
    <w:p w14:paraId="3A61737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4.1.2.В случаях и в порядке, предусмотренных нормативными актами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p>
    <w:p w14:paraId="3A61737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4.1.3.Требовать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3A61737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3A61737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3A61738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4.1.6.Доступа к электрическим установкам и измерительным комплексам потребителя Покупателя в присутствии представителя Покупателя с целью:</w:t>
      </w:r>
    </w:p>
    <w:p w14:paraId="3A617381"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-осмотра измерительных комплексов;</w:t>
      </w:r>
    </w:p>
    <w:p w14:paraId="3A617382"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-снятия показаний и (или) фактических почасовых объемов потребления электрической энергии с приборов учета;</w:t>
      </w:r>
    </w:p>
    <w:p w14:paraId="3A617383"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мероприятий по отключению электроустановок потребителя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3A617384"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-контроля соблюдения потребителем Покупателя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3A617385"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-проведения иных проверок, предусмотренных действующим законодательством РФ в области электроэнергетики.</w:t>
      </w:r>
    </w:p>
    <w:p w14:paraId="3A61738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3A61738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потребителей Покупателя,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 режима потребления, до даты прекращения процедуры введения режима потребления. Потребление потребителем Покупателя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3A617388" w14:textId="77777777" w:rsidR="001D51FA" w:rsidRDefault="001D51FA" w:rsidP="001D51FA">
      <w:pPr>
        <w:autoSpaceDE w:val="0"/>
        <w:autoSpaceDN w:val="0"/>
        <w:adjustRightInd w:val="0"/>
        <w:ind w:firstLine="426"/>
        <w:jc w:val="both"/>
        <w:rPr>
          <w:rFonts w:ascii="Times New Roman CYR" w:hAnsi="Times New Roman CYR" w:cs="Times New Roman CYR"/>
          <w:sz w:val="22"/>
          <w:szCs w:val="22"/>
          <w:u w:val="single"/>
          <w:lang w:val="ru-RU" w:bidi="ar-SA"/>
        </w:rPr>
      </w:pPr>
      <w:r>
        <w:rPr>
          <w:rFonts w:ascii="Times New Roman CYR" w:hAnsi="Times New Roman CYR" w:cs="Times New Roman CYR"/>
          <w:color w:val="080000"/>
          <w:sz w:val="22"/>
          <w:szCs w:val="22"/>
          <w:lang w:val="ru-RU" w:bidi="ar-SA"/>
        </w:rPr>
        <w:t>4.1.9.Направлять в банк Покупателя платежные требования с акцептом или на условиях заранее данного акцепта.</w:t>
      </w:r>
    </w:p>
    <w:p w14:paraId="3A617389"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p>
    <w:p w14:paraId="3A61738A"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Покупатель имеет право:</w:t>
      </w:r>
    </w:p>
    <w:p w14:paraId="3A61738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4.2.1.В случае утраты Гарантирующим поставщиком его статуса, Покупатель имеет право:</w:t>
      </w:r>
    </w:p>
    <w:p w14:paraId="3A61738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-перейти на обслуживание к организации, которой присвоен статус гарантирующего поставщика;</w:t>
      </w:r>
    </w:p>
    <w:p w14:paraId="3A61738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3A61738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3A61738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3A61739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 отношении потребителей Покупателя с максимальной (разрешенной) мощностью не менее 670 кВт выбрать одну из четырех ценовых категорий с 3 по 6.</w:t>
      </w:r>
    </w:p>
    <w:p w14:paraId="3A61739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3A61739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A9" w14:textId="1F0DEFE3" w:rsidR="001D51FA" w:rsidRDefault="000A1C0C"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sidR="001D51FA">
        <w:rPr>
          <w:rFonts w:ascii="Times New Roman CYR" w:hAnsi="Times New Roman CYR" w:cs="Times New Roman CYR"/>
          <w:b/>
          <w:bCs/>
          <w:color w:val="080000"/>
          <w:sz w:val="22"/>
          <w:szCs w:val="22"/>
          <w:lang w:val="ru-RU" w:bidi="ar-SA"/>
        </w:rPr>
        <w:t xml:space="preserve">. Учет и контроль потребления электрической энергии (мощности) </w:t>
      </w:r>
    </w:p>
    <w:p w14:paraId="3A6173AA" w14:textId="74B89880" w:rsidR="001D51FA"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 xml:space="preserve">.1.Объем покупаемой электрической энергии (мощности) определяется ежемесячно в порядке, определенном настоящим Договором. </w:t>
      </w:r>
    </w:p>
    <w:p w14:paraId="3A6173AB" w14:textId="68BF59D0" w:rsidR="001D51FA"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A6173A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3A6173A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3A6173AE" w14:textId="0FE56F62"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0A1C0C">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3A6173AF" w14:textId="6FEECEE0" w:rsidR="001D51FA"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.3.В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3A6173B0"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3A6173B1" w14:textId="77777777" w:rsidR="001D51FA" w:rsidRDefault="001D51FA" w:rsidP="001D51FA">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A6173B2" w14:textId="46A53076" w:rsidR="001D51FA"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 xml:space="preserve">.4.Для случаев настоящего пункта Договора, в целях определения объема электрической энергии (мощности) за расчетный период, используются расчетные </w:t>
      </w:r>
      <w:r>
        <w:rPr>
          <w:rFonts w:ascii="Times New Roman CYR" w:hAnsi="Times New Roman CYR" w:cs="Times New Roman CYR"/>
          <w:color w:val="080000"/>
          <w:sz w:val="22"/>
          <w:szCs w:val="22"/>
          <w:lang w:val="ru-RU" w:bidi="ar-SA"/>
        </w:rPr>
        <w:t>способы</w:t>
      </w:r>
      <w:r w:rsidR="001D51FA">
        <w:rPr>
          <w:rFonts w:ascii="Times New Roman CYR" w:hAnsi="Times New Roman CYR" w:cs="Times New Roman CYR"/>
          <w:color w:val="080000"/>
          <w:sz w:val="22"/>
          <w:szCs w:val="22"/>
          <w:lang w:val="ru-RU" w:bidi="ar-SA"/>
        </w:rPr>
        <w:t>.</w:t>
      </w:r>
    </w:p>
    <w:p w14:paraId="61CAC1BE" w14:textId="4A40FCFA" w:rsidR="000A1C0C" w:rsidRDefault="000A1C0C" w:rsidP="000132DB">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.4.1.</w:t>
      </w:r>
      <w:r w:rsidR="001D51FA">
        <w:rPr>
          <w:rFonts w:ascii="Times New Roman CYR" w:hAnsi="Times New Roman CYR" w:cs="Times New Roman CYR"/>
          <w:sz w:val="22"/>
          <w:szCs w:val="22"/>
          <w:lang w:val="ru-RU" w:bidi="ar-SA"/>
        </w:rPr>
        <w:t xml:space="preserve"> </w:t>
      </w:r>
      <w:r w:rsidR="001D51FA">
        <w:rPr>
          <w:rFonts w:ascii="Times New Roman CYR" w:hAnsi="Times New Roman CYR" w:cs="Times New Roman CYR"/>
          <w:color w:val="080000"/>
          <w:sz w:val="22"/>
          <w:szCs w:val="22"/>
          <w:lang w:val="ru-RU" w:bidi="ar-SA"/>
        </w:rPr>
        <w:t xml:space="preserve">В случае непредставления Покупателем показаний расчетного прибора учета в сроки, установленные в п. 3.2.12 настоящего Договора, </w:t>
      </w:r>
      <w:r w:rsidRPr="00D82C55">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3A777CE7" w14:textId="77777777" w:rsidR="000A1C0C" w:rsidRPr="00D82C55" w:rsidRDefault="000A1C0C" w:rsidP="000132DB">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7CC0D12E" w14:textId="70F2063C" w:rsidR="000A1C0C" w:rsidRDefault="000A1C0C" w:rsidP="000132DB">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.4.1.1.</w:t>
      </w:r>
      <w:r w:rsidRPr="000A1C0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2B1C6D21" w14:textId="36F83F99" w:rsidR="000A1C0C" w:rsidRDefault="000A1C0C" w:rsidP="000A1C0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w:t>
      </w:r>
      <w:r w:rsidR="001D51FA">
        <w:rPr>
          <w:rFonts w:ascii="Times New Roman CYR" w:hAnsi="Times New Roman CYR" w:cs="Times New Roman CYR"/>
          <w:color w:val="080000"/>
          <w:sz w:val="22"/>
          <w:szCs w:val="22"/>
          <w:lang w:val="ru-RU" w:bidi="ar-SA"/>
        </w:rPr>
        <w:t>.4.1.2.</w:t>
      </w:r>
      <w:r w:rsidRPr="000A1C0C">
        <w:rPr>
          <w:rFonts w:ascii="Times New Roman CYR" w:hAnsi="Times New Roman CYR" w:cs="Times New Roman CYR"/>
          <w:color w:val="080000"/>
          <w:sz w:val="22"/>
          <w:szCs w:val="22"/>
          <w:lang w:val="ru-RU" w:bidi="ar-SA"/>
        </w:rPr>
        <w:t xml:space="preserve"> </w:t>
      </w:r>
      <w:r w:rsidRPr="003C7F46">
        <w:rPr>
          <w:rFonts w:ascii="Times New Roman CYR" w:hAnsi="Times New Roman CYR" w:cs="Times New Roman CYR"/>
          <w:color w:val="080000"/>
          <w:sz w:val="22"/>
          <w:szCs w:val="22"/>
          <w:lang w:val="ru-RU" w:bidi="ar-SA"/>
        </w:rPr>
        <w:t>При отсутствии замещающей информации</w:t>
      </w:r>
      <w:r>
        <w:rPr>
          <w:rFonts w:ascii="Times New Roman CYR" w:hAnsi="Times New Roman CYR" w:cs="Times New Roman CYR"/>
          <w:color w:val="080000"/>
          <w:sz w:val="22"/>
          <w:szCs w:val="22"/>
          <w:lang w:val="ru-RU" w:bidi="ar-SA"/>
        </w:rPr>
        <w:t>, объем потребления электрической энергии определяется по формуле:</w:t>
      </w:r>
    </w:p>
    <w:p w14:paraId="11C44718" w14:textId="6CAC919E" w:rsidR="000A1C0C"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B6" w14:textId="77777777" w:rsidR="001D51FA" w:rsidRDefault="001D51FA" w:rsidP="001D51FA">
      <w:pPr>
        <w:autoSpaceDE w:val="0"/>
        <w:autoSpaceDN w:val="0"/>
        <w:adjustRightInd w:val="0"/>
        <w:ind w:firstLine="426"/>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3A6173B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A6173B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 пропорционально доле объема, определенного по показаниям данного прибора, в суммарном объеме группы потребителей за аналогичный расчетный период предыдущего года, а при отсутствии этих данных - на основании показаний приборов учета за ближайший расчетный период, когда такие показания были предоставлены;</w:t>
      </w:r>
    </w:p>
    <w:p w14:paraId="3A6173B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в расчетном периоде, при определении объема потребления электрической энергии (мощности). </w:t>
      </w:r>
    </w:p>
    <w:p w14:paraId="3A6173B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3A6173BB" w14:textId="77777777" w:rsidR="001D51FA" w:rsidRDefault="001D51FA" w:rsidP="001D51FA">
      <w:pPr>
        <w:autoSpaceDE w:val="0"/>
        <w:autoSpaceDN w:val="0"/>
        <w:adjustRightInd w:val="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(2)</w:t>
      </w:r>
    </w:p>
    <w:p w14:paraId="3A6173B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A6173B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0680D7E2" w14:textId="50C12DEF" w:rsidR="000A1C0C" w:rsidRDefault="000A1C0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 xml:space="preserve">.4.2.В случае 2-кратного недопуска уполномоченных лиц к расчетному прибору учета, </w:t>
      </w:r>
      <w:r w:rsidRPr="00D82C55">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sidR="001D51FA">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недопуска, </w:t>
      </w:r>
      <w:r w:rsidRPr="00D82C55">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50AEEE12" w14:textId="100FD10A" w:rsidR="008B64F2" w:rsidRDefault="000A1C0C" w:rsidP="000132DB">
      <w:pPr>
        <w:autoSpaceDE w:val="0"/>
        <w:autoSpaceDN w:val="0"/>
        <w:adjustRightInd w:val="0"/>
        <w:ind w:firstLine="426"/>
        <w:jc w:val="both"/>
        <w:rPr>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.4.3.</w:t>
      </w:r>
      <w:r w:rsidR="008B64F2" w:rsidRPr="008B64F2">
        <w:rPr>
          <w:sz w:val="22"/>
          <w:szCs w:val="22"/>
          <w:lang w:val="ru-RU" w:bidi="ar-SA"/>
        </w:rPr>
        <w:t xml:space="preserve"> </w:t>
      </w:r>
      <w:r w:rsidR="008B64F2" w:rsidRPr="00D82C55">
        <w:rP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1B8B5E59" w14:textId="3A028B1C" w:rsidR="008B64F2" w:rsidRPr="00D82C55" w:rsidRDefault="008B64F2" w:rsidP="000132DB">
      <w:pPr>
        <w:pStyle w:val="aa"/>
        <w:tabs>
          <w:tab w:val="left" w:pos="1276"/>
        </w:tabs>
        <w:autoSpaceDE w:val="0"/>
        <w:autoSpaceDN w:val="0"/>
        <w:adjustRightInd w:val="0"/>
        <w:ind w:left="567" w:hanging="141"/>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4</w:t>
      </w:r>
      <w:r w:rsidR="001D51FA">
        <w:rPr>
          <w:rFonts w:ascii="Times New Roman CYR" w:hAnsi="Times New Roman CYR" w:cs="Times New Roman CYR"/>
          <w:color w:val="080000"/>
          <w:sz w:val="22"/>
          <w:szCs w:val="22"/>
          <w:lang w:val="ru-RU" w:bidi="ar-SA"/>
        </w:rPr>
        <w:t>.</w:t>
      </w:r>
      <w:r w:rsidRPr="008B64F2">
        <w:rPr>
          <w:rFonts w:ascii="Times New Roman CYR" w:hAnsi="Times New Roman CYR" w:cs="Times New Roman CYR"/>
          <w:sz w:val="22"/>
          <w:szCs w:val="22"/>
          <w:lang w:val="ru-RU" w:bidi="ar-SA"/>
        </w:rPr>
        <w:t xml:space="preserve"> </w:t>
      </w:r>
      <w:r w:rsidRPr="00D82C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4CAF2BE9" w14:textId="77777777" w:rsidR="008B64F2" w:rsidRDefault="008B64F2" w:rsidP="000132DB">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540EA547" w14:textId="77777777" w:rsidR="006B2727" w:rsidRPr="00D82C55" w:rsidRDefault="006B2727" w:rsidP="006B2727">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5.4.4.2. </w:t>
      </w:r>
      <w:r w:rsidRPr="00D82C55">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Pr>
          <w:rFonts w:ascii="Times New Roman CYR" w:hAnsi="Times New Roman CYR" w:cs="Times New Roman CYR"/>
          <w:color w:val="080000"/>
          <w:sz w:val="22"/>
          <w:szCs w:val="22"/>
          <w:lang w:val="ru-RU" w:bidi="ar-SA"/>
        </w:rPr>
        <w:t>Потребитель Покупателя</w:t>
      </w:r>
      <w:r w:rsidRPr="00D82C55">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50E78689" w14:textId="77777777" w:rsidR="006B2727" w:rsidRPr="00264187" w:rsidRDefault="006B2727" w:rsidP="006B272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5D211C45" w14:textId="77777777" w:rsidR="006B2727" w:rsidRPr="00E01A34" w:rsidRDefault="006B2727" w:rsidP="006B272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3A6173C3" w14:textId="4692C9A9" w:rsidR="001D51FA" w:rsidRDefault="006B2727" w:rsidP="008B64F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w:t>
      </w:r>
      <w:r w:rsidRPr="00D82C55">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r w:rsidR="001D51FA">
        <w:rPr>
          <w:rFonts w:ascii="Times New Roman CYR" w:hAnsi="Times New Roman CYR" w:cs="Times New Roman CYR"/>
          <w:color w:val="080000"/>
          <w:sz w:val="22"/>
          <w:szCs w:val="22"/>
          <w:lang w:val="ru-RU" w:bidi="ar-SA"/>
        </w:rPr>
        <w:t>.</w:t>
      </w:r>
    </w:p>
    <w:p w14:paraId="3A6173C4" w14:textId="5E924FA3" w:rsidR="001D51FA" w:rsidRDefault="006B2727"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w:t>
      </w:r>
      <w:r w:rsidR="001D51FA">
        <w:rPr>
          <w:rFonts w:ascii="Times New Roman CYR" w:hAnsi="Times New Roman CYR" w:cs="Times New Roman CYR"/>
          <w:color w:val="000000"/>
          <w:sz w:val="22"/>
          <w:szCs w:val="22"/>
          <w:lang w:val="ru-RU" w:bidi="ar-SA"/>
        </w:rPr>
        <w:t>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случае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безучетного</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потребления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электрической</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энергии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объем</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безучетного</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потребления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электрической</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энергии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определяется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применением</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расчетных</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способов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предусмотренных</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действующим</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законодательством</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РФ</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Лица</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уполномоченные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представлять</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интересы</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Покупателя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том</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числе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взаимодействии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сетевой</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компанией</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указанные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Приложении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w:t>
      </w:r>
      <w:r w:rsidR="001D51FA">
        <w:rPr>
          <w:rFonts w:ascii="Times New Roman" w:hAnsi="Times New Roman"/>
          <w:color w:val="000000"/>
          <w:sz w:val="22"/>
          <w:szCs w:val="22"/>
          <w:lang w:val="ru-RU" w:bidi="ar-SA"/>
        </w:rPr>
        <w:t xml:space="preserve">2 </w:t>
      </w:r>
      <w:r w:rsidR="001D51FA">
        <w:rPr>
          <w:rFonts w:ascii="Times New Roman CYR" w:hAnsi="Times New Roman CYR" w:cs="Times New Roman CYR"/>
          <w:color w:val="000000"/>
          <w:sz w:val="22"/>
          <w:szCs w:val="22"/>
          <w:lang w:val="ru-RU" w:bidi="ar-SA"/>
        </w:rPr>
        <w:t>Договора</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вправе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принимать</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уведомления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о</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проверке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приборов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учета</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составлении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акта</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присутствовать</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lastRenderedPageBreak/>
        <w:t>проведении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проверки</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совершать</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иные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необходимые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действия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случае</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выявления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факта</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безучетного</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потребления</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электрической</w:t>
      </w:r>
      <w:r w:rsidR="001D51FA">
        <w:rPr>
          <w:rFonts w:ascii="Times New Roman" w:hAnsi="Times New Roman"/>
          <w:color w:val="000000"/>
          <w:sz w:val="22"/>
          <w:szCs w:val="22"/>
          <w:lang w:val="ru-RU" w:bidi="ar-SA"/>
        </w:rPr>
        <w:t xml:space="preserve"> </w:t>
      </w:r>
      <w:r w:rsidR="001D51FA">
        <w:rPr>
          <w:rFonts w:ascii="Times New Roman CYR" w:hAnsi="Times New Roman CYR" w:cs="Times New Roman CYR"/>
          <w:color w:val="000000"/>
          <w:sz w:val="22"/>
          <w:szCs w:val="22"/>
          <w:lang w:val="ru-RU" w:bidi="ar-SA"/>
        </w:rPr>
        <w:t>энергии</w:t>
      </w:r>
      <w:r w:rsidR="001D51FA">
        <w:rPr>
          <w:rFonts w:ascii="Times New Roman CYR" w:hAnsi="Times New Roman CYR" w:cs="Times New Roman CYR"/>
          <w:color w:val="080000"/>
          <w:sz w:val="22"/>
          <w:szCs w:val="22"/>
          <w:lang w:val="ru-RU" w:bidi="ar-SA"/>
        </w:rPr>
        <w:t>.</w:t>
      </w:r>
    </w:p>
    <w:p w14:paraId="247D1B12" w14:textId="5045EA13" w:rsidR="006B2727" w:rsidRDefault="006B2727"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w:t>
      </w:r>
    </w:p>
    <w:p w14:paraId="6236F9CE" w14:textId="77777777" w:rsidR="006B2727" w:rsidRPr="00D82C55" w:rsidRDefault="006B2727" w:rsidP="000132DB">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5.4.7. </w:t>
      </w:r>
      <w:r w:rsidRPr="00D82C55">
        <w:rPr>
          <w:rFonts w:ascii="Times New Roman CYR" w:hAnsi="Times New Roman CYR" w:cs="Times New Roman CYR"/>
          <w:color w:val="080000"/>
          <w:sz w:val="22"/>
          <w:szCs w:val="22"/>
          <w:lang w:val="ru-RU" w:bidi="ar-SA"/>
        </w:rPr>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21A2CD9" w14:textId="77777777" w:rsidR="006B2727" w:rsidRPr="00AE0965" w:rsidRDefault="006B2727" w:rsidP="000132DB">
      <w:pPr>
        <w:autoSpaceDE w:val="0"/>
        <w:autoSpaceDN w:val="0"/>
        <w:adjustRightInd w:val="0"/>
        <w:ind w:firstLine="426"/>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654CD9A1" w14:textId="713778F0" w:rsidR="006B2727" w:rsidRDefault="006B2727" w:rsidP="006B2727">
      <w:pPr>
        <w:autoSpaceDE w:val="0"/>
        <w:autoSpaceDN w:val="0"/>
        <w:adjustRightInd w:val="0"/>
        <w:ind w:firstLine="426"/>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3A6173C5" w14:textId="3A059257" w:rsidR="001D51FA" w:rsidRDefault="006B2727"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D51FA">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4.8</w:t>
      </w:r>
      <w:r w:rsidR="001D51FA">
        <w:rPr>
          <w:rFonts w:ascii="Times New Roman CYR" w:hAnsi="Times New Roman CYR" w:cs="Times New Roman CYR"/>
          <w:color w:val="080000"/>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3A6173C6" w14:textId="77777777" w:rsidR="001D51FA" w:rsidRDefault="001D51FA" w:rsidP="001D51FA">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в случае если к энергопринимающим устройствам потребителя Покупателя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3A6173C7" w14:textId="77777777" w:rsidR="001D51FA" w:rsidRDefault="001D51FA" w:rsidP="001D51FA">
      <w:pPr>
        <w:autoSpaceDE w:val="0"/>
        <w:autoSpaceDN w:val="0"/>
        <w:adjustRightInd w:val="0"/>
        <w:ind w:firstLine="54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w:t>
      </w:r>
      <w:r>
        <w:rPr>
          <w:rFonts w:ascii="Times New Roman CYR" w:hAnsi="Times New Roman CYR" w:cs="Times New Roman CYR"/>
          <w:sz w:val="22"/>
          <w:szCs w:val="22"/>
          <w:lang w:val="ru-RU" w:bidi="ar-SA"/>
        </w:rPr>
        <w:lastRenderedPageBreak/>
        <w:t>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753AD851" w14:textId="02CBE402" w:rsidR="00FC07D2" w:rsidRPr="00D82C55" w:rsidRDefault="00FC07D2" w:rsidP="00FC07D2">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sidR="001D51FA">
        <w:rPr>
          <w:rFonts w:ascii="Times New Roman CYR" w:hAnsi="Times New Roman CYR" w:cs="Times New Roman CYR"/>
          <w:color w:val="080000"/>
          <w:sz w:val="22"/>
          <w:szCs w:val="22"/>
          <w:lang w:val="ru-RU" w:bidi="ar-SA"/>
        </w:rPr>
        <w:t>.</w:t>
      </w:r>
      <w:r w:rsidRPr="00D82C55">
        <w:rPr>
          <w:rFonts w:ascii="Times New Roman CYR" w:hAnsi="Times New Roman CYR" w:cs="Times New Roman CYR"/>
          <w:color w:val="080000"/>
          <w:sz w:val="22"/>
          <w:szCs w:val="22"/>
          <w:lang w:val="ru-RU" w:bidi="ar-SA"/>
        </w:rPr>
        <w:t xml:space="preserve">В случае расхождения показаний приборов учета в отчете </w:t>
      </w:r>
      <w:r>
        <w:rPr>
          <w:rFonts w:ascii="Times New Roman CYR" w:hAnsi="Times New Roman CYR" w:cs="Times New Roman CYR"/>
          <w:color w:val="080000"/>
          <w:sz w:val="22"/>
          <w:szCs w:val="22"/>
          <w:lang w:val="ru-RU" w:bidi="ar-SA"/>
        </w:rPr>
        <w:t>Покупателя</w:t>
      </w:r>
      <w:r w:rsidRPr="00D82C55">
        <w:rPr>
          <w:rFonts w:ascii="Times New Roman CYR" w:hAnsi="Times New Roman CYR" w:cs="Times New Roman CYR"/>
          <w:color w:val="080000"/>
          <w:sz w:val="22"/>
          <w:szCs w:val="22"/>
          <w:lang w:val="ru-RU" w:bidi="ar-SA"/>
        </w:rPr>
        <w:t xml:space="preserve">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6D899AA7" w14:textId="77777777" w:rsidR="00FC07D2" w:rsidRDefault="00FC07D2" w:rsidP="00FC07D2">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
    <w:p w14:paraId="52FEE2D7" w14:textId="3567F90D" w:rsidR="00FC07D2" w:rsidRDefault="00FC07D2" w:rsidP="00FC07D2">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Покупателем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17513AC8" w14:textId="77777777" w:rsidR="00FC07D2" w:rsidRDefault="00FC07D2" w:rsidP="00FC07D2">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3A6173CC" w14:textId="03C5C2D0" w:rsidR="001D51FA" w:rsidRDefault="00FC07D2" w:rsidP="000132DB">
      <w:pPr>
        <w:tabs>
          <w:tab w:val="left" w:pos="993"/>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w:t>
      </w:r>
      <w:r w:rsidR="001D51FA">
        <w:rPr>
          <w:rFonts w:ascii="Times New Roman CYR" w:hAnsi="Times New Roman CYR" w:cs="Times New Roman CYR"/>
          <w:color w:val="080000"/>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3A6173CD" w14:textId="54CF58AA" w:rsidR="001D51FA" w:rsidRDefault="00FC07D2"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w:t>
      </w:r>
      <w:r w:rsidR="001D51FA">
        <w:rPr>
          <w:rFonts w:ascii="Times New Roman CYR" w:hAnsi="Times New Roman CYR" w:cs="Times New Roman CYR"/>
          <w:color w:val="080000"/>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Покупателя, определенных зарегистрированными измерительными комплексами или в соответствии с Основными положениями.</w:t>
      </w:r>
    </w:p>
    <w:p w14:paraId="3A6173CE" w14:textId="318946F4" w:rsidR="001D51FA" w:rsidRDefault="00AB521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sidR="001D51FA">
        <w:rPr>
          <w:rFonts w:ascii="Times New Roman CYR" w:hAnsi="Times New Roman CYR" w:cs="Times New Roman CYR"/>
          <w:color w:val="080000"/>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3A6173CF" w14:textId="7A73C645" w:rsidR="001D51FA" w:rsidRDefault="00AB521C"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5.9.</w:t>
      </w:r>
      <w:r w:rsidR="001D51FA">
        <w:rPr>
          <w:rFonts w:ascii="Times New Roman CYR" w:hAnsi="Times New Roman CYR" w:cs="Times New Roman CYR"/>
          <w:color w:val="080000"/>
          <w:sz w:val="22"/>
          <w:szCs w:val="22"/>
          <w:lang w:val="ru-RU" w:bidi="ar-SA"/>
        </w:rPr>
        <w:t>.Величина мощности, оплачиваемой Покупателем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35B357D7" w14:textId="468A37C8" w:rsidR="00AB521C" w:rsidRPr="00D82C55" w:rsidRDefault="00AB521C" w:rsidP="00AB521C">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w:t>
      </w:r>
      <w:r w:rsidR="001D51FA">
        <w:rPr>
          <w:rFonts w:ascii="Times New Roman CYR" w:hAnsi="Times New Roman CYR" w:cs="Times New Roman CYR"/>
          <w:color w:val="080000"/>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w:t>
      </w:r>
      <w:r>
        <w:rPr>
          <w:rFonts w:ascii="Times New Roman CYR" w:hAnsi="Times New Roman CYR" w:cs="Times New Roman CYR"/>
          <w:color w:val="080000"/>
          <w:sz w:val="22"/>
          <w:szCs w:val="22"/>
          <w:lang w:val="ru-RU" w:bidi="ar-SA"/>
        </w:rPr>
        <w:t>,</w:t>
      </w:r>
      <w:r w:rsidRPr="00D82C55">
        <w:rPr>
          <w:rFonts w:ascii="Times New Roman CYR" w:hAnsi="Times New Roman CYR" w:cs="Times New Roman CYR"/>
          <w:color w:val="080000"/>
          <w:sz w:val="22"/>
          <w:szCs w:val="22"/>
          <w:lang w:val="ru-RU" w:bidi="ar-SA"/>
        </w:rPr>
        <w:t xml:space="preserve"> за исключением случаев, предусмотренных п. 5.4.7 настоящего Договора.</w:t>
      </w:r>
    </w:p>
    <w:p w14:paraId="3A6173D0" w14:textId="3F8AD118"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D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D2" w14:textId="4B844C9A" w:rsidR="001D51FA" w:rsidRDefault="0098111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sidR="001D51FA">
        <w:rPr>
          <w:rFonts w:ascii="Times New Roman CYR" w:hAnsi="Times New Roman CYR" w:cs="Times New Roman CYR"/>
          <w:b/>
          <w:bCs/>
          <w:color w:val="080000"/>
          <w:sz w:val="22"/>
          <w:szCs w:val="22"/>
          <w:lang w:val="ru-RU" w:bidi="ar-SA"/>
        </w:rPr>
        <w:t>. Порядок проведения расчетов</w:t>
      </w:r>
    </w:p>
    <w:p w14:paraId="3A6173D3" w14:textId="2D7B8358" w:rsidR="001D51FA" w:rsidRDefault="0098111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 xml:space="preserve">.1.Расчеты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3A6173D4" w14:textId="766A80CF" w:rsidR="001D51FA" w:rsidRDefault="0098111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.2.Применяемая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t>
      </w:r>
      <w:r w:rsidR="001D51FA">
        <w:rPr>
          <w:rFonts w:ascii="Times New Roman CYR" w:hAnsi="Times New Roman CYR" w:cs="Times New Roman CYR"/>
          <w:color w:val="080000"/>
          <w:sz w:val="22"/>
          <w:szCs w:val="22"/>
          <w:lang w:bidi="ar-SA"/>
        </w:rPr>
        <w:t>www</w:t>
      </w:r>
      <w:r w:rsidR="001D51FA">
        <w:rPr>
          <w:rFonts w:ascii="Times New Roman CYR" w:hAnsi="Times New Roman CYR" w:cs="Times New Roman CYR"/>
          <w:color w:val="080000"/>
          <w:sz w:val="22"/>
          <w:szCs w:val="22"/>
          <w:lang w:val="ru-RU" w:bidi="ar-SA"/>
        </w:rPr>
        <w:t>.</w:t>
      </w:r>
      <w:r w:rsidR="001D51FA">
        <w:rPr>
          <w:rFonts w:ascii="Times New Roman CYR" w:hAnsi="Times New Roman CYR" w:cs="Times New Roman CYR"/>
          <w:color w:val="080000"/>
          <w:sz w:val="22"/>
          <w:szCs w:val="22"/>
          <w:lang w:bidi="ar-SA"/>
        </w:rPr>
        <w:t>eens</w:t>
      </w:r>
      <w:r w:rsidR="001D51FA">
        <w:rPr>
          <w:rFonts w:ascii="Times New Roman CYR" w:hAnsi="Times New Roman CYR" w:cs="Times New Roman CYR"/>
          <w:color w:val="080000"/>
          <w:sz w:val="22"/>
          <w:szCs w:val="22"/>
          <w:lang w:val="ru-RU" w:bidi="ar-SA"/>
        </w:rPr>
        <w:t>.</w:t>
      </w:r>
      <w:r w:rsidR="001D51FA">
        <w:rPr>
          <w:rFonts w:ascii="Times New Roman CYR" w:hAnsi="Times New Roman CYR" w:cs="Times New Roman CYR"/>
          <w:color w:val="080000"/>
          <w:sz w:val="22"/>
          <w:szCs w:val="22"/>
          <w:lang w:bidi="ar-SA"/>
        </w:rPr>
        <w:t>ru</w:t>
      </w:r>
      <w:r w:rsidR="001D51FA">
        <w:rPr>
          <w:rFonts w:ascii="Times New Roman CYR" w:hAnsi="Times New Roman CYR" w:cs="Times New Roman CYR"/>
          <w:color w:val="080000"/>
          <w:sz w:val="22"/>
          <w:szCs w:val="22"/>
          <w:lang w:val="ru-RU" w:bidi="ar-SA"/>
        </w:rPr>
        <w:t>).</w:t>
      </w:r>
    </w:p>
    <w:p w14:paraId="3A6173D5" w14:textId="6EDC8E17"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.3.Расчетным периодом является один календарный месяц.</w:t>
      </w:r>
    </w:p>
    <w:p w14:paraId="3A6173D6" w14:textId="1E44032A"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.4.Покупатель оплачивает электрическую энергию (мощность) в следующем порядке:</w:t>
      </w:r>
    </w:p>
    <w:p w14:paraId="3A6173D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
    <w:p w14:paraId="3A6173D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(потребителем) в качестве оплаты электрической энергии (мощности) за данный расчетный месяц.</w:t>
      </w:r>
    </w:p>
    <w:p w14:paraId="3A6173D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 </w:t>
      </w:r>
    </w:p>
    <w:p w14:paraId="3A6173D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3A6173DB" w14:textId="323A3102"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3A6173DC" w14:textId="7D76EFE4"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.6.Гарантирующий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3A6173DD" w14:textId="56DDF9AF"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1E5161">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Договора.</w:t>
      </w:r>
    </w:p>
    <w:p w14:paraId="3A6173DE"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Покупателем Гарантирующему поставщику в течение семи дней с момента его получения.</w:t>
      </w:r>
    </w:p>
    <w:p w14:paraId="3A6173DF"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A6173E0" w14:textId="1CC09228"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.7.Гарантирующий поставщик вправе направлять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3A6173E1"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3A6173E3" w14:textId="64A17007"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.8.По требованию Покупателя Гарантирующий поставщик выдает под роспись в контрольном листе счет-фактуру на оплаченные Покупателем авансы.</w:t>
      </w:r>
    </w:p>
    <w:p w14:paraId="3A6173E4" w14:textId="2053B135"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.9. 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3A6173E5"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3A6173E6"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производиться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3A6173E7" w14:textId="45C210FA"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.10.Обязательства Покупателя по оплате считаются выполненными после поступления денежных средств на расчетный счет Гарантирующего поставщика.</w:t>
      </w:r>
    </w:p>
    <w:p w14:paraId="3A6173E8" w14:textId="77777777" w:rsidR="001D51FA" w:rsidRDefault="001D51FA"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3A6173E9" w14:textId="41120EAD"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 xml:space="preserve">.11.Стоимость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3A6173EA" w14:textId="6CC9E41A" w:rsidR="001D51FA" w:rsidRDefault="001E5161" w:rsidP="000132DB">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D51FA">
        <w:rPr>
          <w:rFonts w:ascii="Times New Roman CYR" w:hAnsi="Times New Roman CYR" w:cs="Times New Roman CYR"/>
          <w:sz w:val="22"/>
          <w:szCs w:val="22"/>
          <w:lang w:val="ru-RU" w:bidi="ar-SA"/>
        </w:rPr>
        <w:t xml:space="preserve">.12.Гарантирующий поставщик в отношении потребителя Покупателя, максимальная (разрешённая) </w:t>
      </w:r>
      <w:r w:rsidR="001D51FA">
        <w:rPr>
          <w:rFonts w:ascii="Times New Roman CYR" w:hAnsi="Times New Roman CYR" w:cs="Times New Roman CYR"/>
          <w:color w:val="080000"/>
          <w:sz w:val="22"/>
          <w:szCs w:val="22"/>
          <w:lang w:val="ru-RU" w:bidi="ar-SA"/>
        </w:rPr>
        <w:t>мощность</w:t>
      </w:r>
      <w:r w:rsidR="001D51FA">
        <w:rPr>
          <w:rFonts w:ascii="Times New Roman CYR" w:hAnsi="Times New Roman CYR" w:cs="Times New Roman CYR"/>
          <w:sz w:val="22"/>
          <w:szCs w:val="22"/>
          <w:lang w:val="ru-RU" w:bidi="ar-SA"/>
        </w:rPr>
        <w:t xml:space="preserve">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3A6173EB" w14:textId="1840B0CF"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 xml:space="preserve">.13.В случае необходимости </w:t>
      </w:r>
      <w:r w:rsidR="001D51FA" w:rsidRPr="001D51FA">
        <w:rPr>
          <w:rFonts w:ascii="Times New Roman CYR" w:hAnsi="Times New Roman CYR" w:cs="Times New Roman CYR"/>
          <w:color w:val="080000"/>
          <w:sz w:val="22"/>
          <w:szCs w:val="22"/>
          <w:lang w:val="ru-RU" w:bidi="ar-SA"/>
        </w:rPr>
        <w:t xml:space="preserve"> </w:t>
      </w:r>
      <w:r w:rsidR="001D51FA">
        <w:rPr>
          <w:rFonts w:ascii="Times New Roman CYR" w:hAnsi="Times New Roman CYR" w:cs="Times New Roman CYR"/>
          <w:color w:val="080000"/>
          <w:sz w:val="22"/>
          <w:szCs w:val="22"/>
          <w:lang w:val="ru-RU" w:bidi="ar-SA"/>
        </w:rPr>
        <w:t>получения первичных документов,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3A6173E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3ED" w14:textId="04CBB651" w:rsidR="001D51FA" w:rsidRDefault="001E5161" w:rsidP="000132DB">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w:t>
      </w:r>
      <w:r w:rsidR="001D51FA">
        <w:rPr>
          <w:rFonts w:ascii="Times New Roman CYR" w:hAnsi="Times New Roman CYR" w:cs="Times New Roman CYR"/>
          <w:b/>
          <w:bCs/>
          <w:color w:val="080000"/>
          <w:sz w:val="22"/>
          <w:szCs w:val="22"/>
          <w:lang w:val="ru-RU" w:bidi="ar-SA"/>
        </w:rPr>
        <w:t>. Порядок изменения и расторжения Договора</w:t>
      </w:r>
    </w:p>
    <w:p w14:paraId="3A6173EE" w14:textId="161DEEFC"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.1.Договор может быть расторгнут:</w:t>
      </w:r>
    </w:p>
    <w:p w14:paraId="3A6173EF" w14:textId="1565FDCF"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.1.1.По соглашению сторон.</w:t>
      </w:r>
    </w:p>
    <w:p w14:paraId="3A6173F0" w14:textId="04C6B3E3" w:rsidR="001D51FA" w:rsidRDefault="001E5161"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.1.2.По инициативе Покупателя, при условии:</w:t>
      </w:r>
    </w:p>
    <w:p w14:paraId="3A6173F1" w14:textId="77777777" w:rsidR="001D51FA" w:rsidRDefault="001D51FA"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 расторжении Договора или исключения из Договора энергопринимающих устройств потребителей Покупателя, не менее чем за 20 рабочих дней до даты расторжения;</w:t>
      </w:r>
    </w:p>
    <w:p w14:paraId="3A6173F2" w14:textId="77777777" w:rsidR="001D51FA" w:rsidRDefault="001D51FA"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3A6173F3" w14:textId="77777777" w:rsidR="001D51FA" w:rsidRDefault="001D51FA"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3A6173F4" w14:textId="77777777" w:rsidR="001D51FA" w:rsidRDefault="001D51FA" w:rsidP="000132D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w:t>
      </w:r>
      <w:r>
        <w:rPr>
          <w:rFonts w:ascii="Times New Roman CYR" w:hAnsi="Times New Roman CYR" w:cs="Times New Roman CYR"/>
          <w:color w:val="080000"/>
          <w:sz w:val="22"/>
          <w:szCs w:val="22"/>
          <w:lang w:val="ru-RU" w:bidi="ar-SA"/>
        </w:rPr>
        <w:lastRenderedPageBreak/>
        <w:t>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A6173F5" w14:textId="55EFBC18"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.1.3.По инициативе Гарантирующего поставщика, в случае ненадлежащего исполнения Покупателем обязательств по оплате, установленных настоящим Договором, при условии уведомления Покупателя не менее чем за 10 рабочих дней до даты расторжения.</w:t>
      </w:r>
    </w:p>
    <w:p w14:paraId="3A6173F6" w14:textId="690FBA23"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.2.Расторжение настоящего Договора не освобождает стороны от возникших по нему обязательств в части расчетов.</w:t>
      </w:r>
    </w:p>
    <w:p w14:paraId="3A6173F7" w14:textId="1B64AD41"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.3.Для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3A6173F8" w14:textId="0057569B"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.4.Договор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A6173F9" w14:textId="31A2306E"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.5.В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3A6173FA" w14:textId="3628C7AD"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.6.По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3A6173F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-уведомления Гарантирующего поставщика об изменении Договора не менее чем за 20 рабочих дней до даты изменения;</w:t>
      </w:r>
    </w:p>
    <w:p w14:paraId="3A6173F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3A6173F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3A6173F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3A6173F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A617400" w14:textId="5581064C"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D51FA">
        <w:rPr>
          <w:rFonts w:ascii="Times New Roman CYR" w:hAnsi="Times New Roman CYR" w:cs="Times New Roman CYR"/>
          <w:color w:val="080000"/>
          <w:sz w:val="22"/>
          <w:szCs w:val="22"/>
          <w:lang w:val="ru-RU" w:bidi="ar-SA"/>
        </w:rPr>
        <w:t>.7.Все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3A617401"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402" w14:textId="51DB7244" w:rsidR="001D51FA" w:rsidRDefault="001E5161"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sidR="001D51FA">
        <w:rPr>
          <w:rFonts w:ascii="Times New Roman CYR" w:hAnsi="Times New Roman CYR" w:cs="Times New Roman CYR"/>
          <w:b/>
          <w:bCs/>
          <w:color w:val="080000"/>
          <w:sz w:val="22"/>
          <w:szCs w:val="22"/>
          <w:lang w:val="ru-RU" w:bidi="ar-SA"/>
        </w:rPr>
        <w:t>. Ответственность сторон:</w:t>
      </w:r>
    </w:p>
    <w:p w14:paraId="3A617403" w14:textId="6ABB80AE"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.1.Стороны несут ответственность за неисполнение или ненадлежащее исполнение обязательств по Договору.</w:t>
      </w:r>
    </w:p>
    <w:p w14:paraId="3A617404" w14:textId="36447538"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.2.Убытки,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w:t>
      </w:r>
      <w:r w:rsidR="001D51FA">
        <w:rPr>
          <w:rFonts w:ascii="Times New Roman CYR" w:hAnsi="Times New Roman CYR" w:cs="Times New Roman CYR"/>
          <w:sz w:val="22"/>
          <w:szCs w:val="22"/>
          <w:lang w:val="ru-RU" w:bidi="ar-SA"/>
        </w:rPr>
        <w:t xml:space="preserve"> </w:t>
      </w:r>
      <w:r w:rsidR="001D51FA">
        <w:rPr>
          <w:rFonts w:ascii="Times New Roman CYR" w:hAnsi="Times New Roman CYR" w:cs="Times New Roman CYR"/>
          <w:color w:val="080000"/>
          <w:sz w:val="22"/>
          <w:szCs w:val="22"/>
          <w:lang w:val="ru-RU" w:bidi="ar-SA"/>
        </w:rPr>
        <w:t>Убытки могут быть взысканы в полной сумме сверх неустойки.</w:t>
      </w:r>
      <w:r w:rsidR="001D51FA">
        <w:rPr>
          <w:rFonts w:ascii="Times New Roman CYR" w:hAnsi="Times New Roman CYR" w:cs="Times New Roman CYR"/>
          <w:sz w:val="22"/>
          <w:szCs w:val="22"/>
          <w:lang w:val="ru-RU" w:bidi="ar-SA"/>
        </w:rPr>
        <w:t xml:space="preserve"> </w:t>
      </w:r>
    </w:p>
    <w:p w14:paraId="3A617405" w14:textId="7B51AF4B"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.3.Покупатель несет ответственность:</w:t>
      </w:r>
    </w:p>
    <w:p w14:paraId="3A617406" w14:textId="07BEDB2B"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w:t>
      </w:r>
      <w:r w:rsidR="001D51FA">
        <w:rPr>
          <w:rFonts w:ascii="Times New Roman CYR" w:hAnsi="Times New Roman CYR" w:cs="Times New Roman CYR"/>
          <w:color w:val="080000"/>
          <w:sz w:val="22"/>
          <w:szCs w:val="22"/>
          <w:lang w:val="ru-RU" w:bidi="ar-SA"/>
        </w:rPr>
        <w:t>.3.1.За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3A617407" w14:textId="20E630CE" w:rsidR="001D51FA" w:rsidRDefault="001E5161"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 xml:space="preserve">.3.2.За нарушение </w:t>
      </w:r>
      <w:r w:rsidR="000B13CD">
        <w:rPr>
          <w:rFonts w:ascii="Times New Roman CYR" w:hAnsi="Times New Roman CYR" w:cs="Times New Roman CYR"/>
          <w:color w:val="080000"/>
          <w:sz w:val="22"/>
          <w:szCs w:val="22"/>
          <w:lang w:val="ru-RU" w:bidi="ar-SA"/>
        </w:rPr>
        <w:t>любого из</w:t>
      </w:r>
      <w:r w:rsidR="006D075A">
        <w:rPr>
          <w:rFonts w:ascii="Times New Roman CYR" w:hAnsi="Times New Roman CYR" w:cs="Times New Roman CYR"/>
          <w:color w:val="080000"/>
          <w:sz w:val="22"/>
          <w:szCs w:val="22"/>
          <w:lang w:val="ru-RU" w:bidi="ar-SA"/>
        </w:rPr>
        <w:t xml:space="preserve"> </w:t>
      </w:r>
      <w:r w:rsidR="001D51FA">
        <w:rPr>
          <w:rFonts w:ascii="Times New Roman CYR" w:hAnsi="Times New Roman CYR" w:cs="Times New Roman CYR"/>
          <w:color w:val="080000"/>
          <w:sz w:val="22"/>
          <w:szCs w:val="22"/>
          <w:lang w:val="ru-RU" w:bidi="ar-SA"/>
        </w:rPr>
        <w:t xml:space="preserve">сроков оплаты электрической энергии (мощности), указанных в п. </w:t>
      </w:r>
      <w:r>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.4. настоящего Договора. В этом случае Гарантирующий поставщик имеет право начислить Покупателю, а Покупатель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A617408" w14:textId="1A2AF2D8"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договором за нарушение сроков оплаты электрической энергии (мощности), указанных в п. </w:t>
      </w:r>
      <w:r w:rsidR="001E5161">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3A617409" w14:textId="7CB30F59"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.3.3.За убытки третьих лиц, подключенных от сетей потребителя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Покупателя, после не обеспечения доступа или отказа в доступе исполнителю (субисполнителю) или инициатору введения ограничений.</w:t>
      </w:r>
    </w:p>
    <w:p w14:paraId="3A61740A" w14:textId="7C60C316"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.4.Гарантирующий поставщик не несет ответственность:</w:t>
      </w:r>
    </w:p>
    <w:p w14:paraId="3A61740B" w14:textId="272929A4"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3A61740C" w14:textId="3C158B9A"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 xml:space="preserve">.4.2.За несвоевременное уведомление Сетевой организации об устранении оснований для введения ограничения режима потребления Покупателя в случае невыполнения Покупателем обязанности в части назначения платежа, установленной п. </w:t>
      </w:r>
      <w:r w:rsidR="009C00B3">
        <w:rPr>
          <w:rFonts w:ascii="Times New Roman CYR" w:hAnsi="Times New Roman CYR" w:cs="Times New Roman CYR"/>
          <w:color w:val="080000"/>
          <w:sz w:val="22"/>
          <w:szCs w:val="22"/>
          <w:lang w:val="ru-RU" w:bidi="ar-SA"/>
        </w:rPr>
        <w:t>6</w:t>
      </w:r>
      <w:r w:rsidR="001D51FA">
        <w:rPr>
          <w:rFonts w:ascii="Times New Roman CYR" w:hAnsi="Times New Roman CYR" w:cs="Times New Roman CYR"/>
          <w:color w:val="080000"/>
          <w:sz w:val="22"/>
          <w:szCs w:val="22"/>
          <w:lang w:val="ru-RU" w:bidi="ar-SA"/>
        </w:rPr>
        <w:t>.9 настоящего Договора.</w:t>
      </w:r>
    </w:p>
    <w:p w14:paraId="3A61740D" w14:textId="219956E8" w:rsidR="001D51FA" w:rsidRDefault="001E5161"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D51FA">
        <w:rPr>
          <w:rFonts w:ascii="Times New Roman CYR" w:hAnsi="Times New Roman CYR" w:cs="Times New Roman CYR"/>
          <w:color w:val="080000"/>
          <w:sz w:val="22"/>
          <w:szCs w:val="22"/>
          <w:lang w:val="ru-RU" w:bidi="ar-SA"/>
        </w:rPr>
        <w:t xml:space="preserve">.5.Гарантирующий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потребителей Покупателя, обусловленное неоказанием или ненадлежащим оказанием услуг по передаче электрической энергии. </w:t>
      </w:r>
    </w:p>
    <w:p w14:paraId="3A61740E" w14:textId="77777777" w:rsidR="001D51FA" w:rsidRDefault="001D51FA" w:rsidP="001D51FA">
      <w:pPr>
        <w:autoSpaceDE w:val="0"/>
        <w:autoSpaceDN w:val="0"/>
        <w:adjustRightInd w:val="0"/>
        <w:ind w:firstLine="567"/>
        <w:jc w:val="both"/>
        <w:rPr>
          <w:rFonts w:ascii="Times New Roman CYR" w:hAnsi="Times New Roman CYR" w:cs="Times New Roman CYR"/>
          <w:color w:val="080000"/>
          <w:sz w:val="22"/>
          <w:szCs w:val="22"/>
          <w:lang w:val="ru-RU" w:bidi="ar-SA"/>
        </w:rPr>
      </w:pPr>
    </w:p>
    <w:p w14:paraId="3A61740F" w14:textId="12A7D275" w:rsidR="001D51FA" w:rsidRDefault="009C00B3" w:rsidP="001D51FA">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w:t>
      </w:r>
      <w:r w:rsidR="001D51FA">
        <w:rPr>
          <w:rFonts w:ascii="Times New Roman CYR" w:hAnsi="Times New Roman CYR" w:cs="Times New Roman CYR"/>
          <w:b/>
          <w:bCs/>
          <w:color w:val="080000"/>
          <w:sz w:val="22"/>
          <w:szCs w:val="22"/>
          <w:lang w:val="ru-RU" w:bidi="ar-SA"/>
        </w:rPr>
        <w:t>. Заключительные положения</w:t>
      </w:r>
    </w:p>
    <w:p w14:paraId="3A617410" w14:textId="6534EB8F" w:rsidR="001D51FA" w:rsidRDefault="009C00B3" w:rsidP="001D51FA">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 xml:space="preserve">.1.Настоящий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4A4C1D">
        <w:rPr>
          <w:rFonts w:ascii="Times New Roman" w:hAnsi="Times New Roman"/>
          <w:color w:val="080000"/>
          <w:sz w:val="22"/>
          <w:szCs w:val="22"/>
          <w:lang w:val="ru-RU" w:bidi="ar-SA"/>
        </w:rPr>
        <w:t>_________</w:t>
      </w:r>
      <w:r w:rsidR="001D51FA">
        <w:rPr>
          <w:rFonts w:ascii="Times New Roman CYR" w:hAnsi="Times New Roman CYR" w:cs="Times New Roman CYR"/>
          <w:color w:val="080000"/>
          <w:sz w:val="22"/>
          <w:szCs w:val="22"/>
          <w:lang w:val="ru-RU" w:bidi="ar-SA"/>
        </w:rPr>
        <w:t xml:space="preserve"> года,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w:t>
      </w:r>
    </w:p>
    <w:p w14:paraId="3A617411" w14:textId="18F84B0D"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sidR="004A4C1D">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xml:space="preserve">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3A617412" w14:textId="2DC8E852" w:rsidR="001D51FA" w:rsidRDefault="009C00B3"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.1.1.При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106958BC" w14:textId="77777777" w:rsidR="009C00B3" w:rsidRPr="002417CB" w:rsidRDefault="009C00B3" w:rsidP="009C00B3">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347DE1BD" w14:textId="77777777" w:rsidR="009C00B3" w:rsidRPr="002417CB" w:rsidRDefault="009C00B3" w:rsidP="009C00B3">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Pr>
          <w:sz w:val="22"/>
          <w:szCs w:val="22"/>
          <w:lang w:val="ru-RU"/>
        </w:rPr>
        <w:t>Потребителя Покупателя</w:t>
      </w:r>
      <w:r w:rsidRPr="003F6230">
        <w:rPr>
          <w:sz w:val="22"/>
          <w:szCs w:val="22"/>
          <w:lang w:val="ru-RU"/>
        </w:rPr>
        <w:t xml:space="preserve">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 xml:space="preserve">арантирующего поставщика об этом и </w:t>
      </w:r>
      <w:r w:rsidRPr="003F6230">
        <w:rPr>
          <w:sz w:val="22"/>
          <w:szCs w:val="22"/>
          <w:lang w:val="ru-RU"/>
        </w:rPr>
        <w:lastRenderedPageBreak/>
        <w:t xml:space="preserve">обеспечении доступа Сетевой организацией Гарантирующему поставщику к указанному личному кабинету </w:t>
      </w:r>
      <w:r>
        <w:rPr>
          <w:sz w:val="22"/>
          <w:szCs w:val="22"/>
          <w:lang w:val="ru-RU"/>
        </w:rPr>
        <w:t>Потребителя Покупателя</w:t>
      </w:r>
      <w:r w:rsidRPr="003F6230">
        <w:rPr>
          <w:sz w:val="22"/>
          <w:szCs w:val="22"/>
          <w:lang w:val="ru-RU"/>
        </w:rPr>
        <w:t>;</w:t>
      </w:r>
    </w:p>
    <w:p w14:paraId="5C49E766" w14:textId="77777777" w:rsidR="009C00B3" w:rsidRPr="002417CB" w:rsidRDefault="009C00B3" w:rsidP="009C00B3">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xml:space="preserve">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w:t>
      </w:r>
      <w:r>
        <w:rPr>
          <w:rFonts w:ascii="Times New Roman CYR" w:hAnsi="Times New Roman CYR" w:cs="Times New Roman CYR"/>
          <w:color w:val="080000"/>
          <w:sz w:val="22"/>
          <w:szCs w:val="22"/>
          <w:lang w:val="ru-RU"/>
        </w:rPr>
        <w:t>Покупателя</w:t>
      </w:r>
      <w:r w:rsidRPr="002417CB">
        <w:rPr>
          <w:rFonts w:ascii="Times New Roman CYR" w:hAnsi="Times New Roman CYR" w:cs="Times New Roman CYR"/>
          <w:color w:val="080000"/>
          <w:sz w:val="22"/>
          <w:szCs w:val="22"/>
          <w:lang w:val="ru-RU"/>
        </w:rPr>
        <w:t xml:space="preserve"> по истечении 2 рабочих дней с даты его подписания.</w:t>
      </w:r>
    </w:p>
    <w:p w14:paraId="1A3F28CC" w14:textId="77777777" w:rsidR="009C00B3" w:rsidRPr="002417CB" w:rsidRDefault="009C00B3" w:rsidP="009C00B3">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040CCD70" w14:textId="77777777" w:rsidR="009C00B3" w:rsidRDefault="009C00B3" w:rsidP="009C00B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 xml:space="preserve">фактического присоединения энергопринимающих устройств </w:t>
      </w:r>
      <w:r>
        <w:rPr>
          <w:sz w:val="22"/>
          <w:szCs w:val="22"/>
          <w:lang w:val="ru-RU"/>
        </w:rPr>
        <w:t>Потребителя Покупателя</w:t>
      </w:r>
      <w:r w:rsidRPr="003F6230">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Покупателя в течение 2 рабочих дней с даты его подписания;</w:t>
      </w:r>
    </w:p>
    <w:p w14:paraId="7A32056B" w14:textId="77777777" w:rsidR="009C00B3" w:rsidRDefault="009C00B3" w:rsidP="009C00B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6C06E1DD" w14:textId="77777777" w:rsidR="009C00B3" w:rsidRDefault="009C00B3" w:rsidP="009C00B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5F13CF33" w14:textId="77777777" w:rsidR="009C00B3" w:rsidRPr="00D82C55" w:rsidRDefault="009C00B3" w:rsidP="009C00B3">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w:t>
      </w:r>
      <w:r>
        <w:rPr>
          <w:sz w:val="22"/>
          <w:szCs w:val="22"/>
          <w:lang w:val="ru-RU"/>
        </w:rPr>
        <w:t>Потребителя Покупателя</w:t>
      </w:r>
      <w:r w:rsidRPr="00D82C55">
        <w:rPr>
          <w:rFonts w:ascii="Times New Roman CYR" w:hAnsi="Times New Roman CYR" w:cs="Times New Roman CYR"/>
          <w:color w:val="080000"/>
          <w:sz w:val="22"/>
          <w:szCs w:val="22"/>
          <w:lang w:val="ru-RU" w:bidi="ar-SA"/>
        </w:rPr>
        <w:t xml:space="preserve"> до завершения процедуры их технологического присоединения, считается отозванным, если </w:t>
      </w:r>
      <w:r>
        <w:rPr>
          <w:rFonts w:ascii="Times New Roman CYR" w:hAnsi="Times New Roman CYR" w:cs="Times New Roman CYR"/>
          <w:color w:val="080000"/>
          <w:sz w:val="22"/>
          <w:szCs w:val="22"/>
          <w:lang w:val="ru-RU" w:bidi="ar-SA"/>
        </w:rPr>
        <w:t>Покупатель</w:t>
      </w:r>
      <w:r w:rsidRPr="00D82C55">
        <w:rPr>
          <w:rFonts w:ascii="Times New Roman CYR" w:hAnsi="Times New Roman CYR" w:cs="Times New Roman CYR"/>
          <w:color w:val="080000"/>
          <w:sz w:val="22"/>
          <w:szCs w:val="22"/>
          <w:lang w:val="ru-RU" w:bidi="ar-SA"/>
        </w:rPr>
        <w:t xml:space="preserve">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3A617416" w14:textId="2827BC13" w:rsidR="001D51FA" w:rsidRDefault="009C00B3"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3A617417"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-заказным письмом;</w:t>
      </w:r>
    </w:p>
    <w:p w14:paraId="3A61741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-телефонограммой;</w:t>
      </w:r>
    </w:p>
    <w:p w14:paraId="3A61741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-телеграммой;</w:t>
      </w:r>
    </w:p>
    <w:p w14:paraId="3A61741A"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факсимильной связи;</w:t>
      </w:r>
    </w:p>
    <w:p w14:paraId="3A61741B"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адресу электронной почты;</w:t>
      </w:r>
    </w:p>
    <w:p w14:paraId="3A61741C"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3A61741D"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-вручаются представителю Стороны;</w:t>
      </w:r>
    </w:p>
    <w:p w14:paraId="3A61741E"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-иным способом, позволяющим подтвердить факт направления документа Стороной.</w:t>
      </w:r>
    </w:p>
    <w:p w14:paraId="3A61741F"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3A617420" w14:textId="1766F095" w:rsidR="001D51FA" w:rsidRDefault="009C00B3"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.3.Все споры и разногласия, возникающие между Сторонами по настоящему Договору, подлежат досудебному урегулированию в претензионном порядке.</w:t>
      </w:r>
    </w:p>
    <w:p w14:paraId="3A617421" w14:textId="63284923"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9C00B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3A617422"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3A617423"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3A617424" w14:textId="1B8AA8B9" w:rsidR="001D51FA" w:rsidRDefault="009C00B3"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3A617425" w14:textId="31776EFD" w:rsidR="001D51FA" w:rsidRDefault="009C00B3"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D51FA">
        <w:rPr>
          <w:rFonts w:ascii="Times New Roman CYR" w:hAnsi="Times New Roman CYR" w:cs="Times New Roman CYR"/>
          <w:color w:val="080000"/>
          <w:sz w:val="22"/>
          <w:szCs w:val="22"/>
          <w:lang w:val="ru-RU" w:bidi="ar-SA"/>
        </w:rPr>
        <w:t>.5.Настоящий Договор составлен в 2-х экземплярах, по одному экземпляру для каждой Стороны.</w:t>
      </w:r>
    </w:p>
    <w:p w14:paraId="3A617426"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427" w14:textId="4DE9B913" w:rsidR="001D51FA" w:rsidRDefault="009C00B3"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10</w:t>
      </w:r>
      <w:r w:rsidR="001D51FA">
        <w:rPr>
          <w:rFonts w:ascii="Times New Roman CYR" w:hAnsi="Times New Roman CYR" w:cs="Times New Roman CYR"/>
          <w:b/>
          <w:bCs/>
          <w:color w:val="080000"/>
          <w:sz w:val="22"/>
          <w:szCs w:val="22"/>
          <w:lang w:val="ru-RU" w:bidi="ar-SA"/>
        </w:rPr>
        <w:t xml:space="preserve"> Дополнительные условия</w:t>
      </w:r>
    </w:p>
    <w:p w14:paraId="3A617428"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3A617429" w14:textId="77777777" w:rsidR="001D51FA" w:rsidRDefault="001D51FA" w:rsidP="001D51FA">
      <w:pPr>
        <w:autoSpaceDE w:val="0"/>
        <w:autoSpaceDN w:val="0"/>
        <w:adjustRightInd w:val="0"/>
        <w:ind w:firstLine="426"/>
        <w:jc w:val="both"/>
        <w:rPr>
          <w:rFonts w:ascii="Times New Roman CYR" w:hAnsi="Times New Roman CYR" w:cs="Times New Roman CYR"/>
          <w:color w:val="080000"/>
          <w:sz w:val="22"/>
          <w:szCs w:val="22"/>
          <w:lang w:val="ru-RU" w:bidi="ar-SA"/>
        </w:rPr>
      </w:pPr>
    </w:p>
    <w:p w14:paraId="3A61742A" w14:textId="1A6DED97" w:rsidR="001D51FA" w:rsidRDefault="009C00B3"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w:t>
      </w:r>
      <w:r w:rsidR="001D51FA">
        <w:rPr>
          <w:rFonts w:ascii="Times New Roman CYR" w:hAnsi="Times New Roman CYR" w:cs="Times New Roman CYR"/>
          <w:b/>
          <w:bCs/>
          <w:color w:val="080000"/>
          <w:sz w:val="22"/>
          <w:szCs w:val="22"/>
          <w:lang w:val="ru-RU" w:bidi="ar-SA"/>
        </w:rPr>
        <w:t>. Перечень Приложений к Договору:</w:t>
      </w:r>
    </w:p>
    <w:p w14:paraId="3A61742B"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w:t>
      </w:r>
    </w:p>
    <w:p w14:paraId="3A61742C"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Потребитель электрической энергии (мощности).</w:t>
      </w:r>
    </w:p>
    <w:p w14:paraId="3A61742D"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Покупателя к объектам электросетевого хозяйства.</w:t>
      </w:r>
    </w:p>
    <w:p w14:paraId="6059121E" w14:textId="77777777" w:rsidR="009C00B3" w:rsidRPr="00AE0965" w:rsidRDefault="009C00B3" w:rsidP="000132DB">
      <w:pPr>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3A61742E" w14:textId="77777777" w:rsidR="001D51FA" w:rsidRDefault="001D51FA" w:rsidP="000132DB">
      <w:pPr>
        <w:autoSpaceDE w:val="0"/>
        <w:autoSpaceDN w:val="0"/>
        <w:adjustRightInd w:val="0"/>
        <w:jc w:val="both"/>
        <w:rPr>
          <w:rFonts w:ascii="Times New Roman CYR" w:hAnsi="Times New Roman CYR" w:cs="Times New Roman CYR"/>
          <w:color w:val="080000"/>
          <w:sz w:val="22"/>
          <w:szCs w:val="22"/>
          <w:lang w:val="ru-RU" w:bidi="ar-SA"/>
        </w:rPr>
      </w:pPr>
    </w:p>
    <w:p w14:paraId="3A61742F" w14:textId="06406B9D" w:rsidR="001D51FA" w:rsidRDefault="009C00B3" w:rsidP="000132DB">
      <w:pPr>
        <w:widowControl w:val="0"/>
        <w:autoSpaceDE w:val="0"/>
        <w:autoSpaceDN w:val="0"/>
        <w:adjustRightInd w:val="0"/>
        <w:spacing w:line="104" w:lineRule="atLeast"/>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12</w:t>
      </w:r>
      <w:r w:rsidR="001D51FA">
        <w:rPr>
          <w:rFonts w:ascii="Times New Roman CYR" w:hAnsi="Times New Roman CYR" w:cs="Times New Roman CYR"/>
          <w:b/>
          <w:bCs/>
          <w:color w:val="080000"/>
          <w:sz w:val="22"/>
          <w:szCs w:val="22"/>
          <w:lang w:val="ru-RU" w:bidi="ar-SA"/>
        </w:rPr>
        <w:t xml:space="preserve">. Юридические адреса, платежные реквизиты и подписи сторон </w:t>
      </w:r>
    </w:p>
    <w:p w14:paraId="3A617430" w14:textId="77777777" w:rsidR="001D51FA" w:rsidRDefault="001D51FA" w:rsidP="001D51FA">
      <w:pPr>
        <w:autoSpaceDE w:val="0"/>
        <w:autoSpaceDN w:val="0"/>
        <w:adjustRightInd w:val="0"/>
        <w:ind w:firstLine="426"/>
        <w:jc w:val="both"/>
        <w:rPr>
          <w:rFonts w:ascii="Times New Roman CYR" w:hAnsi="Times New Roman CYR" w:cs="Times New Roman CYR"/>
          <w:b/>
          <w:bCs/>
          <w:color w:val="080000"/>
          <w:sz w:val="22"/>
          <w:szCs w:val="22"/>
          <w:lang w:val="ru-RU" w:bidi="ar-SA"/>
        </w:rPr>
      </w:pPr>
    </w:p>
    <w:p w14:paraId="3A617431" w14:textId="77777777" w:rsidR="001D51FA" w:rsidRDefault="001D51FA" w:rsidP="001D51FA">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r>
        <w:rPr>
          <w:rFonts w:ascii="Times New Roman CYR" w:hAnsi="Times New Roman CYR" w:cs="Times New Roman CYR"/>
          <w:b/>
          <w:bCs/>
          <w:sz w:val="22"/>
          <w:szCs w:val="22"/>
          <w:lang w:val="ru-RU" w:bidi="ar-SA"/>
        </w:rPr>
        <w:t xml:space="preserve"> </w:t>
      </w:r>
    </w:p>
    <w:p w14:paraId="3A617433" w14:textId="03403367" w:rsidR="001D51FA" w:rsidRDefault="001D51FA" w:rsidP="001D51FA">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3A617434" w14:textId="2171F910" w:rsidR="001D51FA" w:rsidRPr="004A4C1D" w:rsidRDefault="001D51FA" w:rsidP="001D51FA">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4A4C1D">
        <w:rPr>
          <w:rFonts w:ascii="Times New Roman CYR" w:hAnsi="Times New Roman CYR" w:cs="Times New Roman CYR"/>
          <w:sz w:val="22"/>
          <w:szCs w:val="22"/>
          <w:lang w:val="ru-RU" w:bidi="ar-SA"/>
        </w:rPr>
        <w:t>, 210.</w:t>
      </w:r>
      <w:r w:rsidRPr="004A4C1D">
        <w:rPr>
          <w:rFonts w:ascii="Times New Roman CYR" w:hAnsi="Times New Roman CYR" w:cs="Times New Roman CYR"/>
          <w:sz w:val="22"/>
          <w:szCs w:val="22"/>
          <w:lang w:val="ru-RU" w:bidi="ar-SA"/>
        </w:rPr>
        <w:br/>
      </w:r>
    </w:p>
    <w:p w14:paraId="3A617436" w14:textId="77777777" w:rsidR="001D51FA" w:rsidRPr="004A4C1D" w:rsidRDefault="001D51FA" w:rsidP="001D51FA">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4A4C1D">
        <w:rPr>
          <w:rFonts w:ascii="Times New Roman CYR" w:hAnsi="Times New Roman CYR" w:cs="Times New Roman CYR"/>
          <w:sz w:val="22"/>
          <w:szCs w:val="22"/>
          <w:lang w:val="ru-RU" w:bidi="ar-SA"/>
        </w:rPr>
        <w:t>:</w:t>
      </w:r>
    </w:p>
    <w:p w14:paraId="3A617438" w14:textId="631D21BA" w:rsidR="001D51FA" w:rsidRDefault="001D51FA" w:rsidP="001D51F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w:t>
      </w:r>
      <w:r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3A617439" w14:textId="6FA3CA1D" w:rsidR="001D51FA" w:rsidRDefault="001D51FA" w:rsidP="001D51F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3A61743A" w14:textId="77777777" w:rsidR="001D51FA" w:rsidRDefault="001D51FA" w:rsidP="001D51FA">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540F2A96" w14:textId="77777777" w:rsidR="009C00B3" w:rsidRDefault="009C00B3" w:rsidP="009C00B3">
      <w:pPr>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9B3A9B">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64E1A46A" w14:textId="77777777" w:rsidR="009C00B3" w:rsidRPr="00230AD9" w:rsidRDefault="009C00B3" w:rsidP="009C00B3">
      <w:pPr>
        <w:autoSpaceDE w:val="0"/>
        <w:autoSpaceDN w:val="0"/>
        <w:adjustRightInd w:val="0"/>
        <w:jc w:val="both"/>
        <w:rPr>
          <w:rFonts w:ascii="Times New Roman CYR" w:hAnsi="Times New Roman CYR" w:cs="Times New Roman CYR"/>
          <w:sz w:val="22"/>
          <w:szCs w:val="22"/>
          <w:lang w:val="ru-RU" w:bidi="ar-SA"/>
        </w:rPr>
      </w:pPr>
      <w:r w:rsidRPr="00D82C55">
        <w:rPr>
          <w:rFonts w:ascii="Times New Roman CYR" w:hAnsi="Times New Roman CYR" w:cs="Times New Roman CYR"/>
          <w:sz w:val="22"/>
          <w:szCs w:val="22"/>
          <w:lang w:bidi="ar-SA"/>
        </w:rPr>
        <w:t>e</w:t>
      </w:r>
      <w:r w:rsidRPr="00230AD9">
        <w:rPr>
          <w:rFonts w:ascii="Times New Roman CYR" w:hAnsi="Times New Roman CYR" w:cs="Times New Roman CYR"/>
          <w:sz w:val="22"/>
          <w:szCs w:val="22"/>
          <w:lang w:val="ru-RU" w:bidi="ar-SA"/>
        </w:rPr>
        <w:t>-</w:t>
      </w:r>
      <w:r w:rsidRPr="00D82C55">
        <w:rPr>
          <w:rFonts w:ascii="Times New Roman CYR" w:hAnsi="Times New Roman CYR" w:cs="Times New Roman CYR"/>
          <w:sz w:val="22"/>
          <w:szCs w:val="22"/>
          <w:lang w:bidi="ar-SA"/>
        </w:rPr>
        <w:t>mail</w:t>
      </w:r>
      <w:r w:rsidRPr="00230AD9">
        <w:rPr>
          <w:rFonts w:ascii="Times New Roman CYR" w:hAnsi="Times New Roman CYR" w:cs="Times New Roman CYR"/>
          <w:sz w:val="22"/>
          <w:szCs w:val="22"/>
          <w:lang w:val="ru-RU" w:bidi="ar-SA"/>
        </w:rPr>
        <w:t xml:space="preserve">: </w:t>
      </w:r>
      <w:r w:rsidRPr="00D82C55">
        <w:rPr>
          <w:rFonts w:ascii="Times New Roman CYR" w:hAnsi="Times New Roman CYR" w:cs="Times New Roman CYR"/>
          <w:lang w:bidi="ar-SA"/>
        </w:rPr>
        <w:t>incident</w:t>
      </w:r>
      <w:r w:rsidRPr="00230AD9">
        <w:rPr>
          <w:rFonts w:ascii="Times New Roman CYR" w:hAnsi="Times New Roman CYR" w:cs="Times New Roman CYR"/>
          <w:lang w:val="ru-RU" w:bidi="ar-SA"/>
        </w:rPr>
        <w:t>@</w:t>
      </w:r>
      <w:r w:rsidRPr="00D82C55">
        <w:rPr>
          <w:rFonts w:ascii="Times New Roman CYR" w:hAnsi="Times New Roman CYR" w:cs="Times New Roman CYR"/>
          <w:lang w:bidi="ar-SA"/>
        </w:rPr>
        <w:t>eens</w:t>
      </w:r>
      <w:r w:rsidRPr="00230AD9">
        <w:rPr>
          <w:rFonts w:ascii="Times New Roman CYR" w:hAnsi="Times New Roman CYR" w:cs="Times New Roman CYR"/>
          <w:lang w:val="ru-RU" w:bidi="ar-SA"/>
        </w:rPr>
        <w:t>.</w:t>
      </w:r>
      <w:r w:rsidRPr="00D82C55">
        <w:rPr>
          <w:rFonts w:ascii="Times New Roman CYR" w:hAnsi="Times New Roman CYR" w:cs="Times New Roman CYR"/>
          <w:lang w:bidi="ar-SA"/>
        </w:rPr>
        <w:t>ru</w:t>
      </w:r>
      <w:r w:rsidRPr="00230AD9">
        <w:rPr>
          <w:rFonts w:ascii="Times New Roman CYR" w:hAnsi="Times New Roman CYR" w:cs="Times New Roman CYR"/>
          <w:lang w:val="ru-RU" w:bidi="ar-SA"/>
        </w:rPr>
        <w:t xml:space="preserve"> </w:t>
      </w:r>
    </w:p>
    <w:p w14:paraId="3A61743C" w14:textId="77777777" w:rsidR="001D51FA" w:rsidRDefault="001D51FA" w:rsidP="001D51FA">
      <w:pPr>
        <w:autoSpaceDE w:val="0"/>
        <w:autoSpaceDN w:val="0"/>
        <w:adjustRightInd w:val="0"/>
        <w:ind w:firstLine="426"/>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3A61743D" w14:textId="77777777" w:rsidR="001D51FA" w:rsidRDefault="001D51FA" w:rsidP="001D51FA">
      <w:pPr>
        <w:autoSpaceDE w:val="0"/>
        <w:autoSpaceDN w:val="0"/>
        <w:adjustRightInd w:val="0"/>
        <w:ind w:firstLine="426"/>
        <w:rPr>
          <w:rFonts w:ascii="Times New Roman CYR" w:hAnsi="Times New Roman CYR" w:cs="Times New Roman CYR"/>
          <w:sz w:val="22"/>
          <w:szCs w:val="22"/>
          <w:lang w:val="ru-RU" w:bidi="ar-SA"/>
        </w:rPr>
      </w:pPr>
    </w:p>
    <w:p w14:paraId="3A61743E" w14:textId="77777777" w:rsidR="001D51FA" w:rsidRPr="001D51FA" w:rsidRDefault="001D51FA" w:rsidP="001D51FA">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Покупатель</w:t>
      </w:r>
      <w:r w:rsidRPr="001D51FA">
        <w:rPr>
          <w:rFonts w:ascii="Times New Roman CYR" w:hAnsi="Times New Roman CYR" w:cs="Times New Roman CYR"/>
          <w:b/>
          <w:bCs/>
          <w:sz w:val="22"/>
          <w:szCs w:val="22"/>
          <w:lang w:val="ru-RU" w:bidi="ar-SA"/>
        </w:rPr>
        <w:t xml:space="preserve">: </w:t>
      </w:r>
    </w:p>
    <w:p w14:paraId="3A617440" w14:textId="68E066B2" w:rsidR="001D51FA" w:rsidRPr="001D51FA" w:rsidRDefault="001D51FA" w:rsidP="001D51F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3A617441" w14:textId="32552C5A" w:rsidR="001D51FA" w:rsidRPr="001D51FA" w:rsidRDefault="001D51FA" w:rsidP="001D51F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1D51FA">
        <w:rPr>
          <w:rFonts w:ascii="Times New Roman CYR" w:hAnsi="Times New Roman CYR" w:cs="Times New Roman CYR"/>
          <w:sz w:val="22"/>
          <w:szCs w:val="22"/>
          <w:lang w:val="ru-RU" w:bidi="ar-SA"/>
        </w:rPr>
        <w:t xml:space="preserve">: </w:t>
      </w:r>
    </w:p>
    <w:p w14:paraId="3A617442" w14:textId="5C22683D" w:rsidR="001D51FA" w:rsidRPr="001D51FA" w:rsidRDefault="001D51FA" w:rsidP="001D51FA">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3A617443" w14:textId="08A391E8" w:rsidR="001D51FA" w:rsidRPr="001D51FA" w:rsidRDefault="001D51FA" w:rsidP="001D51FA">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3A617446" w14:textId="157DBF1B" w:rsidR="001D51FA" w:rsidRPr="004A4C1D" w:rsidRDefault="001D51FA" w:rsidP="001D51F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____</w:t>
      </w:r>
      <w:r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_____</w:t>
      </w:r>
      <w:r w:rsidRPr="004A4C1D">
        <w:rPr>
          <w:rFonts w:ascii="Times New Roman CYR" w:hAnsi="Times New Roman CYR" w:cs="Times New Roman CYR"/>
          <w:sz w:val="22"/>
          <w:szCs w:val="22"/>
          <w:lang w:val="ru-RU" w:bidi="ar-SA"/>
        </w:rPr>
        <w:t xml:space="preserve">, </w:t>
      </w:r>
      <w:r w:rsidR="009C00B3">
        <w:rPr>
          <w:rFonts w:ascii="Times New Roman CYR" w:hAnsi="Times New Roman CYR" w:cs="Times New Roman CYR"/>
          <w:sz w:val="22"/>
          <w:szCs w:val="22"/>
          <w:lang w:val="ru-RU" w:bidi="ar-SA"/>
        </w:rPr>
        <w:t>мобильный</w:t>
      </w:r>
      <w:r w:rsidR="009C00B3" w:rsidRPr="004A4C1D">
        <w:rPr>
          <w:rFonts w:ascii="Times New Roman CYR" w:hAnsi="Times New Roman CYR" w:cs="Times New Roman CYR"/>
          <w:sz w:val="22"/>
          <w:szCs w:val="22"/>
          <w:lang w:val="ru-RU" w:bidi="ar-SA"/>
        </w:rPr>
        <w:t xml:space="preserve"> </w:t>
      </w:r>
      <w:r w:rsidR="009C00B3">
        <w:rPr>
          <w:rFonts w:ascii="Times New Roman CYR" w:hAnsi="Times New Roman CYR" w:cs="Times New Roman CYR"/>
          <w:sz w:val="22"/>
          <w:szCs w:val="22"/>
          <w:lang w:val="ru-RU" w:bidi="ar-SA"/>
        </w:rPr>
        <w:t>телефон</w:t>
      </w:r>
      <w:r w:rsidR="009C00B3"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_____</w:t>
      </w:r>
      <w:r w:rsidR="009C00B3" w:rsidRPr="004A4C1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4A4C1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4A4C1D">
        <w:rPr>
          <w:rFonts w:ascii="Times New Roman CYR" w:hAnsi="Times New Roman CYR" w:cs="Times New Roman CYR"/>
          <w:sz w:val="22"/>
          <w:szCs w:val="22"/>
          <w:lang w:val="ru-RU" w:bidi="ar-SA"/>
        </w:rPr>
        <w:t xml:space="preserve">: </w:t>
      </w:r>
      <w:r w:rsidR="004A4C1D">
        <w:rPr>
          <w:rFonts w:ascii="Times New Roman CYR" w:hAnsi="Times New Roman CYR" w:cs="Times New Roman CYR"/>
          <w:sz w:val="22"/>
          <w:szCs w:val="22"/>
          <w:lang w:val="ru-RU" w:bidi="ar-SA"/>
        </w:rPr>
        <w:t>_____</w:t>
      </w:r>
      <w:r w:rsidRPr="004A4C1D">
        <w:rPr>
          <w:rFonts w:ascii="Times New Roman CYR" w:hAnsi="Times New Roman CYR" w:cs="Times New Roman CYR"/>
          <w:sz w:val="22"/>
          <w:szCs w:val="22"/>
          <w:lang w:val="ru-RU" w:bidi="ar-SA"/>
        </w:rPr>
        <w:t>.</w:t>
      </w:r>
    </w:p>
    <w:p w14:paraId="3A617447" w14:textId="77777777" w:rsidR="001D51FA" w:rsidRDefault="001D51FA" w:rsidP="001D51FA">
      <w:pPr>
        <w:widowControl w:val="0"/>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3A617448" w14:textId="14193B2A" w:rsidR="001D51FA" w:rsidRPr="001D51FA" w:rsidRDefault="001D51FA" w:rsidP="001D51FA">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1D51FA">
        <w:rPr>
          <w:rFonts w:ascii="Times New Roman CYR" w:hAnsi="Times New Roman CYR" w:cs="Times New Roman CYR"/>
          <w:sz w:val="22"/>
          <w:szCs w:val="22"/>
          <w:lang w:bidi="ar-SA"/>
        </w:rPr>
        <w:t xml:space="preserve">. </w:t>
      </w:r>
    </w:p>
    <w:p w14:paraId="3A617449" w14:textId="5296F258" w:rsidR="001D51FA" w:rsidRPr="001D51FA" w:rsidRDefault="001D51FA" w:rsidP="001D51FA">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e</w:t>
      </w:r>
      <w:r w:rsidRPr="001D51FA">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1D51FA">
        <w:rPr>
          <w:rFonts w:ascii="Times New Roman CYR" w:hAnsi="Times New Roman CYR" w:cs="Times New Roman CYR"/>
          <w:sz w:val="22"/>
          <w:szCs w:val="22"/>
          <w:lang w:bidi="ar-SA"/>
        </w:rPr>
        <w:t xml:space="preserve">: </w:t>
      </w:r>
    </w:p>
    <w:p w14:paraId="3A61744A" w14:textId="77777777" w:rsidR="001D51FA" w:rsidRPr="001D51FA" w:rsidRDefault="001D51FA" w:rsidP="001D51FA">
      <w:pPr>
        <w:widowControl w:val="0"/>
        <w:autoSpaceDE w:val="0"/>
        <w:autoSpaceDN w:val="0"/>
        <w:adjustRightInd w:val="0"/>
        <w:jc w:val="both"/>
        <w:rPr>
          <w:rFonts w:ascii="Times New Roman CYR" w:hAnsi="Times New Roman CYR" w:cs="Times New Roman CYR"/>
          <w:sz w:val="22"/>
          <w:szCs w:val="22"/>
          <w:lang w:bidi="ar-SA"/>
        </w:rPr>
      </w:pPr>
    </w:p>
    <w:p w14:paraId="3A61744B" w14:textId="77777777" w:rsidR="001D51FA" w:rsidRPr="001D51FA" w:rsidRDefault="001D51FA" w:rsidP="001D51FA">
      <w:pPr>
        <w:autoSpaceDE w:val="0"/>
        <w:autoSpaceDN w:val="0"/>
        <w:adjustRightInd w:val="0"/>
        <w:jc w:val="both"/>
        <w:rPr>
          <w:rFonts w:ascii="Times New Roman CYR" w:hAnsi="Times New Roman CYR" w:cs="Times New Roman CYR"/>
          <w:sz w:val="22"/>
          <w:szCs w:val="22"/>
          <w:lang w:bidi="ar-SA"/>
        </w:rPr>
      </w:pPr>
    </w:p>
    <w:p w14:paraId="3A61744C"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color w:val="080000"/>
          <w:sz w:val="22"/>
          <w:szCs w:val="22"/>
          <w:lang w:val="ru-RU" w:bidi="ar-SA"/>
        </w:rPr>
        <w:t>Покупатель:</w:t>
      </w:r>
    </w:p>
    <w:p w14:paraId="3A61744D" w14:textId="77777777" w:rsidR="001D51FA" w:rsidRDefault="001D51FA" w:rsidP="001D51FA">
      <w:pPr>
        <w:autoSpaceDE w:val="0"/>
        <w:autoSpaceDN w:val="0"/>
        <w:adjustRightInd w:val="0"/>
        <w:jc w:val="both"/>
        <w:rPr>
          <w:rFonts w:ascii="Times New Roman CYR" w:hAnsi="Times New Roman CYR" w:cs="Times New Roman CYR"/>
          <w:color w:val="080000"/>
          <w:sz w:val="22"/>
          <w:szCs w:val="22"/>
          <w:lang w:val="ru-RU" w:bidi="ar-SA"/>
        </w:rPr>
      </w:pPr>
    </w:p>
    <w:p w14:paraId="3A61744E" w14:textId="77777777" w:rsidR="001D51FA" w:rsidRDefault="001D51FA" w:rsidP="001D51F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3A61744F" w14:textId="77777777" w:rsidR="001D51FA" w:rsidRDefault="001D51FA" w:rsidP="001D51FA">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3A617450" w14:textId="77777777" w:rsidR="001D51FA" w:rsidRDefault="001D51FA" w:rsidP="001D51FA">
      <w:pPr>
        <w:autoSpaceDE w:val="0"/>
        <w:autoSpaceDN w:val="0"/>
        <w:adjustRightInd w:val="0"/>
        <w:ind w:left="708"/>
        <w:jc w:val="both"/>
        <w:rPr>
          <w:rFonts w:ascii="Times New Roman CYR" w:hAnsi="Times New Roman CYR" w:cs="Times New Roman CYR"/>
          <w:sz w:val="22"/>
          <w:szCs w:val="22"/>
          <w:lang w:bidi="ar-SA"/>
        </w:rPr>
      </w:pPr>
    </w:p>
    <w:p w14:paraId="3A617451" w14:textId="77777777" w:rsidR="001D51FA" w:rsidRDefault="001D51FA" w:rsidP="001D51FA">
      <w:pPr>
        <w:autoSpaceDE w:val="0"/>
        <w:autoSpaceDN w:val="0"/>
        <w:adjustRightInd w:val="0"/>
        <w:rPr>
          <w:rFonts w:ascii="Times New Roman CYR" w:hAnsi="Times New Roman CYR" w:cs="Times New Roman CYR"/>
          <w:lang w:val="ru-RU" w:bidi="ar-SA"/>
        </w:rPr>
      </w:pPr>
    </w:p>
    <w:p w14:paraId="3A617452" w14:textId="77777777" w:rsidR="001D51FA" w:rsidRDefault="001D51FA" w:rsidP="001D51FA">
      <w:pPr>
        <w:widowControl w:val="0"/>
        <w:autoSpaceDE w:val="0"/>
        <w:autoSpaceDN w:val="0"/>
        <w:adjustRightInd w:val="0"/>
        <w:jc w:val="both"/>
        <w:rPr>
          <w:rFonts w:ascii="Times New Roman CYR" w:hAnsi="Times New Roman CYR" w:cs="Times New Roman CYR"/>
          <w:sz w:val="22"/>
          <w:szCs w:val="22"/>
          <w:lang w:val="ru-RU" w:bidi="ar-SA"/>
        </w:rPr>
      </w:pPr>
    </w:p>
    <w:p w14:paraId="3A617453" w14:textId="77777777" w:rsidR="001E5161" w:rsidRDefault="001E5161"/>
    <w:sectPr w:rsidR="001E5161" w:rsidSect="001E516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A"/>
    <w:rsid w:val="000005FF"/>
    <w:rsid w:val="000132DB"/>
    <w:rsid w:val="000A1C0C"/>
    <w:rsid w:val="000B13CD"/>
    <w:rsid w:val="00152264"/>
    <w:rsid w:val="001D51FA"/>
    <w:rsid w:val="001E5161"/>
    <w:rsid w:val="00230AD9"/>
    <w:rsid w:val="002E1751"/>
    <w:rsid w:val="003034DB"/>
    <w:rsid w:val="00312B36"/>
    <w:rsid w:val="003776CD"/>
    <w:rsid w:val="003A522E"/>
    <w:rsid w:val="003F0A75"/>
    <w:rsid w:val="00431F83"/>
    <w:rsid w:val="004828D6"/>
    <w:rsid w:val="004A3FFB"/>
    <w:rsid w:val="004A4C1D"/>
    <w:rsid w:val="004F7492"/>
    <w:rsid w:val="006B2727"/>
    <w:rsid w:val="006D075A"/>
    <w:rsid w:val="007D2A46"/>
    <w:rsid w:val="008515E4"/>
    <w:rsid w:val="0085206A"/>
    <w:rsid w:val="008774C0"/>
    <w:rsid w:val="008B03E9"/>
    <w:rsid w:val="008B64F2"/>
    <w:rsid w:val="008E2A06"/>
    <w:rsid w:val="008F3F6A"/>
    <w:rsid w:val="0092443E"/>
    <w:rsid w:val="00927B0C"/>
    <w:rsid w:val="00942356"/>
    <w:rsid w:val="00961410"/>
    <w:rsid w:val="00977339"/>
    <w:rsid w:val="0098111A"/>
    <w:rsid w:val="009C00B3"/>
    <w:rsid w:val="00A8770B"/>
    <w:rsid w:val="00A93123"/>
    <w:rsid w:val="00AB521C"/>
    <w:rsid w:val="00AB7BC9"/>
    <w:rsid w:val="00AF30BB"/>
    <w:rsid w:val="00BE29EF"/>
    <w:rsid w:val="00BF043E"/>
    <w:rsid w:val="00E66ABA"/>
    <w:rsid w:val="00E71256"/>
    <w:rsid w:val="00FC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71256"/>
    <w:rPr>
      <w:sz w:val="16"/>
      <w:szCs w:val="16"/>
    </w:rPr>
  </w:style>
  <w:style w:type="paragraph" w:styleId="af4">
    <w:name w:val="annotation text"/>
    <w:basedOn w:val="a"/>
    <w:link w:val="af5"/>
    <w:uiPriority w:val="99"/>
    <w:semiHidden/>
    <w:unhideWhenUsed/>
    <w:rsid w:val="00E71256"/>
    <w:rPr>
      <w:sz w:val="20"/>
      <w:szCs w:val="20"/>
    </w:rPr>
  </w:style>
  <w:style w:type="character" w:customStyle="1" w:styleId="af5">
    <w:name w:val="Текст примечания Знак"/>
    <w:basedOn w:val="a0"/>
    <w:link w:val="af4"/>
    <w:uiPriority w:val="99"/>
    <w:semiHidden/>
    <w:rsid w:val="00E71256"/>
    <w:rPr>
      <w:sz w:val="20"/>
      <w:szCs w:val="20"/>
    </w:rPr>
  </w:style>
  <w:style w:type="paragraph" w:styleId="af6">
    <w:name w:val="Balloon Text"/>
    <w:basedOn w:val="a"/>
    <w:link w:val="af7"/>
    <w:uiPriority w:val="99"/>
    <w:semiHidden/>
    <w:unhideWhenUsed/>
    <w:rsid w:val="00E71256"/>
    <w:rPr>
      <w:rFonts w:ascii="Tahoma" w:hAnsi="Tahoma" w:cs="Tahoma"/>
      <w:sz w:val="16"/>
      <w:szCs w:val="16"/>
    </w:rPr>
  </w:style>
  <w:style w:type="character" w:customStyle="1" w:styleId="af7">
    <w:name w:val="Текст выноски Знак"/>
    <w:basedOn w:val="a0"/>
    <w:link w:val="af6"/>
    <w:uiPriority w:val="99"/>
    <w:semiHidden/>
    <w:rsid w:val="00E71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71256"/>
    <w:rPr>
      <w:sz w:val="16"/>
      <w:szCs w:val="16"/>
    </w:rPr>
  </w:style>
  <w:style w:type="paragraph" w:styleId="af4">
    <w:name w:val="annotation text"/>
    <w:basedOn w:val="a"/>
    <w:link w:val="af5"/>
    <w:uiPriority w:val="99"/>
    <w:semiHidden/>
    <w:unhideWhenUsed/>
    <w:rsid w:val="00E71256"/>
    <w:rPr>
      <w:sz w:val="20"/>
      <w:szCs w:val="20"/>
    </w:rPr>
  </w:style>
  <w:style w:type="character" w:customStyle="1" w:styleId="af5">
    <w:name w:val="Текст примечания Знак"/>
    <w:basedOn w:val="a0"/>
    <w:link w:val="af4"/>
    <w:uiPriority w:val="99"/>
    <w:semiHidden/>
    <w:rsid w:val="00E71256"/>
    <w:rPr>
      <w:sz w:val="20"/>
      <w:szCs w:val="20"/>
    </w:rPr>
  </w:style>
  <w:style w:type="paragraph" w:styleId="af6">
    <w:name w:val="Balloon Text"/>
    <w:basedOn w:val="a"/>
    <w:link w:val="af7"/>
    <w:uiPriority w:val="99"/>
    <w:semiHidden/>
    <w:unhideWhenUsed/>
    <w:rsid w:val="00E71256"/>
    <w:rPr>
      <w:rFonts w:ascii="Tahoma" w:hAnsi="Tahoma" w:cs="Tahoma"/>
      <w:sz w:val="16"/>
      <w:szCs w:val="16"/>
    </w:rPr>
  </w:style>
  <w:style w:type="character" w:customStyle="1" w:styleId="af7">
    <w:name w:val="Текст выноски Знак"/>
    <w:basedOn w:val="a0"/>
    <w:link w:val="af6"/>
    <w:uiPriority w:val="99"/>
    <w:semiHidden/>
    <w:rsid w:val="00E71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W3XH6RW5D23D-19-7710</_dlc_DocId>
    <_dlc_DocIdUrl xmlns="2065c287-4663-49e4-b729-97ac76fe80cb">
      <Url>http://portal.eksbyt.ru/docum/_layouts/DocIdRedir.aspx?ID=W3XH6RW5D23D-19-7710</Url>
      <Description>W3XH6RW5D23D-19-7710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69A5A-53FC-4F46-BCA6-9D8C65D9F56B}">
  <ds:schemaRefs>
    <ds:schemaRef ds:uri="http://schemas.microsoft.com/sharepoint/events"/>
  </ds:schemaRefs>
</ds:datastoreItem>
</file>

<file path=customXml/itemProps2.xml><?xml version="1.0" encoding="utf-8"?>
<ds:datastoreItem xmlns:ds="http://schemas.openxmlformats.org/officeDocument/2006/customXml" ds:itemID="{5BA61033-F2A1-4ECE-A334-4BC42988A659}">
  <ds:schemaRefs>
    <ds:schemaRef ds:uri="http://purl.org/dc/terms/"/>
    <ds:schemaRef ds:uri="http://schemas.microsoft.com/office/2006/documentManagement/types"/>
    <ds:schemaRef ds:uri="http://purl.org/dc/dcmitype/"/>
    <ds:schemaRef ds:uri="http://schemas.microsoft.com/office/2006/metadata/properties"/>
    <ds:schemaRef ds:uri="3c29de05-77c8-4572-8161-a9b895e5d82c"/>
    <ds:schemaRef ds:uri="http://purl.org/dc/elements/1.1/"/>
    <ds:schemaRef ds:uri="http://schemas.microsoft.com/office/infopath/2007/PartnerControls"/>
    <ds:schemaRef ds:uri="http://schemas.openxmlformats.org/package/2006/metadata/core-properties"/>
    <ds:schemaRef ds:uri="2065c287-4663-49e4-b729-97ac76fe80cb"/>
    <ds:schemaRef ds:uri="http://www.w3.org/XML/1998/namespace"/>
  </ds:schemaRefs>
</ds:datastoreItem>
</file>

<file path=customXml/itemProps3.xml><?xml version="1.0" encoding="utf-8"?>
<ds:datastoreItem xmlns:ds="http://schemas.openxmlformats.org/officeDocument/2006/customXml" ds:itemID="{79769D18-4630-4B66-9E29-207B822CE939}">
  <ds:schemaRefs>
    <ds:schemaRef ds:uri="http://schemas.microsoft.com/sharepoint/v3/contenttype/forms"/>
  </ds:schemaRefs>
</ds:datastoreItem>
</file>

<file path=customXml/itemProps4.xml><?xml version="1.0" encoding="utf-8"?>
<ds:datastoreItem xmlns:ds="http://schemas.openxmlformats.org/officeDocument/2006/customXml" ds:itemID="{57304592-3F47-4EBB-B2DD-6BCAF1A0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Договор купли-продажи ЭСО</vt:lpstr>
    </vt:vector>
  </TitlesOfParts>
  <Company>Eens</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ЭСО</dc:title>
  <dc:creator>Михалькевич Даниил Анатольевич</dc:creator>
  <cp:lastModifiedBy>Сафронова Анна Александровна</cp:lastModifiedBy>
  <cp:revision>2</cp:revision>
  <dcterms:created xsi:type="dcterms:W3CDTF">2020-08-11T08:55:00Z</dcterms:created>
  <dcterms:modified xsi:type="dcterms:W3CDTF">2020-08-11T08:55:00Z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2107a5c2-877b-4319-b8ab-e76960ceec0f</vt:lpwstr>
  </property>
</Properties>
</file>