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8" w:rsidRPr="00705A6C" w:rsidRDefault="00314D98" w:rsidP="00314D9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 w:rsidRPr="00705A6C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Порядок оснащения энергопринимающих устройств </w:t>
      </w:r>
      <w:r w:rsidR="00A27B9D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юридических лиц </w:t>
      </w:r>
      <w:r w:rsidRPr="00705A6C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приборами учета электрической энергии</w:t>
      </w:r>
    </w:p>
    <w:p w:rsidR="00314D98" w:rsidRDefault="00314D98" w:rsidP="008D77E4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</w:p>
    <w:p w:rsidR="008D77E4" w:rsidRDefault="008D77E4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Обязанность по обеспечению оснащения энергопринимающих устройств потребителей электрической энергии </w:t>
      </w:r>
      <w:r w:rsidR="00A27B9D">
        <w:rPr>
          <w:rFonts w:ascii="Times New Roman" w:hAnsi="Times New Roman"/>
          <w:lang w:val="ru-RU" w:bidi="ar-SA"/>
        </w:rPr>
        <w:t>(мощности) на розничных рынках</w:t>
      </w:r>
      <w:r>
        <w:rPr>
          <w:rFonts w:ascii="Times New Roman" w:hAnsi="Times New Roman"/>
          <w:lang w:val="ru-RU" w:bidi="ar-SA"/>
        </w:rPr>
        <w:t xml:space="preserve">, а также по обеспечению допуска установленных </w:t>
      </w:r>
      <w:r w:rsidR="00F25E22">
        <w:rPr>
          <w:rFonts w:ascii="Times New Roman" w:hAnsi="Times New Roman"/>
          <w:lang w:val="ru-RU" w:bidi="ar-SA"/>
        </w:rPr>
        <w:t>ПУ</w:t>
      </w:r>
      <w:r>
        <w:rPr>
          <w:rFonts w:ascii="Times New Roman" w:hAnsi="Times New Roman"/>
          <w:lang w:val="ru-RU" w:bidi="ar-SA"/>
        </w:rPr>
        <w:t xml:space="preserve"> в эксплуатацию возлагается на собственн</w:t>
      </w:r>
      <w:r w:rsidR="00A27B9D">
        <w:rPr>
          <w:rFonts w:ascii="Times New Roman" w:hAnsi="Times New Roman"/>
          <w:lang w:val="ru-RU" w:bidi="ar-SA"/>
        </w:rPr>
        <w:t>ика энергопринимающих устройств</w:t>
      </w:r>
      <w:r>
        <w:rPr>
          <w:rFonts w:ascii="Times New Roman" w:hAnsi="Times New Roman"/>
          <w:lang w:val="ru-RU" w:bidi="ar-SA"/>
        </w:rPr>
        <w:t>.</w:t>
      </w:r>
    </w:p>
    <w:p w:rsidR="00592F06" w:rsidRDefault="00C73D62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C73D62">
        <w:rPr>
          <w:lang w:val="ru-RU"/>
        </w:rPr>
        <w:t xml:space="preserve">Допуск установленного </w:t>
      </w:r>
      <w:r>
        <w:rPr>
          <w:lang w:val="ru-RU"/>
        </w:rPr>
        <w:t>ПУ</w:t>
      </w:r>
      <w:r w:rsidRPr="00C73D62">
        <w:rPr>
          <w:lang w:val="ru-RU"/>
        </w:rPr>
        <w:t xml:space="preserve"> в эксплуатацию должен быть осуществлен не позднее месяца, следующего за датой его установки.</w:t>
      </w:r>
      <w:r>
        <w:rPr>
          <w:lang w:val="ru-RU"/>
        </w:rPr>
        <w:t xml:space="preserve"> </w:t>
      </w:r>
      <w:r w:rsidRPr="00C73D62">
        <w:rPr>
          <w:lang w:val="ru-RU"/>
        </w:rPr>
        <w:t xml:space="preserve">Под допуском </w:t>
      </w:r>
      <w:r>
        <w:rPr>
          <w:lang w:val="ru-RU"/>
        </w:rPr>
        <w:t>ПУ</w:t>
      </w:r>
      <w:r w:rsidRPr="00C73D62">
        <w:rPr>
          <w:lang w:val="ru-RU"/>
        </w:rPr>
        <w:t xml:space="preserve"> в эксплуатацию понимается процедура, в ходе которой проверяется и определяется готовность </w:t>
      </w:r>
      <w:r>
        <w:rPr>
          <w:lang w:val="ru-RU"/>
        </w:rPr>
        <w:t>ПУ</w:t>
      </w:r>
      <w:r w:rsidRPr="00C73D62">
        <w:rPr>
          <w:lang w:val="ru-RU"/>
        </w:rPr>
        <w:t>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завершается документальным оформлением результатов допуска.</w:t>
      </w:r>
    </w:p>
    <w:p w:rsidR="00931849" w:rsidRDefault="00931849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Допуск прибора учета в эксплуатацию осуществляет сетевая организация и(или) гарантирующий поставщик.</w:t>
      </w:r>
    </w:p>
    <w:p w:rsidR="00332FCB" w:rsidRPr="000C51A0" w:rsidRDefault="003B0CFA" w:rsidP="000C51A0">
      <w:pPr>
        <w:ind w:firstLine="708"/>
        <w:jc w:val="both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С п</w:t>
      </w:r>
      <w:r w:rsidR="00332FCB" w:rsidRPr="00EC7C3A">
        <w:rPr>
          <w:b/>
          <w:color w:val="0070C0"/>
          <w:lang w:val="ru-RU"/>
        </w:rPr>
        <w:t>орядк</w:t>
      </w:r>
      <w:r>
        <w:rPr>
          <w:b/>
          <w:color w:val="0070C0"/>
          <w:lang w:val="ru-RU"/>
        </w:rPr>
        <w:t>ом</w:t>
      </w:r>
      <w:r w:rsidR="00332FCB" w:rsidRPr="00EC7C3A">
        <w:rPr>
          <w:b/>
          <w:color w:val="0070C0"/>
          <w:lang w:val="ru-RU"/>
        </w:rPr>
        <w:t xml:space="preserve"> действий потребителей при проведении мероприятий с измерительным комплексом (системой учета)</w:t>
      </w:r>
      <w:r w:rsidRPr="003B0CFA">
        <w:rPr>
          <w:b/>
          <w:color w:val="0070C0"/>
          <w:lang w:val="ru-RU"/>
        </w:rPr>
        <w:t xml:space="preserve"> можно ознакомиться </w:t>
      </w:r>
      <w:hyperlink r:id="rId7" w:history="1">
        <w:r w:rsidRPr="00985689">
          <w:rPr>
            <w:rStyle w:val="afb"/>
            <w:b/>
            <w:lang w:val="ru-RU"/>
          </w:rPr>
          <w:t>здесь</w:t>
        </w:r>
      </w:hyperlink>
    </w:p>
    <w:p w:rsidR="00FF2EB7" w:rsidRDefault="00FF2EB7">
      <w:pPr>
        <w:rPr>
          <w:lang w:val="ru-RU"/>
        </w:rPr>
      </w:pPr>
    </w:p>
    <w:p w:rsidR="000C51A0" w:rsidRDefault="000C51A0">
      <w:pPr>
        <w:rPr>
          <w:lang w:val="ru-RU"/>
        </w:rPr>
      </w:pPr>
    </w:p>
    <w:p w:rsidR="001F7041" w:rsidRDefault="001F7041" w:rsidP="00F45A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Последствия выхода из строя или отсутствия приборов учета</w:t>
      </w:r>
    </w:p>
    <w:p w:rsidR="00F45A87" w:rsidRDefault="00F45A87" w:rsidP="00F45A8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57157" w:rsidRPr="00357157" w:rsidRDefault="00357157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Pr="00357157">
        <w:rPr>
          <w:lang w:val="ru-RU"/>
        </w:rPr>
        <w:t xml:space="preserve">обственник расчетного </w:t>
      </w:r>
      <w:r>
        <w:rPr>
          <w:lang w:val="ru-RU"/>
        </w:rPr>
        <w:t>ПУ</w:t>
      </w:r>
      <w:r w:rsidRPr="00357157">
        <w:rPr>
          <w:lang w:val="ru-RU"/>
        </w:rPr>
        <w:t xml:space="preserve"> или энергопринимающих устройств, в границах которых установлен расчетный </w:t>
      </w:r>
      <w:r>
        <w:rPr>
          <w:lang w:val="ru-RU"/>
        </w:rPr>
        <w:t>ПУ</w:t>
      </w:r>
      <w:r w:rsidRPr="00357157">
        <w:rPr>
          <w:lang w:val="ru-RU"/>
        </w:rPr>
        <w:t>, принадлежащий другому лицу, при выявлении фактов его неисправности или утраты, истечения межповерочного интервала обязан немедленно</w:t>
      </w:r>
      <w:bookmarkStart w:id="0" w:name="_GoBack"/>
      <w:bookmarkEnd w:id="0"/>
      <w:r w:rsidRPr="00357157">
        <w:rPr>
          <w:lang w:val="ru-RU"/>
        </w:rPr>
        <w:t xml:space="preserve"> сообщить об этом </w:t>
      </w:r>
      <w:r w:rsidR="00A15C0C">
        <w:rPr>
          <w:lang w:val="ru-RU"/>
        </w:rPr>
        <w:t>АО «ЕЭнС»</w:t>
      </w:r>
      <w:r w:rsidRPr="00357157">
        <w:rPr>
          <w:lang w:val="ru-RU"/>
        </w:rPr>
        <w:t>.</w:t>
      </w:r>
      <w:r w:rsidR="001E178F">
        <w:rPr>
          <w:lang w:val="ru-RU"/>
        </w:rPr>
        <w:t xml:space="preserve"> </w:t>
      </w:r>
      <w:r w:rsidRPr="00357157">
        <w:rPr>
          <w:lang w:val="ru-RU"/>
        </w:rPr>
        <w:t xml:space="preserve">В этом случае </w:t>
      </w:r>
      <w:r w:rsidR="00A15C0C">
        <w:rPr>
          <w:lang w:val="ru-RU"/>
        </w:rPr>
        <w:t>АО «ЕЭнС»</w:t>
      </w:r>
      <w:r w:rsidRPr="00357157">
        <w:rPr>
          <w:lang w:val="ru-RU"/>
        </w:rPr>
        <w:t xml:space="preserve"> немедленно сообщит такую информацию в</w:t>
      </w:r>
      <w:r w:rsidR="00A15C0C">
        <w:rPr>
          <w:lang w:val="ru-RU"/>
        </w:rPr>
        <w:t xml:space="preserve"> соответствующую</w:t>
      </w:r>
      <w:r w:rsidRPr="00357157">
        <w:rPr>
          <w:lang w:val="ru-RU"/>
        </w:rPr>
        <w:t xml:space="preserve"> сетевую организацию.</w:t>
      </w:r>
    </w:p>
    <w:p w:rsidR="00357157" w:rsidRDefault="00357157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B35611" w:rsidRPr="00B35611" w:rsidRDefault="00D52819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 период </w:t>
      </w:r>
      <w:r w:rsidR="00B35611" w:rsidRPr="00B35611">
        <w:rPr>
          <w:lang w:val="ru-RU"/>
        </w:rPr>
        <w:t xml:space="preserve">отсутствия ПУ объемы потребления электрической энергии определяются: </w:t>
      </w:r>
    </w:p>
    <w:p w:rsidR="00B35611" w:rsidRPr="00FD1BDF" w:rsidRDefault="00B35611" w:rsidP="00675841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lang w:val="ru-RU"/>
        </w:rPr>
      </w:pPr>
      <w:r w:rsidRPr="00FD1BDF">
        <w:rPr>
          <w:lang w:val="ru-RU"/>
        </w:rPr>
        <w:t xml:space="preserve">Для потребителей, не являющихся </w:t>
      </w:r>
      <w:r w:rsidR="00F45A87" w:rsidRPr="00FD1BDF">
        <w:rPr>
          <w:lang w:val="ru-RU"/>
        </w:rPr>
        <w:t xml:space="preserve">исполнителем коммунальной услуги (далее </w:t>
      </w:r>
      <w:r w:rsidRPr="00FD1BDF">
        <w:rPr>
          <w:lang w:val="ru-RU"/>
        </w:rPr>
        <w:t>ИКУ</w:t>
      </w:r>
      <w:r w:rsidR="00F45A87" w:rsidRPr="00FD1BDF">
        <w:rPr>
          <w:lang w:val="ru-RU"/>
        </w:rPr>
        <w:t>)</w:t>
      </w:r>
      <w:r w:rsidRPr="00FD1BDF">
        <w:rPr>
          <w:lang w:val="ru-RU"/>
        </w:rPr>
        <w:t>:</w:t>
      </w:r>
    </w:p>
    <w:p w:rsidR="00B35611" w:rsidRPr="001B5F06" w:rsidRDefault="001B5F06" w:rsidP="0067584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1B5F06">
        <w:rPr>
          <w:lang w:val="ru-RU"/>
        </w:rPr>
        <w:t>п</w:t>
      </w:r>
      <w:r w:rsidR="00B35611" w:rsidRPr="001B5F06">
        <w:rPr>
          <w:lang w:val="ru-RU"/>
        </w:rPr>
        <w:t xml:space="preserve">ервые 2 месяца </w:t>
      </w:r>
      <w:r w:rsidR="00FF54C3">
        <w:rPr>
          <w:lang w:val="ru-RU"/>
        </w:rPr>
        <w:t xml:space="preserve">- </w:t>
      </w:r>
      <w:r w:rsidR="00B35611" w:rsidRPr="001B5F06">
        <w:rPr>
          <w:lang w:val="ru-RU"/>
        </w:rPr>
        <w:t xml:space="preserve">исходя из </w:t>
      </w:r>
      <w:r w:rsidR="00F45A87" w:rsidRPr="001B5F06">
        <w:rPr>
          <w:lang w:val="ru-RU"/>
        </w:rPr>
        <w:t>показаний расчетного ПУ за аналогичный расчетный период предыдущего года</w:t>
      </w:r>
      <w:r w:rsidR="00B35611" w:rsidRPr="001B5F06">
        <w:rPr>
          <w:lang w:val="ru-RU"/>
        </w:rPr>
        <w:t xml:space="preserve"> </w:t>
      </w:r>
      <w:r w:rsidR="00F45A87" w:rsidRPr="001B5F06">
        <w:rPr>
          <w:lang w:val="ru-RU"/>
        </w:rPr>
        <w:t>(далее</w:t>
      </w:r>
      <w:r w:rsidR="00B35611" w:rsidRPr="001B5F06">
        <w:rPr>
          <w:lang w:val="ru-RU"/>
        </w:rPr>
        <w:t xml:space="preserve"> АППГ</w:t>
      </w:r>
      <w:r w:rsidR="00F45A87" w:rsidRPr="001B5F06">
        <w:rPr>
          <w:lang w:val="ru-RU"/>
        </w:rPr>
        <w:t>)</w:t>
      </w:r>
      <w:r w:rsidR="00B35611" w:rsidRPr="001B5F06">
        <w:rPr>
          <w:lang w:val="ru-RU"/>
        </w:rPr>
        <w:t>, а при отсутствии данных за АППГ - на основании показаний расчетного ПУ за ближайший расчетный период, когда такие показания были предоставлены;</w:t>
      </w:r>
    </w:p>
    <w:p w:rsidR="00B35611" w:rsidRPr="00B35611" w:rsidRDefault="00B35611" w:rsidP="0067584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B35611">
        <w:rPr>
          <w:lang w:val="ru-RU"/>
        </w:rPr>
        <w:t>для 3-го и последующих расчетных периодов подряд - по максимальной мощности энергопринимающих устройств.</w:t>
      </w:r>
    </w:p>
    <w:p w:rsidR="00B35611" w:rsidRPr="00B35611" w:rsidRDefault="00B35611" w:rsidP="00675841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lang w:val="ru-RU"/>
        </w:rPr>
      </w:pPr>
      <w:r w:rsidRPr="00B35611">
        <w:rPr>
          <w:lang w:val="ru-RU"/>
        </w:rPr>
        <w:t>Для ИКУ:</w:t>
      </w:r>
    </w:p>
    <w:p w:rsidR="001B5F06" w:rsidRDefault="001B5F06" w:rsidP="0067584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B35611" w:rsidRPr="00B35611">
        <w:rPr>
          <w:lang w:val="ru-RU"/>
        </w:rPr>
        <w:t>ервые 3 расчетных период</w:t>
      </w:r>
      <w:r w:rsidR="00FF54C3">
        <w:rPr>
          <w:lang w:val="ru-RU"/>
        </w:rPr>
        <w:t>а -</w:t>
      </w:r>
      <w:r w:rsidR="00B35611" w:rsidRPr="00B35611">
        <w:rPr>
          <w:lang w:val="ru-RU"/>
        </w:rPr>
        <w:t xml:space="preserve"> исходя из показаний расчетного ПУ за АППГ, а при отсутствии данных за АППГ - на основании показаний расчетного ПУ за ближайший расчетный период, когда такие показания были предоставлены; </w:t>
      </w:r>
    </w:p>
    <w:p w:rsidR="00B35611" w:rsidRPr="00B35611" w:rsidRDefault="00B35611" w:rsidP="00675841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B35611">
        <w:rPr>
          <w:lang w:val="ru-RU"/>
        </w:rPr>
        <w:t>для 4-го и последующих расчетных периодов</w:t>
      </w:r>
      <w:r w:rsidR="001B5F06">
        <w:rPr>
          <w:lang w:val="ru-RU"/>
        </w:rPr>
        <w:t xml:space="preserve"> </w:t>
      </w:r>
      <w:r w:rsidR="00FF54C3">
        <w:rPr>
          <w:lang w:val="ru-RU"/>
        </w:rPr>
        <w:t>-</w:t>
      </w:r>
      <w:r w:rsidRPr="00B35611">
        <w:rPr>
          <w:lang w:val="ru-RU"/>
        </w:rPr>
        <w:t xml:space="preserve"> на основании предоставленного в адрес АО «ЕЭнС» фактического расхода электроэнергии, потребленной жителями многоквартирного дома, рассчитанного согласно формуле, указанной в п. 6.</w:t>
      </w:r>
      <w:r w:rsidR="002C176A">
        <w:rPr>
          <w:lang w:val="ru-RU"/>
        </w:rPr>
        <w:t>4</w:t>
      </w:r>
      <w:r w:rsidR="00307C9F">
        <w:rPr>
          <w:lang w:val="ru-RU"/>
        </w:rPr>
        <w:t>.</w:t>
      </w:r>
      <w:r w:rsidRPr="00B35611">
        <w:rPr>
          <w:lang w:val="ru-RU"/>
        </w:rPr>
        <w:t xml:space="preserve"> договора энергоснабжения.</w:t>
      </w:r>
    </w:p>
    <w:p w:rsidR="001F7041" w:rsidRDefault="001F7041" w:rsidP="001F7041">
      <w:pPr>
        <w:autoSpaceDE w:val="0"/>
        <w:autoSpaceDN w:val="0"/>
        <w:adjustRightInd w:val="0"/>
        <w:jc w:val="center"/>
        <w:rPr>
          <w:lang w:val="ru-RU"/>
        </w:rPr>
      </w:pPr>
    </w:p>
    <w:p w:rsidR="001F7041" w:rsidRDefault="001F7041" w:rsidP="001F704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lastRenderedPageBreak/>
        <w:t>Порядок снятия и передачи</w:t>
      </w:r>
      <w:r w:rsidR="00361781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показаний</w:t>
      </w: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приборов учета</w:t>
      </w:r>
    </w:p>
    <w:p w:rsidR="001F7041" w:rsidRDefault="001F7041" w:rsidP="00C30D6F">
      <w:pPr>
        <w:rPr>
          <w:lang w:val="ru-RU"/>
        </w:rPr>
      </w:pPr>
    </w:p>
    <w:p w:rsidR="00FD1BDF" w:rsidRDefault="00931849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С</w:t>
      </w:r>
      <w:r w:rsidR="00FD1BDF" w:rsidRPr="00FD1BDF">
        <w:rPr>
          <w:rFonts w:ascii="Times New Roman" w:hAnsi="Times New Roman"/>
          <w:lang w:val="ru-RU" w:bidi="ar-SA"/>
        </w:rPr>
        <w:t xml:space="preserve">нятие показаний расчетных </w:t>
      </w:r>
      <w:r w:rsidR="0026231A">
        <w:rPr>
          <w:rFonts w:ascii="Times New Roman" w:hAnsi="Times New Roman"/>
          <w:lang w:val="ru-RU" w:bidi="ar-SA"/>
        </w:rPr>
        <w:t>ПУ</w:t>
      </w:r>
      <w:r w:rsidR="00FD1BDF" w:rsidRPr="00FD1BDF">
        <w:rPr>
          <w:rFonts w:ascii="Times New Roman" w:hAnsi="Times New Roman"/>
          <w:lang w:val="ru-RU" w:bidi="ar-SA"/>
        </w:rPr>
        <w:t xml:space="preserve"> должно осуществляться по состоянию на 00 часов 00 минут 1-го дня месяца, следующего за расчетным периодом, а также дня, следующего за датой расторжения (заключения) </w:t>
      </w:r>
      <w:r w:rsidR="0026231A">
        <w:rPr>
          <w:rFonts w:ascii="Times New Roman" w:hAnsi="Times New Roman"/>
          <w:lang w:val="ru-RU" w:bidi="ar-SA"/>
        </w:rPr>
        <w:t>Договора</w:t>
      </w:r>
      <w:r w:rsidR="00FD1BDF" w:rsidRPr="00FD1BDF">
        <w:rPr>
          <w:rFonts w:ascii="Times New Roman" w:hAnsi="Times New Roman"/>
          <w:lang w:val="ru-RU" w:bidi="ar-SA"/>
        </w:rPr>
        <w:t>.</w:t>
      </w:r>
    </w:p>
    <w:p w:rsidR="00307C9F" w:rsidRDefault="0026231A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 w:rsidRPr="0026231A">
        <w:rPr>
          <w:rFonts w:ascii="Times New Roman" w:hAnsi="Times New Roman"/>
          <w:lang w:val="ru-RU" w:bidi="ar-SA"/>
        </w:rPr>
        <w:t xml:space="preserve">Показания контрольного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когда он не используется в качестве расчетного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снимает лицо, ответственное за снятие показаний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в сроки, установленные для снятия показаний расчетных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и ведет учет снятых показаний контрольного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. Показания контрольного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когда он не используется в качестве расчетного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передаются по запросу </w:t>
      </w:r>
      <w:r w:rsidR="00307C9F" w:rsidRPr="00B35611">
        <w:rPr>
          <w:lang w:val="ru-RU"/>
        </w:rPr>
        <w:t>АО «ЕЭнС»</w:t>
      </w:r>
      <w:r w:rsidR="00307C9F">
        <w:rPr>
          <w:lang w:val="ru-RU"/>
        </w:rPr>
        <w:t xml:space="preserve"> </w:t>
      </w:r>
      <w:r w:rsidRPr="0026231A">
        <w:rPr>
          <w:rFonts w:ascii="Times New Roman" w:hAnsi="Times New Roman"/>
          <w:lang w:val="ru-RU" w:bidi="ar-SA"/>
        </w:rPr>
        <w:t xml:space="preserve">по </w:t>
      </w:r>
      <w:r>
        <w:rPr>
          <w:rFonts w:ascii="Times New Roman" w:hAnsi="Times New Roman"/>
          <w:lang w:val="ru-RU" w:bidi="ar-SA"/>
        </w:rPr>
        <w:t>Договору</w:t>
      </w:r>
      <w:r w:rsidRPr="0026231A">
        <w:rPr>
          <w:rFonts w:ascii="Times New Roman" w:hAnsi="Times New Roman"/>
          <w:lang w:val="ru-RU" w:bidi="ar-SA"/>
        </w:rPr>
        <w:t xml:space="preserve"> в течение 2 рабочих дней со дня получения такого запроса, если иной срок их передачи не установлен </w:t>
      </w:r>
      <w:r w:rsidR="00307C9F">
        <w:rPr>
          <w:rFonts w:ascii="Times New Roman" w:hAnsi="Times New Roman"/>
          <w:lang w:val="ru-RU" w:bidi="ar-SA"/>
        </w:rPr>
        <w:t>Д</w:t>
      </w:r>
      <w:r w:rsidRPr="0026231A">
        <w:rPr>
          <w:rFonts w:ascii="Times New Roman" w:hAnsi="Times New Roman"/>
          <w:lang w:val="ru-RU" w:bidi="ar-SA"/>
        </w:rPr>
        <w:t xml:space="preserve">оговором. </w:t>
      </w:r>
    </w:p>
    <w:p w:rsidR="00FF54C3" w:rsidRDefault="00FF54C3" w:rsidP="00675841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 w:bidi="ar-SA"/>
        </w:rPr>
        <w:t>Юридические</w:t>
      </w:r>
      <w:r>
        <w:rPr>
          <w:lang w:val="ru-RU"/>
        </w:rPr>
        <w:t xml:space="preserve"> лица и индивидуальные предприниматели, а также граждане, использующие электрическую энергию в коммерческих целях, могут до окончания 1-го дня месяца, следующего за расчетным периодом, передать в АО «ЕЭнС» показания расчетных ПУ любым удобным способом:</w:t>
      </w:r>
    </w:p>
    <w:p w:rsidR="00FF54C3" w:rsidRDefault="00FF54C3" w:rsidP="006758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lang w:val="ru-RU"/>
        </w:rPr>
      </w:pPr>
      <w:r>
        <w:rPr>
          <w:lang w:val="ru-RU"/>
        </w:rPr>
        <w:t>в личном интернет кабинете на сайте www.eens.ru, заполнив и загрузив прилагаемую форму;</w:t>
      </w:r>
    </w:p>
    <w:p w:rsidR="00FF54C3" w:rsidRDefault="00FF54C3" w:rsidP="00675841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lang w:val="ru-RU"/>
        </w:rPr>
      </w:pPr>
      <w:r>
        <w:rPr>
          <w:lang w:val="ru-RU"/>
        </w:rPr>
        <w:t>в Центрах обслуживания клиентов АО «ЕЭнС», расположенных по адресам: ул. Луначарского, д. 210;  ул. Индустрии, д. 104;  ул. Крауля, д. 44; ул. Сурикова, д. 48; ул. Уральская, д. 3.</w:t>
      </w:r>
    </w:p>
    <w:p w:rsidR="00A27B9D" w:rsidRPr="00136E5F" w:rsidRDefault="00FF54C3" w:rsidP="00136E5F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lang w:val="ru-RU"/>
        </w:rPr>
      </w:pPr>
      <w:r>
        <w:rPr>
          <w:lang w:val="ru-RU"/>
        </w:rPr>
        <w:t>посредством факсимильной связи или электронной почты, с последующим предоставлением оригинала акта снятия показаний расчетных ПУ в письменной форме в течение 3 рабочих дней.</w:t>
      </w:r>
    </w:p>
    <w:sectPr w:rsidR="00A27B9D" w:rsidRPr="00136E5F" w:rsidSect="008D07AC">
      <w:pgSz w:w="11905" w:h="16838" w:code="9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8A"/>
    <w:multiLevelType w:val="hybridMultilevel"/>
    <w:tmpl w:val="45DEE816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42A26"/>
    <w:multiLevelType w:val="hybridMultilevel"/>
    <w:tmpl w:val="53F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E13"/>
    <w:multiLevelType w:val="hybridMultilevel"/>
    <w:tmpl w:val="92D2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75F0A"/>
    <w:multiLevelType w:val="hybridMultilevel"/>
    <w:tmpl w:val="9EBA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8255F"/>
    <w:multiLevelType w:val="hybridMultilevel"/>
    <w:tmpl w:val="ACEA06F4"/>
    <w:lvl w:ilvl="0" w:tplc="61987E3C">
      <w:start w:val="14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B"/>
    <w:rsid w:val="000005FF"/>
    <w:rsid w:val="00063278"/>
    <w:rsid w:val="000C51A0"/>
    <w:rsid w:val="001338A8"/>
    <w:rsid w:val="00136E5F"/>
    <w:rsid w:val="00152264"/>
    <w:rsid w:val="00170C1B"/>
    <w:rsid w:val="001B5F06"/>
    <w:rsid w:val="001E178F"/>
    <w:rsid w:val="001F7041"/>
    <w:rsid w:val="00253F99"/>
    <w:rsid w:val="0026231A"/>
    <w:rsid w:val="002C176A"/>
    <w:rsid w:val="002E1751"/>
    <w:rsid w:val="003034DB"/>
    <w:rsid w:val="0030712E"/>
    <w:rsid w:val="00307C9F"/>
    <w:rsid w:val="00312B36"/>
    <w:rsid w:val="00314D98"/>
    <w:rsid w:val="00332FCB"/>
    <w:rsid w:val="00357157"/>
    <w:rsid w:val="00361781"/>
    <w:rsid w:val="003776CD"/>
    <w:rsid w:val="003A522E"/>
    <w:rsid w:val="003B0CFA"/>
    <w:rsid w:val="00431F83"/>
    <w:rsid w:val="004828D6"/>
    <w:rsid w:val="004A3FFB"/>
    <w:rsid w:val="004C4531"/>
    <w:rsid w:val="004F7492"/>
    <w:rsid w:val="00505F8A"/>
    <w:rsid w:val="00675841"/>
    <w:rsid w:val="007052C5"/>
    <w:rsid w:val="00705A6C"/>
    <w:rsid w:val="007D2A46"/>
    <w:rsid w:val="008515E4"/>
    <w:rsid w:val="0085206A"/>
    <w:rsid w:val="008774C0"/>
    <w:rsid w:val="008B03E9"/>
    <w:rsid w:val="008D07AC"/>
    <w:rsid w:val="008D77E4"/>
    <w:rsid w:val="008F3F6A"/>
    <w:rsid w:val="0092443E"/>
    <w:rsid w:val="009252A0"/>
    <w:rsid w:val="00931849"/>
    <w:rsid w:val="00942356"/>
    <w:rsid w:val="00961410"/>
    <w:rsid w:val="00974D3B"/>
    <w:rsid w:val="00977339"/>
    <w:rsid w:val="00985689"/>
    <w:rsid w:val="00A15C0C"/>
    <w:rsid w:val="00A27B9D"/>
    <w:rsid w:val="00A8770B"/>
    <w:rsid w:val="00A93123"/>
    <w:rsid w:val="00AB7BC9"/>
    <w:rsid w:val="00AF30BB"/>
    <w:rsid w:val="00B35611"/>
    <w:rsid w:val="00BE29EF"/>
    <w:rsid w:val="00BF043E"/>
    <w:rsid w:val="00C30D6F"/>
    <w:rsid w:val="00C73D62"/>
    <w:rsid w:val="00D52819"/>
    <w:rsid w:val="00DB566C"/>
    <w:rsid w:val="00E66ABA"/>
    <w:rsid w:val="00EC7C3A"/>
    <w:rsid w:val="00F25E22"/>
    <w:rsid w:val="00F45A87"/>
    <w:rsid w:val="00FD1BDF"/>
    <w:rsid w:val="00FF2EB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A27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A27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ens.ru/upload/file/pamyatka_potrebitelyam_yul_(1)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73C6-E897-4932-923F-D609BF47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Денис Валерьевич</dc:creator>
  <cp:lastModifiedBy>Майорских Анна Аликовна</cp:lastModifiedBy>
  <cp:revision>8</cp:revision>
  <cp:lastPrinted>2020-02-19T08:40:00Z</cp:lastPrinted>
  <dcterms:created xsi:type="dcterms:W3CDTF">2020-02-26T08:34:00Z</dcterms:created>
  <dcterms:modified xsi:type="dcterms:W3CDTF">2020-03-06T10:38:00Z</dcterms:modified>
</cp:coreProperties>
</file>