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42D6" w14:textId="77777777" w:rsidR="00184BD0" w:rsidRPr="003147A1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bookmarkStart w:id="0" w:name="_GoBack"/>
      <w:bookmarkEnd w:id="0"/>
      <w:r w:rsidRPr="00184BD0">
        <w:rPr>
          <w:rFonts w:ascii="Times New Roman" w:eastAsia="Times New Roman" w:hAnsi="Times New Roman"/>
          <w:lang w:val="ru-RU"/>
        </w:rPr>
        <w:t>Определение объемов электроэнергии, подлежащих оплате в расчетном периоде, осуществляется на основании показаний приборов учета, установленных в отношении энергопринимающих устройств потребителя.</w:t>
      </w:r>
    </w:p>
    <w:p w14:paraId="6D6242D7" w14:textId="77777777" w:rsidR="00184BD0" w:rsidRPr="003147A1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Однако, в ряде случаев для определения объемов электроэнергии, подлежащих оплате в расчетном периоде, используются расчётные способы. </w:t>
      </w:r>
    </w:p>
    <w:p w14:paraId="6D6242D8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 </w:t>
      </w:r>
    </w:p>
    <w:p w14:paraId="6D6242E8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84BD0">
        <w:rPr>
          <w:rFonts w:ascii="Times New Roman" w:eastAsia="Times New Roman" w:hAnsi="Times New Roman"/>
          <w:b/>
          <w:sz w:val="28"/>
          <w:szCs w:val="28"/>
          <w:lang w:val="ru-RU"/>
        </w:rPr>
        <w:t>Население и приравненные к нему категории потребителей</w:t>
      </w:r>
    </w:p>
    <w:p w14:paraId="6D6242E9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</w:p>
    <w:p w14:paraId="6D6242EA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Определение объема поставленной коммунальной услуги по электроснабжению жилых помещений осуществляется с применением расчетных способов, указанных в пунктах 59 и 60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 06.05.2011 № 354 (далее – Правила № 354).</w:t>
      </w:r>
    </w:p>
    <w:p w14:paraId="6D6242EB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Согласно п. 59 Правил № 354 плата за коммунальную услугу, предоставленную потребителю в жилом помещении за расчетный период, определяется исходя из рассчитанного среднемесячного объема потребления коммунального ресурса:</w:t>
      </w:r>
    </w:p>
    <w:p w14:paraId="6D6242EC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 xml:space="preserve">1)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 (не более 3 расчетных периодов подряд для жилого помещения и не более 2 расчетных периодов подряд для нежилого помещения); </w:t>
      </w:r>
    </w:p>
    <w:p w14:paraId="6D6242ED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При этом в соответствии с п. 81 (12) Правил № 354 прибор учета считается вышедшим из строя при:</w:t>
      </w:r>
    </w:p>
    <w:p w14:paraId="6D6242EE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-</w:t>
      </w:r>
      <w:r w:rsidRPr="00184BD0">
        <w:rPr>
          <w:rFonts w:ascii="Times New Roman" w:eastAsia="Times New Roman" w:hAnsi="Times New Roman"/>
          <w:lang w:val="ru-RU"/>
        </w:rPr>
        <w:tab/>
        <w:t>неотображении приборами учета результатов измерений;</w:t>
      </w:r>
    </w:p>
    <w:p w14:paraId="6D6242EF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-</w:t>
      </w:r>
      <w:r w:rsidRPr="00184BD0">
        <w:rPr>
          <w:rFonts w:ascii="Times New Roman" w:eastAsia="Times New Roman" w:hAnsi="Times New Roman"/>
          <w:lang w:val="ru-RU"/>
        </w:rPr>
        <w:tab/>
        <w:t>нарушении контрольных пломб и (или) знаков поверки;</w:t>
      </w:r>
    </w:p>
    <w:p w14:paraId="6D6242F0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-</w:t>
      </w:r>
      <w:r w:rsidRPr="00184BD0">
        <w:rPr>
          <w:rFonts w:ascii="Times New Roman" w:eastAsia="Times New Roman" w:hAnsi="Times New Roman"/>
          <w:lang w:val="ru-RU"/>
        </w:rPr>
        <w:tab/>
        <w:t>механическом повреждении прибора учета;</w:t>
      </w:r>
    </w:p>
    <w:p w14:paraId="6D6242F1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-</w:t>
      </w:r>
      <w:r w:rsidRPr="00184BD0">
        <w:rPr>
          <w:rFonts w:ascii="Times New Roman" w:eastAsia="Times New Roman" w:hAnsi="Times New Roman"/>
          <w:lang w:val="ru-RU"/>
        </w:rPr>
        <w:tab/>
        <w:t>превышении допустимой погрешности показаний прибора учета;</w:t>
      </w:r>
    </w:p>
    <w:p w14:paraId="6D6242F2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-</w:t>
      </w:r>
      <w:r w:rsidRPr="00184BD0">
        <w:rPr>
          <w:rFonts w:ascii="Times New Roman" w:eastAsia="Times New Roman" w:hAnsi="Times New Roman"/>
          <w:lang w:val="ru-RU"/>
        </w:rPr>
        <w:tab/>
        <w:t>истечении межповерочного интервала поверки приборов учета.</w:t>
      </w:r>
    </w:p>
    <w:p w14:paraId="6D6242F3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2)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Правилами № 354, договором или решением общего собрания собственников помещений в многоквартирном доме (не более 3 расчетных периодов подряд);</w:t>
      </w:r>
    </w:p>
    <w:p w14:paraId="6D6242F4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3) если потребитель не обеспечил допуск в занимаемое жилое помещение для проведения проверки приборов учета (не более 3 расчетных периодов подряд).</w:t>
      </w:r>
    </w:p>
    <w:p w14:paraId="6D6242F5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При этом согласно п. 60 Правил № 354 по истечении предельного количества расчетных периодов при наступлении случая, указанного в п. 2 настоящего информационного сообщения, расчет платы за коммунальную услугу, предоставленную в жилое помещение, осуществляется исходя из нормативов потребления коммунальных услуг, а при наступлении случаев, указанных в пунктах 1 и 3 - исходя из нормативов потребления коммунальных услуг с применением повышающего коэффициента, величина которого принимается равной 1,5.</w:t>
      </w:r>
    </w:p>
    <w:p w14:paraId="6D6242F6" w14:textId="77777777" w:rsidR="00184BD0" w:rsidRPr="00184BD0" w:rsidRDefault="00184BD0" w:rsidP="00184BD0">
      <w:pPr>
        <w:ind w:firstLine="567"/>
        <w:jc w:val="both"/>
        <w:rPr>
          <w:rFonts w:ascii="Times New Roman" w:eastAsia="Times New Roman" w:hAnsi="Times New Roman"/>
          <w:lang w:val="ru-RU"/>
        </w:rPr>
      </w:pPr>
      <w:r w:rsidRPr="00184BD0">
        <w:rPr>
          <w:rFonts w:ascii="Times New Roman" w:eastAsia="Times New Roman" w:hAnsi="Times New Roman"/>
          <w:lang w:val="ru-RU"/>
        </w:rPr>
        <w:t>При этом, при расчетах по п. 60 Правил № 354 не применяется дифференциация тарифов по зонам суток и иным критериям.</w:t>
      </w:r>
    </w:p>
    <w:p w14:paraId="6D6242F7" w14:textId="77777777" w:rsidR="00745439" w:rsidRPr="00745439" w:rsidRDefault="00745439" w:rsidP="00745439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45439" w:rsidRPr="00745439" w:rsidSect="00CA60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F"/>
    <w:multiLevelType w:val="hybridMultilevel"/>
    <w:tmpl w:val="5A0A9BA8"/>
    <w:lvl w:ilvl="0" w:tplc="2B04914A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2F520FA1"/>
    <w:multiLevelType w:val="hybridMultilevel"/>
    <w:tmpl w:val="3108679C"/>
    <w:lvl w:ilvl="0" w:tplc="2BBAC8B4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720222"/>
    <w:multiLevelType w:val="hybridMultilevel"/>
    <w:tmpl w:val="75A6BF78"/>
    <w:lvl w:ilvl="0" w:tplc="F240251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5B3989"/>
    <w:multiLevelType w:val="hybridMultilevel"/>
    <w:tmpl w:val="B6F69674"/>
    <w:lvl w:ilvl="0" w:tplc="F240251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8D70213"/>
    <w:multiLevelType w:val="multilevel"/>
    <w:tmpl w:val="66D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92F7D"/>
    <w:multiLevelType w:val="hybridMultilevel"/>
    <w:tmpl w:val="0E1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B157F"/>
    <w:multiLevelType w:val="multilevel"/>
    <w:tmpl w:val="AB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E5AE2"/>
    <w:multiLevelType w:val="multilevel"/>
    <w:tmpl w:val="BA68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7799B"/>
    <w:multiLevelType w:val="multilevel"/>
    <w:tmpl w:val="FB5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876D3"/>
    <w:multiLevelType w:val="hybridMultilevel"/>
    <w:tmpl w:val="948C27B8"/>
    <w:lvl w:ilvl="0" w:tplc="B6100A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D69D2"/>
    <w:multiLevelType w:val="hybridMultilevel"/>
    <w:tmpl w:val="68A4F344"/>
    <w:lvl w:ilvl="0" w:tplc="F2402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4"/>
    <w:rsid w:val="000005FF"/>
    <w:rsid w:val="001042C3"/>
    <w:rsid w:val="00152264"/>
    <w:rsid w:val="00184BD0"/>
    <w:rsid w:val="001D2869"/>
    <w:rsid w:val="0029218E"/>
    <w:rsid w:val="002E1751"/>
    <w:rsid w:val="003034DB"/>
    <w:rsid w:val="00312B36"/>
    <w:rsid w:val="003601B4"/>
    <w:rsid w:val="003776CD"/>
    <w:rsid w:val="003A522E"/>
    <w:rsid w:val="00431F83"/>
    <w:rsid w:val="004828D6"/>
    <w:rsid w:val="004A3FFB"/>
    <w:rsid w:val="004F7492"/>
    <w:rsid w:val="00537F71"/>
    <w:rsid w:val="00557CFA"/>
    <w:rsid w:val="005F51B0"/>
    <w:rsid w:val="006006D9"/>
    <w:rsid w:val="00621FDC"/>
    <w:rsid w:val="00633380"/>
    <w:rsid w:val="00696907"/>
    <w:rsid w:val="00745439"/>
    <w:rsid w:val="007D2A46"/>
    <w:rsid w:val="007D7037"/>
    <w:rsid w:val="008515E4"/>
    <w:rsid w:val="0085206A"/>
    <w:rsid w:val="008774C0"/>
    <w:rsid w:val="008B03E9"/>
    <w:rsid w:val="008F3F6A"/>
    <w:rsid w:val="008F7E11"/>
    <w:rsid w:val="0092443E"/>
    <w:rsid w:val="00942356"/>
    <w:rsid w:val="00961410"/>
    <w:rsid w:val="00977339"/>
    <w:rsid w:val="00A8770B"/>
    <w:rsid w:val="00A93123"/>
    <w:rsid w:val="00AB7BC9"/>
    <w:rsid w:val="00AF30BB"/>
    <w:rsid w:val="00B16C9D"/>
    <w:rsid w:val="00B3581F"/>
    <w:rsid w:val="00BD2855"/>
    <w:rsid w:val="00BE29EF"/>
    <w:rsid w:val="00BF043E"/>
    <w:rsid w:val="00C1465F"/>
    <w:rsid w:val="00CA60EA"/>
    <w:rsid w:val="00CB7F96"/>
    <w:rsid w:val="00CE1888"/>
    <w:rsid w:val="00D67F59"/>
    <w:rsid w:val="00D97FCE"/>
    <w:rsid w:val="00E66ABA"/>
    <w:rsid w:val="00EC72A4"/>
    <w:rsid w:val="00EE7594"/>
    <w:rsid w:val="00F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74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3">
    <w:name w:val="Table Grid"/>
    <w:basedOn w:val="a1"/>
    <w:uiPriority w:val="59"/>
    <w:rsid w:val="00C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621F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06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W3XH6RW5D23D-19-7575</_dlc_DocId>
    <_dlc_DocIdUrl xmlns="2065c287-4663-49e4-b729-97ac76fe80cb">
      <Url>http://portal.eksbyt.ru/docum/_layouts/DocIdRedir.aspx?ID=W3XH6RW5D23D-19-7575</Url>
      <Description>W3XH6RW5D23D-19-7575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36AB-5FEF-462E-9817-B87CB4834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376D-D657-4424-AB3F-9CAA0B134D69}">
  <ds:schemaRefs>
    <ds:schemaRef ds:uri="2065c287-4663-49e4-b729-97ac76fe80cb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3c29de05-77c8-4572-8161-a9b895e5d82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2AB4F8-94FC-41B8-A542-767160C2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C83D88-4C3D-4D33-B5AC-FEFCFF748C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56E816-4264-4ED7-95E3-6C322A6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Казина Ирина Евгеньевна</dc:creator>
  <cp:lastModifiedBy>Майорских Анна Аликовна</cp:lastModifiedBy>
  <cp:revision>2</cp:revision>
  <cp:lastPrinted>2020-02-19T10:51:00Z</cp:lastPrinted>
  <dcterms:created xsi:type="dcterms:W3CDTF">2020-03-06T07:10:00Z</dcterms:created>
  <dcterms:modified xsi:type="dcterms:W3CDTF">2020-03-06T07:10:00Z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dc811a04-c99d-410f-9086-3fa9d2d8f2cf</vt:lpwstr>
  </property>
</Properties>
</file>