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3C" w:rsidRPr="00607B3E" w:rsidRDefault="004D543C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607B3E">
        <w:rPr>
          <w:rFonts w:ascii="Times New Roman" w:hAnsi="Times New Roman" w:cs="Times New Roman"/>
          <w:color w:val="auto"/>
        </w:rPr>
        <w:t>Постановление Региональной энергетической комиссии Свердловской области</w:t>
      </w:r>
      <w:r w:rsidRPr="00607B3E">
        <w:rPr>
          <w:rFonts w:ascii="Times New Roman" w:hAnsi="Times New Roman" w:cs="Times New Roman"/>
          <w:color w:val="auto"/>
        </w:rPr>
        <w:br/>
        <w:t>от 25 декабря 2018 г. N 321-ПК</w:t>
      </w:r>
      <w:r w:rsidRPr="00607B3E">
        <w:rPr>
          <w:rFonts w:ascii="Times New Roman" w:hAnsi="Times New Roman" w:cs="Times New Roman"/>
          <w:color w:val="auto"/>
        </w:rPr>
        <w:br/>
        <w:t>"Об установлении единых (котловых) тарифов на услуги по передаче электрической энергии по сетям Свердловской области"</w:t>
      </w:r>
    </w:p>
    <w:p w:rsidR="004D543C" w:rsidRPr="00607B3E" w:rsidRDefault="004D543C" w:rsidP="00607B3E">
      <w:pPr>
        <w:pStyle w:val="ab"/>
        <w:rPr>
          <w:rFonts w:ascii="Times New Roman" w:hAnsi="Times New Roman" w:cs="Times New Roman"/>
          <w:color w:val="auto"/>
        </w:rPr>
      </w:pPr>
      <w:r w:rsidRPr="00607B3E">
        <w:rPr>
          <w:rFonts w:ascii="Times New Roman" w:hAnsi="Times New Roman" w:cs="Times New Roman"/>
          <w:color w:val="auto"/>
        </w:rPr>
        <w:t>С изменениями и дополнениями от:</w:t>
      </w:r>
      <w:r w:rsidR="00607B3E" w:rsidRPr="00607B3E">
        <w:rPr>
          <w:rFonts w:ascii="Times New Roman" w:hAnsi="Times New Roman" w:cs="Times New Roman"/>
          <w:color w:val="auto"/>
        </w:rPr>
        <w:t xml:space="preserve"> </w:t>
      </w:r>
      <w:r w:rsidRPr="00607B3E">
        <w:rPr>
          <w:rFonts w:ascii="Times New Roman" w:hAnsi="Times New Roman" w:cs="Times New Roman"/>
          <w:color w:val="auto"/>
        </w:rPr>
        <w:t xml:space="preserve"> </w:t>
      </w:r>
      <w:r w:rsidR="00607B3E" w:rsidRPr="00607B3E">
        <w:rPr>
          <w:rFonts w:ascii="Times New Roman" w:hAnsi="Times New Roman" w:cs="Times New Roman"/>
          <w:color w:val="auto"/>
        </w:rPr>
        <w:t>27 декабря 2018г.</w:t>
      </w:r>
    </w:p>
    <w:p w:rsidR="00607B3E" w:rsidRPr="00607B3E" w:rsidRDefault="00607B3E" w:rsidP="00607B3E">
      <w:pPr>
        <w:rPr>
          <w:rFonts w:ascii="Times New Roman" w:hAnsi="Times New Roman" w:cs="Times New Roman"/>
        </w:rPr>
      </w:pPr>
    </w:p>
    <w:p w:rsidR="004D543C" w:rsidRPr="00607B3E" w:rsidRDefault="004D543C">
      <w:pPr>
        <w:rPr>
          <w:rFonts w:ascii="Times New Roman" w:hAnsi="Times New Roman" w:cs="Times New Roman"/>
        </w:rPr>
      </w:pPr>
      <w:r w:rsidRPr="00607B3E">
        <w:rPr>
          <w:rFonts w:ascii="Times New Roman" w:hAnsi="Times New Roman" w:cs="Times New Roman"/>
        </w:rPr>
        <w:t xml:space="preserve">В соответствии с </w:t>
      </w:r>
      <w:r w:rsidRPr="00607B3E">
        <w:rPr>
          <w:rStyle w:val="a4"/>
          <w:rFonts w:ascii="Times New Roman" w:hAnsi="Times New Roman"/>
          <w:color w:val="auto"/>
        </w:rPr>
        <w:t>Федеральным законом</w:t>
      </w:r>
      <w:r w:rsidRPr="00607B3E">
        <w:rPr>
          <w:rFonts w:ascii="Times New Roman" w:hAnsi="Times New Roman" w:cs="Times New Roman"/>
        </w:rPr>
        <w:t xml:space="preserve"> от 26 марта 2003 года N 35-ФЗ "Об электроэнергетике", </w:t>
      </w:r>
      <w:r w:rsidRPr="00607B3E">
        <w:rPr>
          <w:rStyle w:val="a4"/>
          <w:rFonts w:ascii="Times New Roman" w:hAnsi="Times New Roman"/>
          <w:color w:val="auto"/>
        </w:rPr>
        <w:t>постановлением</w:t>
      </w:r>
      <w:r w:rsidRPr="00607B3E">
        <w:rPr>
          <w:rFonts w:ascii="Times New Roman" w:hAnsi="Times New Roman" w:cs="Times New Roman"/>
        </w:rPr>
        <w:t xml:space="preserve"> Правительства Российской Федерации от 29.12.2011 N 1178 "О ценообразовании в области регулируемых цен (тарифов) в электроэнергетике", </w:t>
      </w:r>
      <w:r w:rsidRPr="00607B3E">
        <w:rPr>
          <w:rStyle w:val="a4"/>
          <w:rFonts w:ascii="Times New Roman" w:hAnsi="Times New Roman"/>
          <w:color w:val="auto"/>
        </w:rPr>
        <w:t>приказом</w:t>
      </w:r>
      <w:r w:rsidRPr="00607B3E">
        <w:rPr>
          <w:rFonts w:ascii="Times New Roman" w:hAnsi="Times New Roman" w:cs="Times New Roman"/>
        </w:rPr>
        <w:t xml:space="preserve"> Федеральной службы по тарифам от 28.03.2013 N 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</w:t>
      </w:r>
      <w:r w:rsidRPr="00607B3E">
        <w:rPr>
          <w:rStyle w:val="a4"/>
          <w:rFonts w:ascii="Times New Roman" w:hAnsi="Times New Roman"/>
          <w:color w:val="auto"/>
        </w:rPr>
        <w:t>Указом</w:t>
      </w:r>
      <w:r w:rsidRPr="00607B3E">
        <w:rPr>
          <w:rFonts w:ascii="Times New Roman" w:hAnsi="Times New Roman" w:cs="Times New Roman"/>
        </w:rPr>
        <w:t xml:space="preserve"> Губернатора Свердловской области от 13.11.2010 N 1067-УГ "Об утверждении Положения о Региональной энергетической комиссии Свердловской области" ("Областная газета", 2010, 19 ноября, N 412-413) с изменениями, внесенными указами Губернатора Свердловской области </w:t>
      </w:r>
      <w:r w:rsidRPr="00607B3E">
        <w:rPr>
          <w:rStyle w:val="a4"/>
          <w:rFonts w:ascii="Times New Roman" w:hAnsi="Times New Roman"/>
          <w:color w:val="auto"/>
        </w:rPr>
        <w:t>от 20.01.2011 N 31-УГ</w:t>
      </w:r>
      <w:r w:rsidRPr="00607B3E">
        <w:rPr>
          <w:rFonts w:ascii="Times New Roman" w:hAnsi="Times New Roman" w:cs="Times New Roman"/>
        </w:rPr>
        <w:t xml:space="preserve"> ("Областная газета", 2011, 26 января, N 18), </w:t>
      </w:r>
      <w:r w:rsidRPr="00607B3E">
        <w:rPr>
          <w:rStyle w:val="a4"/>
          <w:rFonts w:ascii="Times New Roman" w:hAnsi="Times New Roman"/>
          <w:color w:val="auto"/>
        </w:rPr>
        <w:t>от 15.09.2011 N 819-УГ</w:t>
      </w:r>
      <w:r w:rsidRPr="00607B3E">
        <w:rPr>
          <w:rFonts w:ascii="Times New Roman" w:hAnsi="Times New Roman" w:cs="Times New Roman"/>
        </w:rPr>
        <w:t xml:space="preserve"> ("Областная газета", 2011, 23 сентября, N 349), </w:t>
      </w:r>
      <w:r w:rsidRPr="00607B3E">
        <w:rPr>
          <w:rStyle w:val="a4"/>
          <w:rFonts w:ascii="Times New Roman" w:hAnsi="Times New Roman"/>
          <w:color w:val="auto"/>
        </w:rPr>
        <w:t>от 06.09.2012 N 669-УГ</w:t>
      </w:r>
      <w:r w:rsidRPr="00607B3E">
        <w:rPr>
          <w:rFonts w:ascii="Times New Roman" w:hAnsi="Times New Roman" w:cs="Times New Roman"/>
        </w:rPr>
        <w:t xml:space="preserve"> ("Областная газета", 2012, 8 сентября, N 357-358), </w:t>
      </w:r>
      <w:r w:rsidRPr="00607B3E">
        <w:rPr>
          <w:rStyle w:val="a4"/>
          <w:rFonts w:ascii="Times New Roman" w:hAnsi="Times New Roman"/>
          <w:color w:val="auto"/>
        </w:rPr>
        <w:t>от 22.07.2013 N 388-УГ</w:t>
      </w:r>
      <w:r w:rsidRPr="00607B3E">
        <w:rPr>
          <w:rFonts w:ascii="Times New Roman" w:hAnsi="Times New Roman" w:cs="Times New Roman"/>
        </w:rPr>
        <w:t xml:space="preserve"> ("Областная газета", 2013, 26 июля, N 349-350), </w:t>
      </w:r>
      <w:r w:rsidRPr="00607B3E">
        <w:rPr>
          <w:rStyle w:val="a4"/>
          <w:rFonts w:ascii="Times New Roman" w:hAnsi="Times New Roman"/>
          <w:color w:val="auto"/>
        </w:rPr>
        <w:t>от 17.02.2014 N 85-УГ</w:t>
      </w:r>
      <w:r w:rsidRPr="00607B3E">
        <w:rPr>
          <w:rFonts w:ascii="Times New Roman" w:hAnsi="Times New Roman" w:cs="Times New Roman"/>
        </w:rPr>
        <w:t xml:space="preserve"> ("Областная газета", 2014, 21 февраля, N 32), </w:t>
      </w:r>
      <w:r w:rsidRPr="00607B3E">
        <w:rPr>
          <w:rStyle w:val="a4"/>
          <w:rFonts w:ascii="Times New Roman" w:hAnsi="Times New Roman"/>
          <w:color w:val="auto"/>
        </w:rPr>
        <w:t>от 24.11.2014 N 562-УГ</w:t>
      </w:r>
      <w:r w:rsidRPr="00607B3E">
        <w:rPr>
          <w:rFonts w:ascii="Times New Roman" w:hAnsi="Times New Roman" w:cs="Times New Roman"/>
        </w:rPr>
        <w:t xml:space="preserve"> ("Областная газета", 2014, 26 ноября, N 218), </w:t>
      </w:r>
      <w:r w:rsidRPr="00607B3E">
        <w:rPr>
          <w:rStyle w:val="a4"/>
          <w:rFonts w:ascii="Times New Roman" w:hAnsi="Times New Roman"/>
          <w:color w:val="auto"/>
        </w:rPr>
        <w:t>от 12.05.2015 N 206-УГ</w:t>
      </w:r>
      <w:r w:rsidRPr="00607B3E">
        <w:rPr>
          <w:rFonts w:ascii="Times New Roman" w:hAnsi="Times New Roman" w:cs="Times New Roman"/>
        </w:rPr>
        <w:t xml:space="preserve"> ("Областная газета", 2015, 16 мая, N 84), </w:t>
      </w:r>
      <w:hyperlink r:id="rId8" w:history="1">
        <w:r w:rsidRPr="00607B3E">
          <w:rPr>
            <w:rStyle w:val="a4"/>
            <w:rFonts w:ascii="Times New Roman" w:hAnsi="Times New Roman"/>
            <w:color w:val="auto"/>
          </w:rPr>
          <w:t>от 10.02.2016 N 50-УГ</w:t>
        </w:r>
      </w:hyperlink>
      <w:r w:rsidRPr="00607B3E">
        <w:rPr>
          <w:rFonts w:ascii="Times New Roman" w:hAnsi="Times New Roman" w:cs="Times New Roman"/>
        </w:rPr>
        <w:t xml:space="preserve"> ("Областная газета", 2016, 17 февраля, N 28), </w:t>
      </w:r>
      <w:r w:rsidRPr="00607B3E">
        <w:rPr>
          <w:rStyle w:val="a4"/>
          <w:rFonts w:ascii="Times New Roman" w:hAnsi="Times New Roman"/>
          <w:color w:val="auto"/>
        </w:rPr>
        <w:t>от 06.12.2016 N 740-УГ</w:t>
      </w:r>
      <w:r w:rsidRPr="00607B3E">
        <w:rPr>
          <w:rFonts w:ascii="Times New Roman" w:hAnsi="Times New Roman" w:cs="Times New Roman"/>
        </w:rPr>
        <w:t xml:space="preserve"> ("Областная газета", 2016, 13 декабря, N 232), </w:t>
      </w:r>
      <w:r w:rsidRPr="00607B3E">
        <w:rPr>
          <w:rStyle w:val="a4"/>
          <w:rFonts w:ascii="Times New Roman" w:hAnsi="Times New Roman"/>
          <w:color w:val="auto"/>
        </w:rPr>
        <w:t>от 12.09.2017 N 464-УГ</w:t>
      </w:r>
      <w:r w:rsidRPr="00607B3E">
        <w:rPr>
          <w:rFonts w:ascii="Times New Roman" w:hAnsi="Times New Roman" w:cs="Times New Roman"/>
        </w:rPr>
        <w:t xml:space="preserve"> ("Областная газета", 2017, 15 сентября, N 171) и </w:t>
      </w:r>
      <w:r w:rsidRPr="00607B3E">
        <w:rPr>
          <w:rStyle w:val="a4"/>
          <w:rFonts w:ascii="Times New Roman" w:hAnsi="Times New Roman"/>
          <w:color w:val="auto"/>
        </w:rPr>
        <w:t>от 25.07.2018 N 355-УГ</w:t>
      </w:r>
      <w:r w:rsidRPr="00607B3E">
        <w:rPr>
          <w:rFonts w:ascii="Times New Roman" w:hAnsi="Times New Roman" w:cs="Times New Roman"/>
        </w:rPr>
        <w:t xml:space="preserve"> ("Областная газета", 2018, 31 июля, N 134), Региональная энергетическая комиссия Свердловской области постановляет:</w:t>
      </w:r>
    </w:p>
    <w:p w:rsidR="004D543C" w:rsidRPr="00607B3E" w:rsidRDefault="004D543C">
      <w:pPr>
        <w:rPr>
          <w:rFonts w:ascii="Times New Roman" w:hAnsi="Times New Roman" w:cs="Times New Roman"/>
        </w:rPr>
      </w:pPr>
      <w:bookmarkStart w:id="1" w:name="sub_1"/>
      <w:r w:rsidRPr="00607B3E">
        <w:rPr>
          <w:rFonts w:ascii="Times New Roman" w:hAnsi="Times New Roman" w:cs="Times New Roman"/>
        </w:rPr>
        <w:t>1. Установить и ввести в действие на срок с 1 января 2019 года по 31 декабря 2019 года включительно с календарной разбивкой единые (котловые) тарифы на услуги по передаче электрической энергии по сетям Свердловской области (прилагаются).</w:t>
      </w:r>
    </w:p>
    <w:p w:rsidR="004D543C" w:rsidRPr="00607B3E" w:rsidRDefault="004D543C">
      <w:pPr>
        <w:rPr>
          <w:rFonts w:ascii="Times New Roman" w:hAnsi="Times New Roman" w:cs="Times New Roman"/>
        </w:rPr>
      </w:pPr>
      <w:bookmarkStart w:id="2" w:name="sub_2"/>
      <w:bookmarkEnd w:id="1"/>
      <w:r w:rsidRPr="00607B3E">
        <w:rPr>
          <w:rFonts w:ascii="Times New Roman" w:hAnsi="Times New Roman" w:cs="Times New Roman"/>
        </w:rPr>
        <w:t xml:space="preserve">2. Признать утратившим силу с 1 января 2019 года </w:t>
      </w:r>
      <w:r w:rsidRPr="00607B3E">
        <w:rPr>
          <w:rStyle w:val="a4"/>
          <w:rFonts w:ascii="Times New Roman" w:hAnsi="Times New Roman"/>
          <w:color w:val="auto"/>
        </w:rPr>
        <w:t>постановление</w:t>
      </w:r>
      <w:r w:rsidRPr="00607B3E">
        <w:rPr>
          <w:rFonts w:ascii="Times New Roman" w:hAnsi="Times New Roman" w:cs="Times New Roman"/>
        </w:rPr>
        <w:t xml:space="preserve"> Региональной энергетической комиссии Свердловской области от 28.12.2017 N 218-ПК "Об установлении единых (котловых) на территории Свердловской области тарифов на услуги по передаче электрической энергии" ("Официальный интернет-портал правовой информации Свердловской области" (</w:t>
      </w:r>
      <w:r w:rsidRPr="00607B3E">
        <w:rPr>
          <w:rStyle w:val="a4"/>
          <w:rFonts w:ascii="Times New Roman" w:hAnsi="Times New Roman"/>
          <w:color w:val="auto"/>
        </w:rPr>
        <w:t>www.pravo.gov66.ru</w:t>
      </w:r>
      <w:r w:rsidRPr="00607B3E">
        <w:rPr>
          <w:rFonts w:ascii="Times New Roman" w:hAnsi="Times New Roman" w:cs="Times New Roman"/>
        </w:rPr>
        <w:t xml:space="preserve">), 2017, 29 декабря, N 16116) с изменениями внесенными </w:t>
      </w:r>
      <w:r w:rsidRPr="00607B3E">
        <w:rPr>
          <w:rStyle w:val="a4"/>
          <w:rFonts w:ascii="Times New Roman" w:hAnsi="Times New Roman"/>
          <w:color w:val="auto"/>
        </w:rPr>
        <w:t>постановлением</w:t>
      </w:r>
      <w:r w:rsidRPr="00607B3E">
        <w:rPr>
          <w:rFonts w:ascii="Times New Roman" w:hAnsi="Times New Roman" w:cs="Times New Roman"/>
        </w:rPr>
        <w:t xml:space="preserve"> Региональной энергетической комиссии Свердловской области от 28.12.2017 N 219-ПК ("Официальный интернет-портал правовой информации Свердловской области" (www.pravo.gov66.ru), 2017, 31 января, N 16355).</w:t>
      </w:r>
    </w:p>
    <w:p w:rsidR="004D543C" w:rsidRPr="00607B3E" w:rsidRDefault="004D543C">
      <w:pPr>
        <w:rPr>
          <w:rFonts w:ascii="Times New Roman" w:hAnsi="Times New Roman" w:cs="Times New Roman"/>
        </w:rPr>
      </w:pPr>
      <w:bookmarkStart w:id="3" w:name="sub_3"/>
      <w:bookmarkEnd w:id="2"/>
      <w:r w:rsidRPr="00607B3E">
        <w:rPr>
          <w:rFonts w:ascii="Times New Roman" w:hAnsi="Times New Roman" w:cs="Times New Roman"/>
        </w:rP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 М.Б. Соболя.</w:t>
      </w:r>
    </w:p>
    <w:p w:rsidR="004D543C" w:rsidRPr="00607B3E" w:rsidRDefault="004D543C">
      <w:pPr>
        <w:rPr>
          <w:rFonts w:ascii="Times New Roman" w:hAnsi="Times New Roman" w:cs="Times New Roman"/>
        </w:rPr>
      </w:pPr>
      <w:bookmarkStart w:id="4" w:name="sub_4"/>
      <w:bookmarkEnd w:id="3"/>
      <w:r w:rsidRPr="00607B3E">
        <w:rPr>
          <w:rFonts w:ascii="Times New Roman" w:hAnsi="Times New Roman" w:cs="Times New Roman"/>
        </w:rPr>
        <w:t>4. Настоящее постановление вступает в силу с 1 января 2019 года.</w:t>
      </w:r>
    </w:p>
    <w:bookmarkEnd w:id="4"/>
    <w:p w:rsidR="004D543C" w:rsidRPr="00607B3E" w:rsidRDefault="004D543C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</w:rPr>
            </w:pPr>
            <w:r w:rsidRPr="00607B3E">
              <w:rPr>
                <w:rFonts w:ascii="Times New Roman" w:hAnsi="Times New Roman" w:cs="Times New Roman"/>
              </w:rPr>
              <w:t>Председатель Региональной энергетической комиссии 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D543C" w:rsidRPr="00607B3E" w:rsidRDefault="004D543C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07B3E">
              <w:rPr>
                <w:rFonts w:ascii="Times New Roman" w:hAnsi="Times New Roman" w:cs="Times New Roman"/>
              </w:rPr>
              <w:t>В.В. Гришанов</w:t>
            </w:r>
          </w:p>
        </w:tc>
      </w:tr>
    </w:tbl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607B3E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607B3E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4D543C" w:rsidRPr="00607B3E"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К </w:t>
      </w:r>
      <w:r w:rsidR="004D543C" w:rsidRPr="00607B3E">
        <w:rPr>
          <w:rStyle w:val="a4"/>
          <w:rFonts w:ascii="Times New Roman" w:hAnsi="Times New Roman"/>
          <w:color w:val="auto"/>
        </w:rPr>
        <w:t>постановлению</w:t>
      </w:r>
      <w:r w:rsidR="004D543C" w:rsidRPr="00607B3E">
        <w:rPr>
          <w:rStyle w:val="a3"/>
          <w:rFonts w:ascii="Times New Roman" w:hAnsi="Times New Roman" w:cs="Times New Roman"/>
          <w:bCs/>
          <w:color w:val="auto"/>
        </w:rPr>
        <w:br/>
        <w:t>РЭК Свердловской области</w:t>
      </w:r>
      <w:r w:rsidR="004D543C" w:rsidRPr="00607B3E">
        <w:rPr>
          <w:rStyle w:val="a3"/>
          <w:rFonts w:ascii="Times New Roman" w:hAnsi="Times New Roman" w:cs="Times New Roman"/>
          <w:bCs/>
          <w:color w:val="auto"/>
        </w:rPr>
        <w:br/>
        <w:t>от 25.12.2018 N 321-ПК</w:t>
      </w:r>
    </w:p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pStyle w:val="1"/>
        <w:rPr>
          <w:rFonts w:ascii="Times New Roman" w:hAnsi="Times New Roman" w:cs="Times New Roman"/>
          <w:color w:val="auto"/>
        </w:rPr>
      </w:pPr>
      <w:r w:rsidRPr="00607B3E">
        <w:rPr>
          <w:rFonts w:ascii="Times New Roman" w:hAnsi="Times New Roman" w:cs="Times New Roman"/>
          <w:color w:val="auto"/>
        </w:rPr>
        <w:t>Единые (котловые) тарифы</w:t>
      </w:r>
      <w:r w:rsidRPr="00607B3E">
        <w:rPr>
          <w:rFonts w:ascii="Times New Roman" w:hAnsi="Times New Roman" w:cs="Times New Roman"/>
          <w:color w:val="auto"/>
        </w:rPr>
        <w:br/>
        <w:t>на услуги по передаче электрической энергии по сетям Свердловской области</w:t>
      </w:r>
    </w:p>
    <w:p w:rsidR="004D543C" w:rsidRPr="00607B3E" w:rsidRDefault="004D543C">
      <w:pPr>
        <w:pStyle w:val="ab"/>
        <w:rPr>
          <w:rFonts w:ascii="Times New Roman" w:hAnsi="Times New Roman" w:cs="Times New Roman"/>
          <w:color w:val="auto"/>
        </w:rPr>
      </w:pPr>
      <w:r w:rsidRPr="00607B3E">
        <w:rPr>
          <w:rFonts w:ascii="Times New Roman" w:hAnsi="Times New Roman" w:cs="Times New Roman"/>
          <w:color w:val="auto"/>
        </w:rPr>
        <w:t>С изменениями и дополнениями от:</w:t>
      </w:r>
      <w:r w:rsidR="00607B3E" w:rsidRPr="00607B3E">
        <w:rPr>
          <w:rFonts w:ascii="Times New Roman" w:hAnsi="Times New Roman" w:cs="Times New Roman"/>
          <w:color w:val="auto"/>
        </w:rPr>
        <w:t xml:space="preserve"> 27 декабря 2018г.</w:t>
      </w:r>
    </w:p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pStyle w:val="1"/>
        <w:rPr>
          <w:rFonts w:ascii="Times New Roman" w:hAnsi="Times New Roman" w:cs="Times New Roman"/>
          <w:color w:val="auto"/>
        </w:rPr>
      </w:pPr>
      <w:bookmarkStart w:id="5" w:name="sub_100"/>
      <w:r w:rsidRPr="00607B3E">
        <w:rPr>
          <w:rFonts w:ascii="Times New Roman" w:hAnsi="Times New Roman" w:cs="Times New Roman"/>
          <w:color w:val="auto"/>
        </w:rPr>
        <w:t>Раздел 1. Единые (котловые) тарифы на услуги по передаче электрической энергии по сетям Свердловской области, поставляемой прочим потребителям на 2019 год</w:t>
      </w:r>
    </w:p>
    <w:bookmarkEnd w:id="5"/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ind w:firstLine="0"/>
        <w:jc w:val="left"/>
        <w:rPr>
          <w:rFonts w:ascii="Times New Roman" w:hAnsi="Times New Roman" w:cs="Times New Roman"/>
        </w:rPr>
        <w:sectPr w:rsidR="004D543C" w:rsidRPr="00607B3E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018"/>
        <w:gridCol w:w="1372"/>
        <w:gridCol w:w="1784"/>
        <w:gridCol w:w="1509"/>
        <w:gridCol w:w="1646"/>
        <w:gridCol w:w="1646"/>
        <w:gridCol w:w="1646"/>
        <w:gridCol w:w="1785"/>
      </w:tblGrid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Диапазоны напряжения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ВН-1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ВН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СН-1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СН-11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НН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Прочие потребители (тарифы указываются без учета НДС)</w:t>
            </w:r>
          </w:p>
        </w:tc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полугодие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Двухставочный тариф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 ставка за содержание электрических сетей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руб./МВт·мес.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527 588,67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884 095,68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1 155 447,16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1 218 689,34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138,75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234,34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308,37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607,15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0,98961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1,75478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2,65213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3,20080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тыс. 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6 338 005,78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4 684 410,47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310 077,65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1 364 094,28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-20 576,62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Ставка перекрестного субсидирования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575,69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573,26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747,97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821,70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-26,96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Прочие потребители (тарифы указываются без учета НДС)</w:t>
            </w:r>
          </w:p>
        </w:tc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 полугодие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4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Двухставочный тариф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2.1.1.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 ставка за содержание электрических сетей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руб./МВт·мес.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540 250,80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905 313,98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1 183 177,90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1 247 937,88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2.1.2.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147,38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249,98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333,26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670,99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1,02010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1,80460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2,72901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3,29579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тыс. 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6 244 726,25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4 853 643,84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311 747,62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1 276 850,45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-197 515,66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Ставка перекрестного субсидирования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551,68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578,59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730,31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746,71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-248,76</w:t>
            </w:r>
          </w:p>
        </w:tc>
      </w:tr>
    </w:tbl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ind w:firstLine="0"/>
        <w:jc w:val="left"/>
        <w:rPr>
          <w:rFonts w:ascii="Times New Roman" w:hAnsi="Times New Roman" w:cs="Times New Roman"/>
        </w:rPr>
        <w:sectPr w:rsidR="004D543C" w:rsidRPr="00607B3E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D543C" w:rsidRPr="00607B3E" w:rsidRDefault="004D543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607B3E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1</w:t>
      </w:r>
    </w:p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 w:rsidP="00607B3E">
      <w:pPr>
        <w:pStyle w:val="1"/>
        <w:rPr>
          <w:rFonts w:ascii="Times New Roman" w:hAnsi="Times New Roman" w:cs="Times New Roman"/>
          <w:color w:val="auto"/>
        </w:rPr>
      </w:pPr>
      <w:r w:rsidRPr="00607B3E">
        <w:rPr>
          <w:rFonts w:ascii="Times New Roman" w:hAnsi="Times New Roman" w:cs="Times New Roman"/>
          <w:color w:val="auto"/>
        </w:rPr>
        <w:t>Размер экономически обоснованных единых (котловых) тарифов на услуги по передаче электрической энергии по сетям Свердловской области на 2019 год</w:t>
      </w:r>
    </w:p>
    <w:p w:rsidR="00607B3E" w:rsidRPr="00607B3E" w:rsidRDefault="00607B3E" w:rsidP="00607B3E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33"/>
        <w:gridCol w:w="1182"/>
        <w:gridCol w:w="1296"/>
        <w:gridCol w:w="1182"/>
        <w:gridCol w:w="1182"/>
        <w:gridCol w:w="1523"/>
      </w:tblGrid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Диапазоны напряжения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ВН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СН-1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СН-11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НН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Величины, используемые при утверждении (расчете) единых (котловых) тарифов на услуги по передаче электрической энергии: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полугодие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Двухставочный тариф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1.1.1.1.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 ставка за содержание электрических сетей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руб./МВт·мес.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174 097,84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449 168,39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750 715,24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1 231 357,80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1.1.1.2.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138,75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234,34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308,37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607,15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sub_112"/>
            <w:r w:rsidRPr="00607B3E">
              <w:rPr>
                <w:rFonts w:ascii="Times New Roman" w:hAnsi="Times New Roman" w:cs="Times New Roman"/>
                <w:sz w:val="20"/>
              </w:rPr>
              <w:t>1.1.2.</w:t>
            </w:r>
            <w:bookmarkEnd w:id="6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0,42114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1,00706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1,79967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2,89040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Экономически обоснованных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 полугодие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Двухставочный тариф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1.2.1.1.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 ставка за содержание электрических сетей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руб./МВт·мес.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184 026,55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480 027,37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814 713,56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1 366 210,34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1.2.1.2.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руб./МВт·ч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147,38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249,98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333,26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670,99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0,44633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1,07453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1,95200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3,20653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тыс. руб.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тыс. руб.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ОАО "Межрегиональная распределительная сетевая компания Урала",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18 395 752,12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665 258,49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"Екатеринбургская электросетевая компания",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3 240 032,84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456 436,50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"Облкоммунэнерго",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3 479 255,20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214 649,75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sub_114"/>
            <w:r w:rsidRPr="00607B3E">
              <w:rPr>
                <w:rFonts w:ascii="Times New Roman" w:hAnsi="Times New Roman" w:cs="Times New Roman"/>
                <w:sz w:val="20"/>
              </w:rPr>
              <w:t>4.</w:t>
            </w:r>
            <w:bookmarkEnd w:id="7"/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МУП "Городские электрические сети" Верхнесалдинского городского округа, г. Верхняя Салда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97 348,70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3 778,54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"Региональная сетевая компания",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502 958,15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23 376,17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МУП Качканарского городского округа "Городские энергосистемы", г. Качканар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79 680,13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2 321,40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"Новоуральские городские электрические сети", г. Новоуральск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121 589,07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4 240,11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ФГАОУ ВО "Уральский федеральный университет имени первого Президента России Б.Н. Ельцина",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60 103,67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"Горэлектросеть", г. Первоуральск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98 956,06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4 964,61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"Энергошаля",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153 592,44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26 042,42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"Уральские электрические сети", г. Березовский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223 871,63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33 774,97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ЕМУП "Многопрофильные энергетические системы",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13 998,07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"ЕвразЭнергоТранс", г. Новокузнецк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263 663,87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"Ветта-Инвест",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17 102,53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"ЭлектроСетевая Компания",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99 791,65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"Объединенная Компания РУСАЛ Энергосеть", г. Каменск-Уральский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17 080,02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"Электросетевая компания", п. Шаля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11 197,26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2 450,40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"НЛМК - Урал", г. Ревда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15 192,25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"Энергоснабжающая компания",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12 266,60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ПАО "Аэропорт Кольцово",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12 225,61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ПАО "Машиностроительный завод имени М.И. Калинина, г. Екатеринбург",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11 882,42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ОАО "Российские железные дороги" - Свердловская дирекция по энергообеспечению - структурное подразделение Трансэнерго - филиал ОАО "Российские железные дороги",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521 957,36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3 066,46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ПАО "Северский трубный завод", г. Полевской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8 476,40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"Севуралбокситруда", г. Североуральск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4 167,08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ПАО "Синарский трубный завод", г. Каменск-Уральский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1 766,45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ОАО "Среднеуральский медеплавильный завод", г. Ревда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2 272,34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"Энергоуправление", г. Асбест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69 387,47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"Уральский электрохимический комбинат", г. Новоуральск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116 177,12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"Уралэлектромедь", г. Верхняя Пышма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11 070,27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"Малышевское рудоуправление", п. Малышева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5 106,21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"Кировградский завод твёрдых сплавов", г. Кировград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2 330,73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lastRenderedPageBreak/>
              <w:t>32.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"Форманта-энерго", г. Качканар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4 985,18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"Газпром энерго", г. Москва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3 137,78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"НикомЭнергоТранс", г. Нижний Тагил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6 350,39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Богдановичское открытое акционерное общество по производству огнеупорных материалов, г. Богданович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1 689,11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"Оборонэнерго" филиал "Уральский",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133 659,45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"Управляющая компания "Новая территория",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8 715,58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"Электросетевая компания "Рост",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22 478,72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"Научно-исследовательский институт машиностроения", г. Нижняя Салда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2 738,35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АО "Энергосетевая компания ЧТПЗ" филиал в г. Первоуральск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30 454,25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"ДАР", г. Тавда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7 164,16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"Энергоплюс", г. Екатеринбург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71 774,34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ПАО "Ключевский завод ферросплавов" п. Двуреченск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3 808,31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ПАО "Корпорация ВСМПО-АВИСМА", г. Верхняя Салда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3 289,91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ООО "Режевские электрические сети", г. Реж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96 310,42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420,89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ОАО " Объединенная энергетическая компания" Филиал "Уральский", г. Санкт-Петербург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14 230,71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МУП Тавдинского городского округа "Тавдинское ремонтно-техническое предприятие с базой по материально-техническому снабжению" г. Тавда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65 575,68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МУП жилищно-коммунального хозяйства "Кедр", п. Свободный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3 616,92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МУП "Производственный трест жилищно-коммунального хозяйства" городского округа Рефтинский, п. Рефтинский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14 335,44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28 164 566,43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1 440 780,71</w:t>
            </w:r>
          </w:p>
        </w:tc>
      </w:tr>
    </w:tbl>
    <w:p w:rsidR="00607B3E" w:rsidRPr="00607B3E" w:rsidRDefault="00607B3E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07B3E" w:rsidRPr="00607B3E" w:rsidRDefault="00607B3E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D543C" w:rsidRPr="00607B3E" w:rsidRDefault="004D543C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607B3E">
        <w:rPr>
          <w:rStyle w:val="a3"/>
          <w:rFonts w:ascii="Times New Roman" w:hAnsi="Times New Roman" w:cs="Times New Roman"/>
          <w:bCs/>
          <w:color w:val="auto"/>
        </w:rPr>
        <w:t>Таблица 2</w:t>
      </w:r>
    </w:p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pStyle w:val="1"/>
        <w:rPr>
          <w:rFonts w:ascii="Times New Roman" w:hAnsi="Times New Roman" w:cs="Times New Roman"/>
          <w:color w:val="auto"/>
        </w:rPr>
      </w:pPr>
      <w:r w:rsidRPr="00607B3E">
        <w:rPr>
          <w:rFonts w:ascii="Times New Roman" w:hAnsi="Times New Roman" w:cs="Times New Roman"/>
          <w:color w:val="auto"/>
        </w:rPr>
        <w:t>Показатели для целей расчета единых (котловых) тарифов на услуги по передаче электрической энергии по сетям Свердловской области на 2019 год</w:t>
      </w:r>
    </w:p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ind w:firstLine="0"/>
        <w:jc w:val="left"/>
        <w:rPr>
          <w:rFonts w:ascii="Times New Roman" w:hAnsi="Times New Roman" w:cs="Times New Roman"/>
        </w:rPr>
        <w:sectPr w:rsidR="004D543C" w:rsidRPr="00607B3E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059"/>
        <w:gridCol w:w="931"/>
        <w:gridCol w:w="931"/>
        <w:gridCol w:w="1064"/>
        <w:gridCol w:w="931"/>
        <w:gridCol w:w="1197"/>
        <w:gridCol w:w="1064"/>
        <w:gridCol w:w="931"/>
        <w:gridCol w:w="1064"/>
        <w:gridCol w:w="931"/>
        <w:gridCol w:w="1064"/>
        <w:gridCol w:w="1197"/>
        <w:gridCol w:w="14"/>
      </w:tblGrid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lastRenderedPageBreak/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Тарифные группы потребителей электрической энергии (мощности)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Единица измерения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 полугодие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 полугодие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Диапазоны напряжения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Диапазоны напряжения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ВН-1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ВН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СН-I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СН-II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НН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ВН-I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ВН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СН-I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СН-II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НН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13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 8 к форме: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8 186,36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418,57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2 007,87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3 497,51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8 402,20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430,49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2 034,32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3 308,79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Население и приравненные к нему категории потребителей: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1.1.1.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6,06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141,97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1 116,19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5,50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132,33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1 025,99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1.1.2.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</w:t>
            </w:r>
            <w:r w:rsidRPr="00607B3E">
              <w:rPr>
                <w:rFonts w:ascii="Times New Roman" w:hAnsi="Times New Roman" w:cs="Times New Roman"/>
                <w:sz w:val="20"/>
                <w:szCs w:val="23"/>
              </w:rPr>
              <w:lastRenderedPageBreak/>
              <w:t>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4,17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97,55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766,95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3,85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92,58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717,75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1.1.3.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Население, проживающее в сельских населенных пунктах и приравненные к ним: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3,48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81,41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640,02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3,09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74,42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576,99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1.1.4.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1.1.4.1.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21,25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167,07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19,81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153,60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1.1.4.2.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 xml:space="preserve">Плановый объем полезного отпуска электрической энергии </w:t>
            </w:r>
            <w:r w:rsidRPr="00607B3E">
              <w:rPr>
                <w:rFonts w:ascii="Times New Roman" w:hAnsi="Times New Roman" w:cs="Times New Roman"/>
                <w:sz w:val="20"/>
                <w:szCs w:val="23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lastRenderedPageBreak/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9,80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1,14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8,82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lastRenderedPageBreak/>
              <w:t>1.1.4.3.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8,21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0,97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7,55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1.1.4.4.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1.1.4.5.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3,32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26,09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0,03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3,11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24,10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1.3.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млн. кВт·ч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8 171,51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414,56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1 660,09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763,19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8 388,73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426,87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1 709,96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793,99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МВт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2 213,04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120,01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664,77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1 080,88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2 274,87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123,24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673,66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1 023,46</w:t>
            </w:r>
          </w:p>
        </w:tc>
      </w:tr>
      <w:tr w:rsidR="00607B3E" w:rsidRPr="00607B3E" w:rsidTr="00607B3E">
        <w:tblPrEx>
          <w:tblCellMar>
            <w:top w:w="0" w:type="dxa"/>
            <w:bottom w:w="0" w:type="dxa"/>
          </w:tblCellMar>
        </w:tblPrEx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2.1.</w:t>
            </w:r>
          </w:p>
        </w:tc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Население и приравненные к нему категории потребителей: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  <w:szCs w:val="23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МВт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4,40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103,05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810,17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3,99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1,07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96,11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745,13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2.3.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МВт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2 208,64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118,82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561,73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270,71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2 270,87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122,17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577,55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607B3E">
              <w:rPr>
                <w:rFonts w:ascii="Times New Roman" w:hAnsi="Times New Roman" w:cs="Times New Roman"/>
                <w:sz w:val="20"/>
                <w:szCs w:val="23"/>
              </w:rPr>
              <w:t>278,33</w:t>
            </w:r>
          </w:p>
        </w:tc>
      </w:tr>
    </w:tbl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ind w:firstLine="0"/>
        <w:jc w:val="left"/>
        <w:rPr>
          <w:rFonts w:ascii="Times New Roman" w:hAnsi="Times New Roman" w:cs="Times New Roman"/>
        </w:rPr>
        <w:sectPr w:rsidR="004D543C" w:rsidRPr="00607B3E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D543C" w:rsidRPr="00607B3E" w:rsidRDefault="004D543C">
      <w:pPr>
        <w:rPr>
          <w:rFonts w:ascii="Times New Roman" w:hAnsi="Times New Roman" w:cs="Times New Roman"/>
        </w:rPr>
      </w:pPr>
      <w:bookmarkStart w:id="8" w:name="sub_130"/>
      <w:r w:rsidRPr="00607B3E">
        <w:rPr>
          <w:rStyle w:val="a3"/>
          <w:rFonts w:ascii="Times New Roman" w:hAnsi="Times New Roman" w:cs="Times New Roman"/>
          <w:bCs/>
          <w:color w:val="auto"/>
        </w:rPr>
        <w:lastRenderedPageBreak/>
        <w:t>Примечание</w:t>
      </w:r>
      <w:r w:rsidRPr="00607B3E">
        <w:rPr>
          <w:rFonts w:ascii="Times New Roman" w:hAnsi="Times New Roman" w:cs="Times New Roman"/>
        </w:rPr>
        <w:t>. Величина технологического расхода (потерь) электрической энергии, учтенная при установлении единых (котловых) тарифов составляет 3 340,41 млн. кВ т.ч.</w:t>
      </w:r>
    </w:p>
    <w:bookmarkEnd w:id="8"/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pStyle w:val="1"/>
        <w:rPr>
          <w:rFonts w:ascii="Times New Roman" w:hAnsi="Times New Roman" w:cs="Times New Roman"/>
          <w:color w:val="auto"/>
        </w:rPr>
      </w:pPr>
      <w:r w:rsidRPr="00607B3E">
        <w:rPr>
          <w:rFonts w:ascii="Times New Roman" w:hAnsi="Times New Roman" w:cs="Times New Roman"/>
          <w:color w:val="auto"/>
        </w:rPr>
        <w:t>Раздел 2. Единые (котловые) тарифы на услуги по передаче электрической энергии по сетям Свердловской области, поставляемой населению и приравненным к нему категориям потребителей, на 2019 год</w:t>
      </w:r>
    </w:p>
    <w:p w:rsidR="004D543C" w:rsidRPr="00607B3E" w:rsidRDefault="004D54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1260"/>
        <w:gridCol w:w="2100"/>
        <w:gridCol w:w="2520"/>
      </w:tblGrid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 полугодие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 полугодие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Население и приравненные к нему категории потребителей, за исключением указанного в пунктах 1.2 и 1.3: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0,786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1,075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 xml:space="preserve">Гарантирующие поставщики, энергосбытовые, энергоснабжающие организации, приобретающие </w:t>
            </w:r>
            <w:r w:rsidRPr="00607B3E">
              <w:rPr>
                <w:rFonts w:ascii="Times New Roman" w:hAnsi="Times New Roman" w:cs="Times New Roman"/>
                <w:sz w:val="20"/>
              </w:rPr>
              <w:lastRenderedPageBreak/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0,518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0,526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Население, проживающее в сельских населенных пунктах и приравненные к ним: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0,436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0,487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1.4.1.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0,470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1.4.2.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1,342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sub_2143"/>
            <w:r w:rsidRPr="00607B3E">
              <w:rPr>
                <w:rFonts w:ascii="Times New Roman" w:hAnsi="Times New Roman" w:cs="Times New Roman"/>
                <w:sz w:val="20"/>
              </w:rPr>
              <w:t>1.4.3</w:t>
            </w:r>
            <w:bookmarkEnd w:id="9"/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Содержащиеся за счет прихожан религиозные организации.</w:t>
            </w:r>
          </w:p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 (а том числе дифференцированный по двум и по трем зонам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руб./кВт-ч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0,911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1,270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1.4.4.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</w:t>
            </w:r>
            <w:r w:rsidRPr="00607B3E">
              <w:rPr>
                <w:rFonts w:ascii="Times New Roman" w:hAnsi="Times New Roman" w:cs="Times New Roman"/>
                <w:sz w:val="20"/>
              </w:rPr>
              <w:lastRenderedPageBreak/>
              <w:t>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607B3E" w:rsidRPr="00607B3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руб./кВт·ч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0,863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3C" w:rsidRPr="00607B3E" w:rsidRDefault="004D543C">
            <w:pPr>
              <w:pStyle w:val="aa"/>
              <w:jc w:val="center"/>
              <w:rPr>
                <w:rFonts w:ascii="Times New Roman" w:hAnsi="Times New Roman" w:cs="Times New Roman"/>
                <w:sz w:val="20"/>
              </w:rPr>
            </w:pPr>
            <w:r w:rsidRPr="00607B3E">
              <w:rPr>
                <w:rFonts w:ascii="Times New Roman" w:hAnsi="Times New Roman" w:cs="Times New Roman"/>
                <w:sz w:val="20"/>
              </w:rPr>
              <w:t>1,169</w:t>
            </w:r>
          </w:p>
        </w:tc>
      </w:tr>
    </w:tbl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pStyle w:val="1"/>
        <w:rPr>
          <w:rFonts w:ascii="Times New Roman" w:hAnsi="Times New Roman" w:cs="Times New Roman"/>
          <w:color w:val="auto"/>
        </w:rPr>
      </w:pPr>
      <w:bookmarkStart w:id="10" w:name="sub_300"/>
      <w:r w:rsidRPr="00607B3E">
        <w:rPr>
          <w:rFonts w:ascii="Times New Roman" w:hAnsi="Times New Roman" w:cs="Times New Roman"/>
          <w:color w:val="auto"/>
        </w:rPr>
        <w:t>Раздел 3. Разъяснения по применению единых (котловых) на территории Свердловской области тарифов на услуги по передаче электрической энергии</w:t>
      </w:r>
    </w:p>
    <w:bookmarkEnd w:id="10"/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rPr>
          <w:rFonts w:ascii="Times New Roman" w:hAnsi="Times New Roman" w:cs="Times New Roman"/>
        </w:rPr>
      </w:pPr>
      <w:bookmarkStart w:id="11" w:name="sub_301"/>
      <w:r w:rsidRPr="00607B3E">
        <w:rPr>
          <w:rFonts w:ascii="Times New Roman" w:hAnsi="Times New Roman" w:cs="Times New Roman"/>
        </w:rPr>
        <w:t>1. При расчетах с гарантирующими поставщиками, энергоснабжающими организациями и энергосбытовыми организациями применяются тарифы на услуги по передаче электрической энергии, установленные для соответствующих групп (категорий) обслуживаемых ими потребителей по договорам энергоснабжения.</w:t>
      </w:r>
    </w:p>
    <w:p w:rsidR="004D543C" w:rsidRPr="00607B3E" w:rsidRDefault="004D543C">
      <w:pPr>
        <w:rPr>
          <w:rFonts w:ascii="Times New Roman" w:hAnsi="Times New Roman" w:cs="Times New Roman"/>
        </w:rPr>
      </w:pPr>
      <w:bookmarkStart w:id="12" w:name="sub_302"/>
      <w:bookmarkEnd w:id="11"/>
      <w:r w:rsidRPr="00607B3E">
        <w:rPr>
          <w:rFonts w:ascii="Times New Roman" w:hAnsi="Times New Roman" w:cs="Times New Roman"/>
        </w:rPr>
        <w:t>2. Тарифы на передачу электрической энергии дифференцированы по уровням напряжения в точке подключения электроустановок потребителя к сети сетевой организации.</w:t>
      </w:r>
    </w:p>
    <w:bookmarkEnd w:id="12"/>
    <w:p w:rsidR="004D543C" w:rsidRPr="00607B3E" w:rsidRDefault="004D543C">
      <w:pPr>
        <w:rPr>
          <w:rFonts w:ascii="Times New Roman" w:hAnsi="Times New Roman" w:cs="Times New Roman"/>
        </w:rPr>
      </w:pPr>
    </w:p>
    <w:p w:rsidR="004D543C" w:rsidRPr="00607B3E" w:rsidRDefault="004D543C">
      <w:pPr>
        <w:rPr>
          <w:rFonts w:ascii="Times New Roman" w:hAnsi="Times New Roman" w:cs="Times New Roman"/>
        </w:rPr>
      </w:pPr>
    </w:p>
    <w:sectPr w:rsidR="004D543C" w:rsidRPr="00607B3E">
      <w:headerReference w:type="default" r:id="rId17"/>
      <w:footerReference w:type="default" r:id="rId1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7C" w:rsidRDefault="005D637C">
      <w:r>
        <w:separator/>
      </w:r>
    </w:p>
  </w:endnote>
  <w:endnote w:type="continuationSeparator" w:id="0">
    <w:p w:rsidR="005D637C" w:rsidRDefault="005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63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63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637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637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6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7C" w:rsidRDefault="005D637C">
      <w:r>
        <w:separator/>
      </w:r>
    </w:p>
  </w:footnote>
  <w:footnote w:type="continuationSeparator" w:id="0">
    <w:p w:rsidR="005D637C" w:rsidRDefault="005D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C" w:rsidRDefault="004D543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C" w:rsidRDefault="004D543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C" w:rsidRDefault="004D543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C" w:rsidRDefault="004D543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C" w:rsidRDefault="004D543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E"/>
    <w:rsid w:val="004D543C"/>
    <w:rsid w:val="005D637C"/>
    <w:rsid w:val="00607B3E"/>
    <w:rsid w:val="009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07B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0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07B3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0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20978702/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Сафронова Анна Александровна</cp:lastModifiedBy>
  <cp:revision>2</cp:revision>
  <dcterms:created xsi:type="dcterms:W3CDTF">2020-01-16T04:29:00Z</dcterms:created>
  <dcterms:modified xsi:type="dcterms:W3CDTF">2020-01-16T04:29:00Z</dcterms:modified>
</cp:coreProperties>
</file>