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1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761"/>
        <w:gridCol w:w="5220"/>
      </w:tblGrid>
      <w:tr w:rsidR="00F4678E" w:rsidRPr="00D3098E" w:rsidTr="00BB00BC">
        <w:trPr>
          <w:trHeight w:val="2781"/>
        </w:trPr>
        <w:tc>
          <w:tcPr>
            <w:tcW w:w="4761" w:type="dxa"/>
          </w:tcPr>
          <w:p w:rsidR="00F4678E" w:rsidRPr="00004A10" w:rsidRDefault="00F4678E" w:rsidP="00F4678E">
            <w:pPr>
              <w:spacing w:line="240" w:lineRule="auto"/>
              <w:ind w:firstLine="0"/>
              <w:jc w:val="left"/>
              <w:rPr>
                <w:szCs w:val="28"/>
              </w:rPr>
            </w:pPr>
            <w:bookmarkStart w:id="0" w:name="ЗАКАЗ"/>
            <w:r w:rsidRPr="00254961">
              <w:rPr>
                <w:sz w:val="24"/>
                <w:szCs w:val="24"/>
              </w:rPr>
              <w:t xml:space="preserve">                                                                                         </w:t>
            </w:r>
            <w:r w:rsidR="00A86331">
              <w:rPr>
                <w:noProof/>
                <w:snapToGrid/>
              </w:rPr>
              <w:drawing>
                <wp:inline distT="0" distB="0" distL="0" distR="0">
                  <wp:extent cx="2667000" cy="1000125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332DEE" w:rsidRPr="00417522" w:rsidRDefault="00332DEE" w:rsidP="00332DEE">
            <w:pPr>
              <w:tabs>
                <w:tab w:val="left" w:pos="72"/>
              </w:tabs>
              <w:ind w:firstLine="0"/>
              <w:jc w:val="left"/>
              <w:rPr>
                <w:sz w:val="24"/>
                <w:szCs w:val="24"/>
              </w:rPr>
            </w:pPr>
            <w:r w:rsidRPr="00417522">
              <w:rPr>
                <w:b/>
                <w:sz w:val="24"/>
                <w:szCs w:val="24"/>
              </w:rPr>
              <w:t>УТВЕРЖДАЮ</w:t>
            </w:r>
            <w:r w:rsidRPr="00417522">
              <w:rPr>
                <w:sz w:val="24"/>
                <w:szCs w:val="24"/>
              </w:rPr>
              <w:t xml:space="preserve"> </w:t>
            </w:r>
          </w:p>
          <w:p w:rsidR="00332DEE" w:rsidRPr="00417522" w:rsidRDefault="00332DEE" w:rsidP="00332DEE">
            <w:pPr>
              <w:ind w:left="72" w:right="-1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-</w:t>
            </w:r>
          </w:p>
          <w:p w:rsidR="00332DEE" w:rsidRPr="00417522" w:rsidRDefault="00332DEE" w:rsidP="00332DEE">
            <w:pPr>
              <w:ind w:left="72" w:right="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  ОАО «ЕЭнС»</w:t>
            </w:r>
          </w:p>
          <w:p w:rsidR="00332DEE" w:rsidRPr="009E73E5" w:rsidRDefault="00332DEE" w:rsidP="00332DEE">
            <w:pPr>
              <w:ind w:left="72" w:right="72" w:firstLine="0"/>
              <w:jc w:val="left"/>
              <w:rPr>
                <w:sz w:val="24"/>
                <w:szCs w:val="24"/>
              </w:rPr>
            </w:pPr>
            <w:r w:rsidRPr="00417522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А.И. Смык</w:t>
            </w:r>
          </w:p>
          <w:p w:rsidR="00332DEE" w:rsidRPr="00417522" w:rsidRDefault="00332DEE" w:rsidP="00332DEE">
            <w:pPr>
              <w:ind w:left="72" w:firstLine="0"/>
              <w:jc w:val="left"/>
              <w:rPr>
                <w:sz w:val="24"/>
                <w:szCs w:val="24"/>
              </w:rPr>
            </w:pPr>
            <w:r w:rsidRPr="00417522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F4678E" w:rsidRPr="00EE3E93" w:rsidRDefault="00332DEE" w:rsidP="000F66C6">
            <w:pPr>
              <w:spacing w:line="240" w:lineRule="auto"/>
              <w:ind w:left="72" w:firstLine="0"/>
              <w:jc w:val="left"/>
              <w:rPr>
                <w:b/>
                <w:sz w:val="24"/>
                <w:szCs w:val="24"/>
              </w:rPr>
            </w:pPr>
            <w:r w:rsidRPr="001C4825">
              <w:rPr>
                <w:sz w:val="24"/>
                <w:szCs w:val="24"/>
              </w:rPr>
              <w:t>«____» ____________ 201</w:t>
            </w:r>
            <w:r w:rsidR="000F66C6">
              <w:rPr>
                <w:sz w:val="24"/>
                <w:szCs w:val="24"/>
                <w:lang w:val="en-US"/>
              </w:rPr>
              <w:t>4</w:t>
            </w:r>
            <w:r w:rsidRPr="001C4825">
              <w:rPr>
                <w:sz w:val="24"/>
                <w:szCs w:val="24"/>
              </w:rPr>
              <w:t xml:space="preserve"> г.</w:t>
            </w:r>
          </w:p>
        </w:tc>
      </w:tr>
    </w:tbl>
    <w:p w:rsidR="00D938C8" w:rsidRDefault="00D938C8" w:rsidP="00367C99">
      <w:pPr>
        <w:ind w:firstLine="0"/>
        <w:jc w:val="right"/>
        <w:rPr>
          <w:b/>
          <w:sz w:val="32"/>
          <w:szCs w:val="32"/>
        </w:rPr>
      </w:pPr>
    </w:p>
    <w:bookmarkEnd w:id="0"/>
    <w:p w:rsidR="00A4004C" w:rsidRDefault="00A4004C" w:rsidP="00A4004C">
      <w:pPr>
        <w:ind w:firstLine="0"/>
        <w:jc w:val="left"/>
        <w:rPr>
          <w:b/>
          <w:sz w:val="32"/>
          <w:szCs w:val="32"/>
        </w:rPr>
      </w:pPr>
    </w:p>
    <w:p w:rsidR="00A4004C" w:rsidRDefault="00A4004C" w:rsidP="00A4004C">
      <w:pPr>
        <w:ind w:firstLine="0"/>
        <w:jc w:val="left"/>
        <w:rPr>
          <w:b/>
          <w:sz w:val="32"/>
          <w:szCs w:val="32"/>
        </w:rPr>
      </w:pPr>
    </w:p>
    <w:p w:rsidR="00A4004C" w:rsidRPr="000F66C6" w:rsidRDefault="00A4004C" w:rsidP="000F66C6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4A10A9" w:rsidRPr="000F66C6" w:rsidRDefault="004A10A9" w:rsidP="000F66C6">
      <w:pPr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0F66C6">
        <w:rPr>
          <w:b/>
          <w:caps/>
          <w:sz w:val="26"/>
          <w:szCs w:val="26"/>
        </w:rPr>
        <w:t>ТЕХНИЧЕСКОЕ ЗАДАНИЕ</w:t>
      </w:r>
    </w:p>
    <w:p w:rsidR="004A10A9" w:rsidRPr="000F66C6" w:rsidRDefault="004A10A9" w:rsidP="000F66C6">
      <w:pPr>
        <w:spacing w:line="240" w:lineRule="auto"/>
        <w:ind w:firstLine="0"/>
        <w:jc w:val="center"/>
        <w:rPr>
          <w:b/>
          <w:caps/>
          <w:sz w:val="16"/>
          <w:szCs w:val="16"/>
        </w:rPr>
      </w:pPr>
    </w:p>
    <w:p w:rsidR="00A4004C" w:rsidRPr="000F66C6" w:rsidRDefault="000F66C6" w:rsidP="000F66C6">
      <w:pPr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0F66C6">
        <w:rPr>
          <w:b/>
          <w:caps/>
          <w:sz w:val="26"/>
          <w:szCs w:val="26"/>
        </w:rPr>
        <w:t>НА проведение открытого запроса предложений</w:t>
      </w:r>
    </w:p>
    <w:p w:rsidR="004A10A9" w:rsidRPr="000F66C6" w:rsidRDefault="004A10A9" w:rsidP="000F66C6">
      <w:pPr>
        <w:spacing w:line="240" w:lineRule="auto"/>
        <w:ind w:firstLine="0"/>
        <w:jc w:val="center"/>
        <w:rPr>
          <w:b/>
          <w:caps/>
          <w:sz w:val="26"/>
          <w:szCs w:val="26"/>
        </w:rPr>
      </w:pPr>
    </w:p>
    <w:p w:rsidR="009164F7" w:rsidRPr="000F66C6" w:rsidRDefault="000F66C6" w:rsidP="000F66C6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0F66C6">
        <w:rPr>
          <w:b/>
          <w:sz w:val="26"/>
          <w:szCs w:val="26"/>
        </w:rPr>
        <w:t xml:space="preserve">на </w:t>
      </w:r>
      <w:r w:rsidR="00F4678E" w:rsidRPr="000F66C6">
        <w:rPr>
          <w:rFonts w:eastAsia="MS Mincho"/>
          <w:b/>
          <w:sz w:val="26"/>
          <w:szCs w:val="26"/>
        </w:rPr>
        <w:t xml:space="preserve">право заключения договора на </w:t>
      </w:r>
      <w:r w:rsidR="004A10A9" w:rsidRPr="000F66C6">
        <w:rPr>
          <w:b/>
          <w:sz w:val="26"/>
          <w:szCs w:val="26"/>
        </w:rPr>
        <w:t xml:space="preserve">выполнение работ по </w:t>
      </w:r>
      <w:r w:rsidR="00CA31B6" w:rsidRPr="000F66C6">
        <w:rPr>
          <w:b/>
          <w:sz w:val="26"/>
          <w:szCs w:val="26"/>
        </w:rPr>
        <w:t>техническо</w:t>
      </w:r>
      <w:r w:rsidR="004A10A9" w:rsidRPr="000F66C6">
        <w:rPr>
          <w:b/>
          <w:sz w:val="26"/>
          <w:szCs w:val="26"/>
        </w:rPr>
        <w:t>му</w:t>
      </w:r>
      <w:r w:rsidR="00CA31B6" w:rsidRPr="000F66C6">
        <w:rPr>
          <w:b/>
          <w:sz w:val="26"/>
          <w:szCs w:val="26"/>
        </w:rPr>
        <w:t xml:space="preserve"> обслуживани</w:t>
      </w:r>
      <w:r w:rsidR="004A10A9" w:rsidRPr="000F66C6">
        <w:rPr>
          <w:b/>
          <w:sz w:val="26"/>
          <w:szCs w:val="26"/>
        </w:rPr>
        <w:t>ю</w:t>
      </w:r>
      <w:r w:rsidR="00597FA3" w:rsidRPr="000F66C6">
        <w:rPr>
          <w:b/>
          <w:sz w:val="26"/>
          <w:szCs w:val="26"/>
        </w:rPr>
        <w:t xml:space="preserve"> инженерного оборудования</w:t>
      </w:r>
      <w:r w:rsidR="00611293" w:rsidRPr="00611293">
        <w:rPr>
          <w:b/>
          <w:sz w:val="26"/>
          <w:szCs w:val="26"/>
        </w:rPr>
        <w:t xml:space="preserve"> </w:t>
      </w:r>
      <w:r w:rsidR="00611293">
        <w:rPr>
          <w:b/>
          <w:sz w:val="26"/>
          <w:szCs w:val="26"/>
        </w:rPr>
        <w:t>и</w:t>
      </w:r>
      <w:r w:rsidR="00CA31B6" w:rsidRPr="000F66C6">
        <w:rPr>
          <w:b/>
          <w:sz w:val="26"/>
          <w:szCs w:val="26"/>
        </w:rPr>
        <w:t xml:space="preserve"> коммуникаций производственных помещений, расположенных </w:t>
      </w:r>
      <w:r w:rsidR="005D3278" w:rsidRPr="000F66C6">
        <w:rPr>
          <w:b/>
          <w:sz w:val="26"/>
          <w:szCs w:val="26"/>
        </w:rPr>
        <w:t xml:space="preserve">по адресу </w:t>
      </w:r>
    </w:p>
    <w:p w:rsidR="004A10A9" w:rsidRPr="000F66C6" w:rsidRDefault="009164F7" w:rsidP="000F66C6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0F66C6">
        <w:rPr>
          <w:b/>
          <w:sz w:val="26"/>
          <w:szCs w:val="26"/>
        </w:rPr>
        <w:t xml:space="preserve">г. Екатеринбург, </w:t>
      </w:r>
      <w:r w:rsidR="005D3278" w:rsidRPr="000F66C6">
        <w:rPr>
          <w:b/>
          <w:sz w:val="26"/>
          <w:szCs w:val="26"/>
        </w:rPr>
        <w:t xml:space="preserve">ул. Сурикова, 48  подъезд № 1, 2 </w:t>
      </w:r>
    </w:p>
    <w:p w:rsidR="00A4004C" w:rsidRPr="000F66C6" w:rsidRDefault="00F4678E" w:rsidP="000F66C6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0F66C6">
        <w:rPr>
          <w:b/>
          <w:sz w:val="26"/>
          <w:szCs w:val="26"/>
        </w:rPr>
        <w:t xml:space="preserve">для </w:t>
      </w:r>
      <w:r w:rsidR="005D3278" w:rsidRPr="000F66C6">
        <w:rPr>
          <w:b/>
          <w:sz w:val="26"/>
          <w:szCs w:val="26"/>
        </w:rPr>
        <w:t xml:space="preserve">нужд  </w:t>
      </w:r>
      <w:r w:rsidRPr="000F66C6">
        <w:rPr>
          <w:b/>
          <w:sz w:val="26"/>
          <w:szCs w:val="26"/>
        </w:rPr>
        <w:t>ОАО «ЕЭн</w:t>
      </w:r>
      <w:r w:rsidR="00AA3CD7" w:rsidRPr="000F66C6">
        <w:rPr>
          <w:b/>
          <w:sz w:val="26"/>
          <w:szCs w:val="26"/>
        </w:rPr>
        <w:t>С» в 201</w:t>
      </w:r>
      <w:r w:rsidR="000F66C6" w:rsidRPr="000F66C6">
        <w:rPr>
          <w:b/>
          <w:sz w:val="26"/>
          <w:szCs w:val="26"/>
        </w:rPr>
        <w:t>5</w:t>
      </w:r>
      <w:r w:rsidRPr="000F66C6">
        <w:rPr>
          <w:b/>
          <w:sz w:val="26"/>
          <w:szCs w:val="26"/>
        </w:rPr>
        <w:t xml:space="preserve"> г.</w:t>
      </w:r>
    </w:p>
    <w:p w:rsidR="00A4004C" w:rsidRPr="004A10A9" w:rsidRDefault="00A4004C" w:rsidP="004A10A9">
      <w:pPr>
        <w:spacing w:line="240" w:lineRule="auto"/>
        <w:ind w:firstLine="0"/>
        <w:jc w:val="center"/>
        <w:rPr>
          <w:b/>
          <w:szCs w:val="28"/>
        </w:rPr>
      </w:pPr>
    </w:p>
    <w:p w:rsidR="00A4004C" w:rsidRDefault="00A4004C" w:rsidP="00A4004C">
      <w:pPr>
        <w:ind w:firstLine="0"/>
        <w:rPr>
          <w:b/>
          <w:sz w:val="32"/>
          <w:szCs w:val="32"/>
        </w:rPr>
      </w:pPr>
    </w:p>
    <w:p w:rsidR="00A4004C" w:rsidRDefault="00A4004C" w:rsidP="00A4004C">
      <w:pPr>
        <w:ind w:firstLine="0"/>
        <w:rPr>
          <w:b/>
          <w:sz w:val="32"/>
          <w:szCs w:val="32"/>
        </w:rPr>
      </w:pPr>
    </w:p>
    <w:p w:rsidR="00A4004C" w:rsidRDefault="00A4004C" w:rsidP="00A4004C">
      <w:pPr>
        <w:ind w:firstLine="0"/>
        <w:rPr>
          <w:b/>
          <w:sz w:val="32"/>
          <w:szCs w:val="32"/>
        </w:rPr>
      </w:pPr>
    </w:p>
    <w:p w:rsidR="00A4004C" w:rsidRPr="00C976BD" w:rsidRDefault="00A4004C" w:rsidP="00A4004C">
      <w:pPr>
        <w:ind w:firstLine="0"/>
        <w:rPr>
          <w:b/>
          <w:sz w:val="24"/>
          <w:szCs w:val="24"/>
        </w:rPr>
      </w:pPr>
    </w:p>
    <w:p w:rsidR="00C976BD" w:rsidRDefault="00C976BD" w:rsidP="00A4004C">
      <w:pPr>
        <w:ind w:firstLine="0"/>
        <w:rPr>
          <w:b/>
          <w:sz w:val="32"/>
          <w:szCs w:val="32"/>
        </w:rPr>
      </w:pPr>
    </w:p>
    <w:p w:rsidR="00760729" w:rsidRDefault="00760729" w:rsidP="00A4004C">
      <w:pPr>
        <w:ind w:firstLine="0"/>
        <w:rPr>
          <w:b/>
          <w:sz w:val="32"/>
          <w:szCs w:val="32"/>
        </w:rPr>
      </w:pPr>
    </w:p>
    <w:p w:rsidR="00760729" w:rsidRDefault="00760729" w:rsidP="00A4004C">
      <w:pPr>
        <w:ind w:firstLine="0"/>
        <w:rPr>
          <w:b/>
          <w:sz w:val="32"/>
          <w:szCs w:val="32"/>
        </w:rPr>
      </w:pPr>
    </w:p>
    <w:p w:rsidR="00C976BD" w:rsidRDefault="00C976BD" w:rsidP="00A4004C">
      <w:pPr>
        <w:ind w:firstLine="0"/>
        <w:rPr>
          <w:b/>
          <w:sz w:val="32"/>
          <w:szCs w:val="32"/>
        </w:rPr>
      </w:pPr>
    </w:p>
    <w:p w:rsidR="005D3278" w:rsidRDefault="005D3278" w:rsidP="00A4004C">
      <w:pPr>
        <w:ind w:firstLine="0"/>
        <w:rPr>
          <w:b/>
          <w:sz w:val="32"/>
          <w:szCs w:val="32"/>
        </w:rPr>
      </w:pPr>
    </w:p>
    <w:p w:rsidR="005D3278" w:rsidRDefault="005D3278" w:rsidP="00A4004C">
      <w:pPr>
        <w:ind w:firstLine="0"/>
        <w:rPr>
          <w:b/>
          <w:sz w:val="32"/>
          <w:szCs w:val="32"/>
        </w:rPr>
      </w:pPr>
    </w:p>
    <w:p w:rsidR="00C976BD" w:rsidRDefault="00C976BD" w:rsidP="00A4004C">
      <w:pPr>
        <w:ind w:firstLine="0"/>
        <w:rPr>
          <w:b/>
          <w:sz w:val="32"/>
          <w:szCs w:val="32"/>
        </w:rPr>
      </w:pPr>
    </w:p>
    <w:p w:rsidR="00A4004C" w:rsidRDefault="00A4004C" w:rsidP="00A4004C">
      <w:pPr>
        <w:ind w:firstLine="0"/>
        <w:jc w:val="center"/>
        <w:rPr>
          <w:sz w:val="26"/>
          <w:szCs w:val="26"/>
        </w:rPr>
      </w:pPr>
      <w:r w:rsidRPr="004A10A9">
        <w:rPr>
          <w:sz w:val="26"/>
          <w:szCs w:val="26"/>
        </w:rPr>
        <w:t>Екатеринбург, 201</w:t>
      </w:r>
      <w:r w:rsidR="000F66C6">
        <w:rPr>
          <w:sz w:val="26"/>
          <w:szCs w:val="26"/>
        </w:rPr>
        <w:t>4</w:t>
      </w:r>
      <w:r w:rsidRPr="004A10A9">
        <w:rPr>
          <w:sz w:val="26"/>
          <w:szCs w:val="26"/>
        </w:rPr>
        <w:t xml:space="preserve"> г.</w:t>
      </w:r>
    </w:p>
    <w:p w:rsidR="004A10A9" w:rsidRPr="004A10A9" w:rsidRDefault="004A10A9" w:rsidP="00A4004C">
      <w:pPr>
        <w:ind w:firstLine="0"/>
        <w:jc w:val="center"/>
        <w:rPr>
          <w:sz w:val="26"/>
          <w:szCs w:val="26"/>
        </w:rPr>
      </w:pPr>
    </w:p>
    <w:p w:rsidR="004A10A9" w:rsidRPr="005137E6" w:rsidRDefault="004A10A9" w:rsidP="005137E6">
      <w:pPr>
        <w:numPr>
          <w:ilvl w:val="0"/>
          <w:numId w:val="2"/>
        </w:numPr>
        <w:tabs>
          <w:tab w:val="left" w:pos="-360"/>
          <w:tab w:val="left" w:pos="0"/>
        </w:tabs>
        <w:spacing w:line="240" w:lineRule="auto"/>
        <w:ind w:left="0" w:firstLine="0"/>
        <w:rPr>
          <w:b/>
          <w:sz w:val="26"/>
          <w:szCs w:val="26"/>
        </w:rPr>
      </w:pPr>
      <w:r w:rsidRPr="005137E6">
        <w:rPr>
          <w:b/>
          <w:sz w:val="26"/>
          <w:szCs w:val="26"/>
        </w:rPr>
        <w:lastRenderedPageBreak/>
        <w:t xml:space="preserve">Общие сведения о </w:t>
      </w:r>
      <w:r w:rsidR="000F66C6" w:rsidRPr="005137E6">
        <w:rPr>
          <w:b/>
          <w:sz w:val="26"/>
          <w:szCs w:val="26"/>
        </w:rPr>
        <w:t>предмете закупки</w:t>
      </w:r>
    </w:p>
    <w:p w:rsidR="00597FA3" w:rsidRDefault="000F66C6" w:rsidP="005137E6">
      <w:pPr>
        <w:spacing w:line="240" w:lineRule="auto"/>
        <w:ind w:firstLine="0"/>
        <w:rPr>
          <w:sz w:val="26"/>
          <w:szCs w:val="26"/>
        </w:rPr>
      </w:pPr>
      <w:r w:rsidRPr="005137E6">
        <w:rPr>
          <w:rFonts w:eastAsia="MS Mincho"/>
          <w:sz w:val="26"/>
          <w:szCs w:val="26"/>
        </w:rPr>
        <w:t>П</w:t>
      </w:r>
      <w:r w:rsidR="00C976BD" w:rsidRPr="005137E6">
        <w:rPr>
          <w:rFonts w:eastAsia="MS Mincho"/>
          <w:sz w:val="26"/>
          <w:szCs w:val="26"/>
        </w:rPr>
        <w:t xml:space="preserve">раво заключения договора </w:t>
      </w:r>
      <w:r w:rsidR="005D3278" w:rsidRPr="005137E6">
        <w:rPr>
          <w:sz w:val="26"/>
          <w:szCs w:val="26"/>
        </w:rPr>
        <w:t xml:space="preserve">на </w:t>
      </w:r>
      <w:r w:rsidR="004A10A9" w:rsidRPr="005137E6">
        <w:rPr>
          <w:sz w:val="26"/>
          <w:szCs w:val="26"/>
        </w:rPr>
        <w:t xml:space="preserve">выполнение работ по </w:t>
      </w:r>
      <w:r w:rsidR="001D1D31" w:rsidRPr="005137E6">
        <w:rPr>
          <w:sz w:val="26"/>
          <w:szCs w:val="26"/>
        </w:rPr>
        <w:t xml:space="preserve"> </w:t>
      </w:r>
      <w:r w:rsidR="00CA31B6" w:rsidRPr="005137E6">
        <w:rPr>
          <w:sz w:val="26"/>
          <w:szCs w:val="26"/>
        </w:rPr>
        <w:t>техническо</w:t>
      </w:r>
      <w:r w:rsidR="004A10A9" w:rsidRPr="005137E6">
        <w:rPr>
          <w:sz w:val="26"/>
          <w:szCs w:val="26"/>
        </w:rPr>
        <w:t>му</w:t>
      </w:r>
      <w:r w:rsidR="00CA31B6" w:rsidRPr="005137E6">
        <w:rPr>
          <w:sz w:val="26"/>
          <w:szCs w:val="26"/>
        </w:rPr>
        <w:t xml:space="preserve"> обслуживани</w:t>
      </w:r>
      <w:r w:rsidR="004A10A9" w:rsidRPr="005137E6">
        <w:rPr>
          <w:sz w:val="26"/>
          <w:szCs w:val="26"/>
        </w:rPr>
        <w:t>ю</w:t>
      </w:r>
      <w:r w:rsidR="00CA31B6" w:rsidRPr="005137E6">
        <w:rPr>
          <w:sz w:val="26"/>
          <w:szCs w:val="26"/>
        </w:rPr>
        <w:t xml:space="preserve"> инженерного оборудования</w:t>
      </w:r>
      <w:r w:rsidR="00611293">
        <w:rPr>
          <w:sz w:val="26"/>
          <w:szCs w:val="26"/>
        </w:rPr>
        <w:t xml:space="preserve"> и</w:t>
      </w:r>
      <w:r w:rsidR="00CA31B6" w:rsidRPr="005137E6">
        <w:rPr>
          <w:sz w:val="26"/>
          <w:szCs w:val="26"/>
        </w:rPr>
        <w:t xml:space="preserve"> </w:t>
      </w:r>
      <w:r w:rsidR="00597FA3" w:rsidRPr="005137E6">
        <w:rPr>
          <w:sz w:val="26"/>
          <w:szCs w:val="26"/>
        </w:rPr>
        <w:t>коммуникаций производственных помещений, расположенных по адресу</w:t>
      </w:r>
      <w:r w:rsidR="009164F7" w:rsidRPr="005137E6">
        <w:rPr>
          <w:sz w:val="26"/>
          <w:szCs w:val="26"/>
        </w:rPr>
        <w:t>:</w:t>
      </w:r>
      <w:r w:rsidR="00597FA3" w:rsidRPr="005137E6">
        <w:rPr>
          <w:sz w:val="26"/>
          <w:szCs w:val="26"/>
        </w:rPr>
        <w:t xml:space="preserve"> </w:t>
      </w:r>
      <w:r w:rsidR="009164F7" w:rsidRPr="005137E6">
        <w:rPr>
          <w:sz w:val="26"/>
          <w:szCs w:val="26"/>
        </w:rPr>
        <w:t xml:space="preserve">г. Екатеринбург, </w:t>
      </w:r>
      <w:r w:rsidR="00597FA3" w:rsidRPr="005137E6">
        <w:rPr>
          <w:sz w:val="26"/>
          <w:szCs w:val="26"/>
        </w:rPr>
        <w:t>ул. Сурикова, 48  подъезд № 1, 2 для нужд  ОАО «ЕЭнС» в 201</w:t>
      </w:r>
      <w:r w:rsidRPr="005137E6">
        <w:rPr>
          <w:sz w:val="26"/>
          <w:szCs w:val="26"/>
        </w:rPr>
        <w:t>5</w:t>
      </w:r>
      <w:r w:rsidR="00597FA3" w:rsidRPr="005137E6">
        <w:rPr>
          <w:sz w:val="26"/>
          <w:szCs w:val="26"/>
        </w:rPr>
        <w:t xml:space="preserve"> г.</w:t>
      </w:r>
    </w:p>
    <w:p w:rsidR="005F4D7C" w:rsidRDefault="005F4D7C" w:rsidP="005137E6">
      <w:pPr>
        <w:spacing w:line="240" w:lineRule="auto"/>
        <w:ind w:firstLine="0"/>
        <w:rPr>
          <w:sz w:val="26"/>
          <w:szCs w:val="26"/>
        </w:rPr>
      </w:pPr>
    </w:p>
    <w:p w:rsidR="004A10A9" w:rsidRDefault="00A4004C" w:rsidP="005137E6">
      <w:pPr>
        <w:pStyle w:val="af4"/>
        <w:numPr>
          <w:ilvl w:val="0"/>
          <w:numId w:val="2"/>
        </w:numPr>
        <w:spacing w:line="240" w:lineRule="auto"/>
        <w:ind w:left="0" w:firstLine="0"/>
        <w:rPr>
          <w:sz w:val="26"/>
          <w:szCs w:val="26"/>
        </w:rPr>
      </w:pPr>
      <w:r w:rsidRPr="005137E6">
        <w:rPr>
          <w:b/>
          <w:sz w:val="26"/>
          <w:szCs w:val="26"/>
        </w:rPr>
        <w:t>Основание проведения закупки:</w:t>
      </w:r>
      <w:r w:rsidRPr="005137E6">
        <w:rPr>
          <w:sz w:val="26"/>
          <w:szCs w:val="26"/>
        </w:rPr>
        <w:t xml:space="preserve"> </w:t>
      </w:r>
      <w:r w:rsidR="000F66C6" w:rsidRPr="005137E6">
        <w:rPr>
          <w:sz w:val="26"/>
          <w:szCs w:val="26"/>
        </w:rPr>
        <w:t>План закупок на</w:t>
      </w:r>
      <w:r w:rsidR="00AA3CD7" w:rsidRPr="005137E6">
        <w:rPr>
          <w:sz w:val="26"/>
          <w:szCs w:val="26"/>
        </w:rPr>
        <w:t xml:space="preserve"> 2014</w:t>
      </w:r>
      <w:r w:rsidR="00C976BD" w:rsidRPr="005137E6">
        <w:rPr>
          <w:sz w:val="26"/>
          <w:szCs w:val="26"/>
        </w:rPr>
        <w:t xml:space="preserve"> г.</w:t>
      </w:r>
      <w:r w:rsidRPr="005137E6">
        <w:rPr>
          <w:sz w:val="26"/>
          <w:szCs w:val="26"/>
        </w:rPr>
        <w:t xml:space="preserve"> </w:t>
      </w:r>
      <w:r w:rsidR="004A10A9" w:rsidRPr="005137E6">
        <w:rPr>
          <w:sz w:val="26"/>
          <w:szCs w:val="26"/>
        </w:rPr>
        <w:t>закупка № 1</w:t>
      </w:r>
      <w:r w:rsidR="00611293">
        <w:rPr>
          <w:sz w:val="26"/>
          <w:szCs w:val="26"/>
        </w:rPr>
        <w:t>5</w:t>
      </w:r>
      <w:r w:rsidR="004A10A9" w:rsidRPr="005137E6">
        <w:rPr>
          <w:sz w:val="26"/>
          <w:szCs w:val="26"/>
        </w:rPr>
        <w:t>8, лот №1</w:t>
      </w:r>
    </w:p>
    <w:p w:rsidR="005F4D7C" w:rsidRPr="005137E6" w:rsidRDefault="005F4D7C" w:rsidP="005137E6">
      <w:pPr>
        <w:pStyle w:val="af4"/>
        <w:numPr>
          <w:ilvl w:val="0"/>
          <w:numId w:val="2"/>
        </w:numPr>
        <w:spacing w:line="240" w:lineRule="auto"/>
        <w:ind w:left="0" w:firstLine="0"/>
        <w:rPr>
          <w:sz w:val="26"/>
          <w:szCs w:val="26"/>
        </w:rPr>
      </w:pPr>
    </w:p>
    <w:p w:rsidR="000F66C6" w:rsidRPr="005137E6" w:rsidRDefault="000F66C6" w:rsidP="005137E6">
      <w:pPr>
        <w:pStyle w:val="af4"/>
        <w:numPr>
          <w:ilvl w:val="0"/>
          <w:numId w:val="2"/>
        </w:numPr>
        <w:spacing w:line="240" w:lineRule="auto"/>
        <w:ind w:left="0" w:firstLine="0"/>
        <w:rPr>
          <w:sz w:val="26"/>
          <w:szCs w:val="26"/>
        </w:rPr>
      </w:pPr>
      <w:r w:rsidRPr="005137E6">
        <w:rPr>
          <w:b/>
          <w:sz w:val="26"/>
          <w:szCs w:val="26"/>
        </w:rPr>
        <w:t>Финансирование</w:t>
      </w:r>
    </w:p>
    <w:p w:rsidR="000F66C6" w:rsidRPr="005137E6" w:rsidRDefault="000F66C6" w:rsidP="005137E6">
      <w:pPr>
        <w:spacing w:line="240" w:lineRule="auto"/>
        <w:ind w:firstLine="0"/>
        <w:rPr>
          <w:sz w:val="26"/>
          <w:szCs w:val="26"/>
        </w:rPr>
      </w:pPr>
      <w:r w:rsidRPr="005137E6">
        <w:rPr>
          <w:sz w:val="26"/>
          <w:szCs w:val="26"/>
        </w:rPr>
        <w:t>3.1. Источник финансирования: себестоимость.</w:t>
      </w:r>
    </w:p>
    <w:p w:rsidR="000F66C6" w:rsidRPr="005137E6" w:rsidRDefault="000F66C6" w:rsidP="005137E6">
      <w:pPr>
        <w:spacing w:line="240" w:lineRule="auto"/>
        <w:ind w:firstLine="0"/>
        <w:rPr>
          <w:b/>
          <w:sz w:val="26"/>
          <w:szCs w:val="26"/>
        </w:rPr>
      </w:pPr>
      <w:r w:rsidRPr="005137E6">
        <w:rPr>
          <w:sz w:val="26"/>
          <w:szCs w:val="26"/>
        </w:rPr>
        <w:t>3.2</w:t>
      </w:r>
      <w:r w:rsidR="00A4004C" w:rsidRPr="005137E6">
        <w:rPr>
          <w:sz w:val="26"/>
          <w:szCs w:val="26"/>
        </w:rPr>
        <w:t xml:space="preserve">. </w:t>
      </w:r>
      <w:r w:rsidR="004A10A9" w:rsidRPr="005137E6">
        <w:rPr>
          <w:sz w:val="26"/>
          <w:szCs w:val="26"/>
        </w:rPr>
        <w:t>Начальная (максимальная)</w:t>
      </w:r>
      <w:r w:rsidR="00A4004C" w:rsidRPr="005137E6">
        <w:rPr>
          <w:sz w:val="26"/>
          <w:szCs w:val="26"/>
        </w:rPr>
        <w:t xml:space="preserve"> цена </w:t>
      </w:r>
      <w:r w:rsidRPr="005137E6">
        <w:rPr>
          <w:sz w:val="26"/>
          <w:szCs w:val="26"/>
        </w:rPr>
        <w:t>договора (цена лота)</w:t>
      </w:r>
      <w:r w:rsidR="00A4004C" w:rsidRPr="005137E6">
        <w:rPr>
          <w:sz w:val="26"/>
          <w:szCs w:val="26"/>
        </w:rPr>
        <w:t xml:space="preserve">: </w:t>
      </w:r>
      <w:r w:rsidR="005D3278" w:rsidRPr="005137E6">
        <w:rPr>
          <w:sz w:val="26"/>
          <w:szCs w:val="26"/>
        </w:rPr>
        <w:t xml:space="preserve"> </w:t>
      </w:r>
      <w:r w:rsidR="00402FD6" w:rsidRPr="00363A04">
        <w:rPr>
          <w:b/>
          <w:sz w:val="26"/>
          <w:szCs w:val="26"/>
        </w:rPr>
        <w:t>609</w:t>
      </w:r>
      <w:r w:rsidR="00A57979" w:rsidRPr="00363A04">
        <w:rPr>
          <w:b/>
          <w:sz w:val="26"/>
          <w:szCs w:val="26"/>
        </w:rPr>
        <w:t xml:space="preserve"> </w:t>
      </w:r>
      <w:r w:rsidR="00067186" w:rsidRPr="00363A04">
        <w:rPr>
          <w:b/>
          <w:sz w:val="26"/>
          <w:szCs w:val="26"/>
        </w:rPr>
        <w:t>0</w:t>
      </w:r>
      <w:r w:rsidRPr="00363A04">
        <w:rPr>
          <w:b/>
          <w:sz w:val="26"/>
          <w:szCs w:val="26"/>
        </w:rPr>
        <w:t>00,00</w:t>
      </w:r>
      <w:r w:rsidR="007D7949" w:rsidRPr="00067186">
        <w:rPr>
          <w:b/>
          <w:sz w:val="26"/>
          <w:szCs w:val="26"/>
        </w:rPr>
        <w:t xml:space="preserve"> руб</w:t>
      </w:r>
      <w:r w:rsidR="007D7949" w:rsidRPr="005137E6">
        <w:rPr>
          <w:sz w:val="26"/>
          <w:szCs w:val="26"/>
        </w:rPr>
        <w:t>.</w:t>
      </w:r>
      <w:r w:rsidR="004A10A9" w:rsidRPr="005137E6">
        <w:rPr>
          <w:sz w:val="26"/>
          <w:szCs w:val="26"/>
        </w:rPr>
        <w:t>,</w:t>
      </w:r>
      <w:r w:rsidR="00EE3E93" w:rsidRPr="005137E6">
        <w:rPr>
          <w:sz w:val="26"/>
          <w:szCs w:val="26"/>
        </w:rPr>
        <w:t xml:space="preserve"> </w:t>
      </w:r>
      <w:r w:rsidR="004A10A9" w:rsidRPr="005137E6">
        <w:rPr>
          <w:sz w:val="26"/>
          <w:szCs w:val="26"/>
        </w:rPr>
        <w:t>в том числе  НДС 18%.</w:t>
      </w:r>
      <w:r w:rsidRPr="005137E6">
        <w:rPr>
          <w:sz w:val="26"/>
          <w:szCs w:val="26"/>
        </w:rPr>
        <w:t xml:space="preserve"> Начальная (максимальная) цена включает все налоги, сборы и иные расходы, связанные с исполнением обязательств по договору.</w:t>
      </w:r>
    </w:p>
    <w:p w:rsidR="004A10A9" w:rsidRPr="005137E6" w:rsidRDefault="004A10A9" w:rsidP="005137E6">
      <w:pPr>
        <w:spacing w:line="240" w:lineRule="auto"/>
        <w:ind w:firstLine="0"/>
        <w:rPr>
          <w:sz w:val="26"/>
          <w:szCs w:val="26"/>
        </w:rPr>
      </w:pPr>
    </w:p>
    <w:p w:rsidR="00A4004C" w:rsidRPr="005137E6" w:rsidRDefault="00A4004C" w:rsidP="005137E6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sz w:val="26"/>
          <w:szCs w:val="26"/>
        </w:rPr>
      </w:pPr>
      <w:r w:rsidRPr="005137E6">
        <w:rPr>
          <w:b/>
          <w:sz w:val="26"/>
          <w:szCs w:val="26"/>
        </w:rPr>
        <w:t>Срок выполнения работ:</w:t>
      </w:r>
      <w:r w:rsidRPr="005137E6">
        <w:rPr>
          <w:sz w:val="26"/>
          <w:szCs w:val="26"/>
        </w:rPr>
        <w:t xml:space="preserve"> </w:t>
      </w:r>
      <w:r w:rsidR="00AA3CD7" w:rsidRPr="005137E6">
        <w:rPr>
          <w:sz w:val="26"/>
          <w:szCs w:val="26"/>
        </w:rPr>
        <w:t>с 01.01.201</w:t>
      </w:r>
      <w:r w:rsidR="000F66C6" w:rsidRPr="005137E6">
        <w:rPr>
          <w:sz w:val="26"/>
          <w:szCs w:val="26"/>
        </w:rPr>
        <w:t xml:space="preserve">5 </w:t>
      </w:r>
      <w:r w:rsidR="00AA3CD7" w:rsidRPr="005137E6">
        <w:rPr>
          <w:sz w:val="26"/>
          <w:szCs w:val="26"/>
        </w:rPr>
        <w:t xml:space="preserve">г. </w:t>
      </w:r>
      <w:r w:rsidR="000F66C6" w:rsidRPr="005137E6">
        <w:rPr>
          <w:sz w:val="26"/>
          <w:szCs w:val="26"/>
        </w:rPr>
        <w:t xml:space="preserve">по </w:t>
      </w:r>
      <w:r w:rsidR="00AA3CD7" w:rsidRPr="005137E6">
        <w:rPr>
          <w:sz w:val="26"/>
          <w:szCs w:val="26"/>
        </w:rPr>
        <w:t>31.12.201</w:t>
      </w:r>
      <w:r w:rsidR="000F66C6" w:rsidRPr="005137E6">
        <w:rPr>
          <w:sz w:val="26"/>
          <w:szCs w:val="26"/>
        </w:rPr>
        <w:t xml:space="preserve">5 </w:t>
      </w:r>
      <w:r w:rsidR="005D3278" w:rsidRPr="005137E6">
        <w:rPr>
          <w:sz w:val="26"/>
          <w:szCs w:val="26"/>
        </w:rPr>
        <w:t>г.</w:t>
      </w:r>
    </w:p>
    <w:p w:rsidR="005137E6" w:rsidRPr="005137E6" w:rsidRDefault="005137E6" w:rsidP="005137E6">
      <w:pPr>
        <w:pStyle w:val="a6"/>
        <w:spacing w:after="0" w:line="240" w:lineRule="auto"/>
        <w:ind w:firstLine="0"/>
        <w:rPr>
          <w:sz w:val="26"/>
          <w:szCs w:val="26"/>
        </w:rPr>
      </w:pPr>
    </w:p>
    <w:p w:rsidR="00A4004C" w:rsidRPr="005137E6" w:rsidRDefault="00A4004C" w:rsidP="005137E6">
      <w:pPr>
        <w:pStyle w:val="af4"/>
        <w:numPr>
          <w:ilvl w:val="0"/>
          <w:numId w:val="2"/>
        </w:numPr>
        <w:spacing w:line="240" w:lineRule="auto"/>
        <w:ind w:left="0" w:firstLine="0"/>
        <w:rPr>
          <w:sz w:val="26"/>
          <w:szCs w:val="26"/>
        </w:rPr>
      </w:pPr>
      <w:r w:rsidRPr="005137E6">
        <w:rPr>
          <w:b/>
          <w:sz w:val="26"/>
          <w:szCs w:val="26"/>
        </w:rPr>
        <w:t>Место выполнения работ:</w:t>
      </w:r>
      <w:r w:rsidRPr="005137E6">
        <w:rPr>
          <w:sz w:val="26"/>
          <w:szCs w:val="26"/>
        </w:rPr>
        <w:t xml:space="preserve"> </w:t>
      </w:r>
      <w:r w:rsidR="005D3278" w:rsidRPr="005137E6">
        <w:rPr>
          <w:sz w:val="26"/>
          <w:szCs w:val="26"/>
        </w:rPr>
        <w:t>г. Екатеринбург, ул. Сурикова, 48  подъезд № 1, 2.</w:t>
      </w:r>
    </w:p>
    <w:p w:rsidR="005137E6" w:rsidRPr="005137E6" w:rsidRDefault="005137E6" w:rsidP="005137E6">
      <w:pPr>
        <w:pStyle w:val="af4"/>
        <w:spacing w:line="240" w:lineRule="auto"/>
        <w:ind w:left="0" w:firstLine="0"/>
        <w:rPr>
          <w:sz w:val="26"/>
          <w:szCs w:val="26"/>
        </w:rPr>
      </w:pPr>
    </w:p>
    <w:p w:rsidR="00EE3E93" w:rsidRPr="005137E6" w:rsidRDefault="000F66C6" w:rsidP="005137E6">
      <w:pPr>
        <w:spacing w:line="240" w:lineRule="auto"/>
        <w:ind w:firstLine="0"/>
        <w:rPr>
          <w:sz w:val="26"/>
          <w:szCs w:val="26"/>
        </w:rPr>
      </w:pPr>
      <w:r w:rsidRPr="005137E6">
        <w:rPr>
          <w:b/>
          <w:sz w:val="26"/>
          <w:szCs w:val="26"/>
        </w:rPr>
        <w:t>6. Форма, сроки и порядок оплаты</w:t>
      </w:r>
      <w:r w:rsidR="005137E6">
        <w:rPr>
          <w:b/>
          <w:sz w:val="26"/>
          <w:szCs w:val="26"/>
        </w:rPr>
        <w:t>:</w:t>
      </w:r>
      <w:r w:rsidRPr="005137E6">
        <w:rPr>
          <w:sz w:val="26"/>
          <w:szCs w:val="26"/>
        </w:rPr>
        <w:t xml:space="preserve"> в соответствии с Проектом договора (приложение №1 к настоящему Техническому заданию).</w:t>
      </w:r>
      <w:r w:rsidR="00DC7F27" w:rsidRPr="005137E6">
        <w:rPr>
          <w:sz w:val="26"/>
          <w:szCs w:val="26"/>
        </w:rPr>
        <w:t xml:space="preserve"> </w:t>
      </w:r>
      <w:r w:rsidR="00DC7F27" w:rsidRPr="005137E6">
        <w:rPr>
          <w:sz w:val="26"/>
          <w:szCs w:val="26"/>
        </w:rPr>
        <w:tab/>
      </w:r>
      <w:r w:rsidR="00DC7F27" w:rsidRPr="000B0F3F">
        <w:rPr>
          <w:sz w:val="26"/>
          <w:szCs w:val="26"/>
        </w:rPr>
        <w:t>Оплата выполненных работ производится ежемесячно</w:t>
      </w:r>
      <w:r w:rsidR="00E25F2E" w:rsidRPr="000B0F3F">
        <w:rPr>
          <w:sz w:val="26"/>
          <w:szCs w:val="26"/>
        </w:rPr>
        <w:t xml:space="preserve"> на основании счета на оплату, в течение 30 дней с момента</w:t>
      </w:r>
      <w:r w:rsidR="00E25F2E" w:rsidRPr="000B0F3F">
        <w:rPr>
          <w:rFonts w:eastAsiaTheme="minorEastAsia"/>
          <w:sz w:val="22"/>
          <w:szCs w:val="22"/>
        </w:rPr>
        <w:t xml:space="preserve"> </w:t>
      </w:r>
      <w:r w:rsidR="00E25F2E" w:rsidRPr="000B0F3F">
        <w:rPr>
          <w:sz w:val="26"/>
          <w:szCs w:val="26"/>
        </w:rPr>
        <w:t xml:space="preserve">подписания уполномоченными представителями сторон акта сдачи-приемки выполненных работ, </w:t>
      </w:r>
      <w:r w:rsidR="00DC7F27" w:rsidRPr="000B0F3F">
        <w:rPr>
          <w:sz w:val="26"/>
          <w:szCs w:val="26"/>
        </w:rPr>
        <w:t xml:space="preserve">путем перечисления денежных средств на расчетный счет </w:t>
      </w:r>
      <w:r w:rsidR="005D31B9" w:rsidRPr="000B0F3F">
        <w:rPr>
          <w:sz w:val="26"/>
          <w:szCs w:val="26"/>
        </w:rPr>
        <w:t>Подрядчика</w:t>
      </w:r>
      <w:r w:rsidR="00E25F2E" w:rsidRPr="000B0F3F">
        <w:rPr>
          <w:sz w:val="26"/>
          <w:szCs w:val="26"/>
        </w:rPr>
        <w:t>.</w:t>
      </w:r>
    </w:p>
    <w:p w:rsidR="000F66C6" w:rsidRPr="005137E6" w:rsidRDefault="000F66C6" w:rsidP="005137E6">
      <w:pPr>
        <w:spacing w:line="240" w:lineRule="auto"/>
        <w:ind w:firstLine="0"/>
        <w:rPr>
          <w:sz w:val="26"/>
          <w:szCs w:val="26"/>
        </w:rPr>
      </w:pPr>
    </w:p>
    <w:p w:rsidR="00A4004C" w:rsidRPr="005137E6" w:rsidRDefault="000F66C6" w:rsidP="005137E6">
      <w:pPr>
        <w:pStyle w:val="af4"/>
        <w:numPr>
          <w:ilvl w:val="0"/>
          <w:numId w:val="19"/>
        </w:numPr>
        <w:tabs>
          <w:tab w:val="left" w:pos="-360"/>
        </w:tabs>
        <w:spacing w:line="240" w:lineRule="auto"/>
        <w:ind w:left="0" w:firstLine="0"/>
        <w:rPr>
          <w:b/>
          <w:sz w:val="26"/>
          <w:szCs w:val="26"/>
        </w:rPr>
      </w:pPr>
      <w:r w:rsidRPr="005137E6">
        <w:rPr>
          <w:b/>
          <w:sz w:val="26"/>
          <w:szCs w:val="26"/>
        </w:rPr>
        <w:t xml:space="preserve">Требования </w:t>
      </w:r>
      <w:r w:rsidR="00A4004C" w:rsidRPr="005137E6">
        <w:rPr>
          <w:b/>
          <w:sz w:val="26"/>
          <w:szCs w:val="26"/>
        </w:rPr>
        <w:t xml:space="preserve">к </w:t>
      </w:r>
      <w:r w:rsidRPr="005137E6">
        <w:rPr>
          <w:b/>
          <w:sz w:val="26"/>
          <w:szCs w:val="26"/>
        </w:rPr>
        <w:t>участникам закупки</w:t>
      </w:r>
    </w:p>
    <w:p w:rsidR="00E301FF" w:rsidRPr="0008471A" w:rsidRDefault="00DC7F27" w:rsidP="00611293">
      <w:pPr>
        <w:pStyle w:val="30"/>
        <w:tabs>
          <w:tab w:val="num" w:pos="0"/>
        </w:tabs>
        <w:spacing w:after="0" w:line="240" w:lineRule="auto"/>
        <w:ind w:left="0" w:firstLine="0"/>
        <w:rPr>
          <w:sz w:val="26"/>
          <w:szCs w:val="26"/>
        </w:rPr>
      </w:pPr>
      <w:r w:rsidRPr="0008471A">
        <w:rPr>
          <w:sz w:val="26"/>
          <w:szCs w:val="26"/>
        </w:rPr>
        <w:t>7.</w:t>
      </w:r>
      <w:r w:rsidR="00D15DE6" w:rsidRPr="0008471A">
        <w:rPr>
          <w:sz w:val="26"/>
          <w:szCs w:val="26"/>
        </w:rPr>
        <w:t>1</w:t>
      </w:r>
      <w:r w:rsidRPr="0008471A">
        <w:rPr>
          <w:sz w:val="26"/>
          <w:szCs w:val="26"/>
        </w:rPr>
        <w:t xml:space="preserve">. Наличие </w:t>
      </w:r>
      <w:r w:rsidR="00E301FF" w:rsidRPr="0008471A">
        <w:rPr>
          <w:sz w:val="26"/>
          <w:szCs w:val="26"/>
        </w:rPr>
        <w:t xml:space="preserve">необходимого количества </w:t>
      </w:r>
      <w:r w:rsidRPr="0008471A">
        <w:rPr>
          <w:sz w:val="26"/>
          <w:szCs w:val="26"/>
        </w:rPr>
        <w:t>квалифицированного персонала</w:t>
      </w:r>
      <w:r w:rsidR="00ED1E17" w:rsidRPr="0008471A">
        <w:rPr>
          <w:sz w:val="26"/>
          <w:szCs w:val="26"/>
        </w:rPr>
        <w:t xml:space="preserve"> для выполнения запланированного объема работ</w:t>
      </w:r>
      <w:r w:rsidR="00E301FF" w:rsidRPr="0008471A">
        <w:rPr>
          <w:sz w:val="26"/>
          <w:szCs w:val="26"/>
        </w:rPr>
        <w:t>:</w:t>
      </w:r>
    </w:p>
    <w:p w:rsidR="00E301FF" w:rsidRPr="0008471A" w:rsidRDefault="00E301FF" w:rsidP="00E301FF">
      <w:pPr>
        <w:pStyle w:val="30"/>
        <w:tabs>
          <w:tab w:val="num" w:pos="0"/>
        </w:tabs>
        <w:spacing w:after="0" w:line="240" w:lineRule="auto"/>
        <w:ind w:left="0" w:firstLine="0"/>
        <w:rPr>
          <w:sz w:val="26"/>
          <w:szCs w:val="26"/>
        </w:rPr>
      </w:pPr>
      <w:r w:rsidRPr="0008471A">
        <w:rPr>
          <w:sz w:val="26"/>
          <w:szCs w:val="26"/>
        </w:rPr>
        <w:t xml:space="preserve">Мастер производственного участка – 1 чел. </w:t>
      </w:r>
    </w:p>
    <w:p w:rsidR="00E301FF" w:rsidRPr="0008471A" w:rsidRDefault="00E301FF" w:rsidP="00611293">
      <w:pPr>
        <w:pStyle w:val="30"/>
        <w:tabs>
          <w:tab w:val="num" w:pos="0"/>
        </w:tabs>
        <w:spacing w:after="0" w:line="240" w:lineRule="auto"/>
        <w:ind w:left="0" w:firstLine="0"/>
        <w:rPr>
          <w:sz w:val="26"/>
          <w:szCs w:val="26"/>
        </w:rPr>
      </w:pPr>
      <w:r w:rsidRPr="0008471A">
        <w:rPr>
          <w:sz w:val="26"/>
          <w:szCs w:val="26"/>
        </w:rPr>
        <w:t xml:space="preserve">Слесарь-сантехник </w:t>
      </w:r>
      <w:r w:rsidR="00ED1E17" w:rsidRPr="0008471A">
        <w:rPr>
          <w:sz w:val="26"/>
          <w:szCs w:val="26"/>
        </w:rPr>
        <w:t xml:space="preserve">(с разрядом не ниже </w:t>
      </w:r>
      <w:r w:rsidRPr="0008471A">
        <w:rPr>
          <w:sz w:val="26"/>
          <w:szCs w:val="26"/>
        </w:rPr>
        <w:t>4</w:t>
      </w:r>
      <w:r w:rsidR="00ED1E17" w:rsidRPr="0008471A">
        <w:rPr>
          <w:sz w:val="26"/>
          <w:szCs w:val="26"/>
        </w:rPr>
        <w:t>)</w:t>
      </w:r>
      <w:r w:rsidRPr="0008471A">
        <w:rPr>
          <w:sz w:val="26"/>
          <w:szCs w:val="26"/>
        </w:rPr>
        <w:t xml:space="preserve"> – 1 чел.</w:t>
      </w:r>
    </w:p>
    <w:p w:rsidR="00E301FF" w:rsidRPr="0008471A" w:rsidRDefault="00ED1E17" w:rsidP="00611293">
      <w:pPr>
        <w:pStyle w:val="30"/>
        <w:tabs>
          <w:tab w:val="num" w:pos="0"/>
        </w:tabs>
        <w:spacing w:after="0" w:line="240" w:lineRule="auto"/>
        <w:ind w:left="0" w:firstLine="0"/>
        <w:rPr>
          <w:sz w:val="26"/>
          <w:szCs w:val="26"/>
        </w:rPr>
      </w:pPr>
      <w:r w:rsidRPr="0008471A">
        <w:rPr>
          <w:sz w:val="26"/>
          <w:szCs w:val="26"/>
        </w:rPr>
        <w:t>Электромонтер (с группой по электробезопасности не ниже 3)</w:t>
      </w:r>
      <w:r w:rsidR="00E301FF" w:rsidRPr="0008471A">
        <w:rPr>
          <w:sz w:val="26"/>
          <w:szCs w:val="26"/>
        </w:rPr>
        <w:t xml:space="preserve">   -   1 чел</w:t>
      </w:r>
      <w:r w:rsidRPr="0008471A">
        <w:rPr>
          <w:sz w:val="26"/>
          <w:szCs w:val="26"/>
        </w:rPr>
        <w:t>.</w:t>
      </w:r>
    </w:p>
    <w:p w:rsidR="00611293" w:rsidRPr="00D15DE6" w:rsidRDefault="00611293" w:rsidP="00611293">
      <w:pPr>
        <w:spacing w:line="240" w:lineRule="auto"/>
        <w:ind w:firstLine="0"/>
        <w:rPr>
          <w:sz w:val="26"/>
          <w:szCs w:val="26"/>
        </w:rPr>
      </w:pPr>
      <w:r w:rsidRPr="00D15DE6">
        <w:rPr>
          <w:sz w:val="26"/>
          <w:szCs w:val="26"/>
        </w:rPr>
        <w:t>7.</w:t>
      </w:r>
      <w:r w:rsidR="00D15DE6">
        <w:rPr>
          <w:sz w:val="26"/>
          <w:szCs w:val="26"/>
        </w:rPr>
        <w:t>2</w:t>
      </w:r>
      <w:r w:rsidRPr="00D15DE6">
        <w:rPr>
          <w:sz w:val="26"/>
          <w:szCs w:val="26"/>
        </w:rPr>
        <w:t>. Наличие лицензий и иных необходимых разрешительных документов на осуществление видов деятельности, связанных с выполнением договора</w:t>
      </w:r>
      <w:r w:rsidR="00ED1E17">
        <w:rPr>
          <w:sz w:val="26"/>
          <w:szCs w:val="26"/>
        </w:rPr>
        <w:t>.</w:t>
      </w:r>
    </w:p>
    <w:p w:rsidR="00ED1E17" w:rsidRDefault="00ED1E17" w:rsidP="00AE6F5D">
      <w:pPr>
        <w:spacing w:line="273" w:lineRule="atLeast"/>
        <w:ind w:firstLine="0"/>
        <w:rPr>
          <w:snapToGrid/>
          <w:sz w:val="26"/>
          <w:szCs w:val="26"/>
        </w:rPr>
      </w:pPr>
    </w:p>
    <w:p w:rsidR="00AE6F5D" w:rsidRPr="00ED1E17" w:rsidRDefault="00AE6F5D" w:rsidP="00AE6F5D">
      <w:pPr>
        <w:spacing w:line="273" w:lineRule="atLeast"/>
        <w:ind w:firstLine="0"/>
        <w:rPr>
          <w:snapToGrid/>
          <w:sz w:val="26"/>
          <w:szCs w:val="26"/>
        </w:rPr>
      </w:pPr>
      <w:r w:rsidRPr="005F4D7C">
        <w:rPr>
          <w:snapToGrid/>
          <w:sz w:val="26"/>
          <w:szCs w:val="26"/>
          <w:u w:val="single"/>
        </w:rPr>
        <w:t>Подрядная организация гарантирует</w:t>
      </w:r>
      <w:r w:rsidRPr="00ED1E17">
        <w:rPr>
          <w:snapToGrid/>
          <w:sz w:val="26"/>
          <w:szCs w:val="26"/>
        </w:rPr>
        <w:t>, что, приступая к работам на объектах ОАО «ЕЭнС», персонал:</w:t>
      </w:r>
    </w:p>
    <w:p w:rsidR="00AE6F5D" w:rsidRPr="00ED1E17" w:rsidRDefault="00AE6F5D" w:rsidP="00AE6F5D">
      <w:pPr>
        <w:spacing w:line="273" w:lineRule="atLeast"/>
        <w:ind w:firstLine="0"/>
        <w:rPr>
          <w:snapToGrid/>
          <w:sz w:val="26"/>
          <w:szCs w:val="26"/>
        </w:rPr>
      </w:pPr>
      <w:r w:rsidRPr="00ED1E17">
        <w:rPr>
          <w:snapToGrid/>
          <w:sz w:val="26"/>
          <w:szCs w:val="26"/>
        </w:rPr>
        <w:t xml:space="preserve">- не имеет медицинских противопоказаний для выполняемых в электроустановках работ; </w:t>
      </w:r>
    </w:p>
    <w:p w:rsidR="00AE6F5D" w:rsidRPr="00ED1E17" w:rsidRDefault="00AE6F5D" w:rsidP="00AE6F5D">
      <w:pPr>
        <w:spacing w:line="273" w:lineRule="atLeast"/>
        <w:ind w:firstLine="0"/>
        <w:rPr>
          <w:snapToGrid/>
          <w:sz w:val="26"/>
          <w:szCs w:val="26"/>
        </w:rPr>
      </w:pPr>
      <w:r w:rsidRPr="00ED1E17">
        <w:rPr>
          <w:snapToGrid/>
          <w:sz w:val="26"/>
          <w:szCs w:val="26"/>
        </w:rPr>
        <w:t xml:space="preserve">- прошел проверку знаний нормативных документов по технической эксплуатации, охране труда, пожарной безопасности, промышленной безопасности и других специальных правил; </w:t>
      </w:r>
    </w:p>
    <w:p w:rsidR="00AE6F5D" w:rsidRPr="00ED1E17" w:rsidRDefault="00AE6F5D" w:rsidP="00AE6F5D">
      <w:pPr>
        <w:spacing w:line="273" w:lineRule="atLeast"/>
        <w:ind w:firstLine="0"/>
        <w:rPr>
          <w:snapToGrid/>
          <w:sz w:val="26"/>
          <w:szCs w:val="26"/>
        </w:rPr>
      </w:pPr>
      <w:r w:rsidRPr="00ED1E17">
        <w:rPr>
          <w:snapToGrid/>
          <w:sz w:val="26"/>
          <w:szCs w:val="26"/>
        </w:rPr>
        <w:t>- будет иметь достаточную квалификацию для выполняемых  работ;</w:t>
      </w:r>
    </w:p>
    <w:p w:rsidR="00AE6F5D" w:rsidRPr="00ED1E17" w:rsidRDefault="00AE6F5D" w:rsidP="00AE6F5D">
      <w:pPr>
        <w:spacing w:line="273" w:lineRule="atLeast"/>
        <w:ind w:firstLine="0"/>
        <w:rPr>
          <w:snapToGrid/>
          <w:sz w:val="26"/>
          <w:szCs w:val="26"/>
        </w:rPr>
      </w:pPr>
      <w:r w:rsidRPr="00ED1E17">
        <w:rPr>
          <w:snapToGrid/>
          <w:sz w:val="26"/>
          <w:szCs w:val="26"/>
        </w:rPr>
        <w:t xml:space="preserve">- имеет все необходимые приспособления, инструменты для выполнения всего вида работ; </w:t>
      </w:r>
    </w:p>
    <w:p w:rsidR="00AE6F5D" w:rsidRPr="00ED1E17" w:rsidRDefault="00AE6F5D" w:rsidP="00AE6F5D">
      <w:pPr>
        <w:spacing w:line="273" w:lineRule="atLeast"/>
        <w:ind w:firstLine="0"/>
        <w:rPr>
          <w:snapToGrid/>
          <w:sz w:val="26"/>
          <w:szCs w:val="26"/>
        </w:rPr>
      </w:pPr>
      <w:r w:rsidRPr="00ED1E17">
        <w:rPr>
          <w:snapToGrid/>
          <w:sz w:val="26"/>
          <w:szCs w:val="26"/>
        </w:rPr>
        <w:t>- будет применять спецодежду, исправный слесарный и электроинструмент, приспособления и средства защиты;</w:t>
      </w:r>
    </w:p>
    <w:p w:rsidR="00AE6F5D" w:rsidRPr="005F4D7C" w:rsidRDefault="00AE6F5D" w:rsidP="00AE6F5D">
      <w:pPr>
        <w:spacing w:line="273" w:lineRule="atLeast"/>
        <w:ind w:firstLine="0"/>
        <w:rPr>
          <w:snapToGrid/>
          <w:sz w:val="26"/>
          <w:szCs w:val="26"/>
        </w:rPr>
      </w:pPr>
      <w:r w:rsidRPr="00ED1E17">
        <w:rPr>
          <w:snapToGrid/>
          <w:sz w:val="26"/>
          <w:szCs w:val="26"/>
        </w:rPr>
        <w:t>- будет соблюдать правила электробезопасности при работе в электроустановках и требова</w:t>
      </w:r>
      <w:r w:rsidR="005F4D7C">
        <w:rPr>
          <w:snapToGrid/>
          <w:sz w:val="26"/>
          <w:szCs w:val="26"/>
        </w:rPr>
        <w:t>ния, установленные в ОАО «ЕЭнС».</w:t>
      </w:r>
    </w:p>
    <w:p w:rsidR="005F4D7C" w:rsidRDefault="005F4D7C" w:rsidP="00AE6F5D">
      <w:pPr>
        <w:spacing w:line="273" w:lineRule="atLeast"/>
        <w:ind w:firstLine="0"/>
        <w:rPr>
          <w:snapToGrid/>
          <w:sz w:val="26"/>
          <w:szCs w:val="26"/>
        </w:rPr>
      </w:pPr>
    </w:p>
    <w:p w:rsidR="005F4D7C" w:rsidRDefault="005F4D7C" w:rsidP="00AE6F5D">
      <w:pPr>
        <w:spacing w:line="273" w:lineRule="atLeast"/>
        <w:ind w:firstLine="0"/>
        <w:rPr>
          <w:snapToGrid/>
          <w:sz w:val="26"/>
          <w:szCs w:val="26"/>
        </w:rPr>
      </w:pPr>
      <w:r w:rsidRPr="005F4D7C">
        <w:rPr>
          <w:snapToGrid/>
          <w:sz w:val="26"/>
          <w:szCs w:val="26"/>
          <w:u w:val="single"/>
        </w:rPr>
        <w:t>Подрядная организация обязана</w:t>
      </w:r>
      <w:r>
        <w:rPr>
          <w:snapToGrid/>
          <w:sz w:val="26"/>
          <w:szCs w:val="26"/>
        </w:rPr>
        <w:t>:</w:t>
      </w:r>
    </w:p>
    <w:p w:rsidR="00AE6F5D" w:rsidRPr="00D15DE6" w:rsidRDefault="005F4D7C" w:rsidP="00AE6F5D">
      <w:pPr>
        <w:spacing w:line="273" w:lineRule="atLeast"/>
        <w:ind w:firstLine="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 xml:space="preserve">- </w:t>
      </w:r>
      <w:r w:rsidR="00AE6F5D" w:rsidRPr="00D15DE6">
        <w:rPr>
          <w:snapToGrid/>
          <w:sz w:val="26"/>
          <w:szCs w:val="26"/>
        </w:rPr>
        <w:t>включа</w:t>
      </w:r>
      <w:r>
        <w:rPr>
          <w:snapToGrid/>
          <w:sz w:val="26"/>
          <w:szCs w:val="26"/>
        </w:rPr>
        <w:t>ть</w:t>
      </w:r>
      <w:r w:rsidR="00AE6F5D" w:rsidRPr="00D15DE6">
        <w:rPr>
          <w:snapToGrid/>
          <w:sz w:val="26"/>
          <w:szCs w:val="26"/>
        </w:rPr>
        <w:t xml:space="preserve"> в списки лиц, ответственных за безопасность при работах в электроустановках, работников</w:t>
      </w:r>
      <w:r>
        <w:rPr>
          <w:snapToGrid/>
          <w:sz w:val="26"/>
          <w:szCs w:val="26"/>
        </w:rPr>
        <w:t>, имеющих</w:t>
      </w:r>
      <w:r w:rsidR="00AE6F5D" w:rsidRPr="00D15DE6">
        <w:rPr>
          <w:snapToGrid/>
          <w:sz w:val="26"/>
          <w:szCs w:val="26"/>
        </w:rPr>
        <w:t xml:space="preserve"> соответствующ</w:t>
      </w:r>
      <w:r>
        <w:rPr>
          <w:snapToGrid/>
          <w:sz w:val="26"/>
          <w:szCs w:val="26"/>
        </w:rPr>
        <w:t>ую</w:t>
      </w:r>
      <w:r w:rsidR="00AE6F5D" w:rsidRPr="00D15DE6">
        <w:rPr>
          <w:snapToGrid/>
          <w:sz w:val="26"/>
          <w:szCs w:val="26"/>
        </w:rPr>
        <w:t xml:space="preserve"> групп</w:t>
      </w:r>
      <w:r>
        <w:rPr>
          <w:snapToGrid/>
          <w:sz w:val="26"/>
          <w:szCs w:val="26"/>
        </w:rPr>
        <w:t>у</w:t>
      </w:r>
      <w:r w:rsidR="00AE6F5D" w:rsidRPr="00D15DE6">
        <w:rPr>
          <w:snapToGrid/>
          <w:sz w:val="26"/>
          <w:szCs w:val="26"/>
        </w:rPr>
        <w:t xml:space="preserve"> по электробезопасности;</w:t>
      </w:r>
    </w:p>
    <w:p w:rsidR="00AE6F5D" w:rsidRPr="00067186" w:rsidRDefault="00AE6F5D" w:rsidP="00AE6F5D">
      <w:pPr>
        <w:spacing w:line="273" w:lineRule="atLeast"/>
        <w:ind w:firstLine="0"/>
        <w:rPr>
          <w:snapToGrid/>
          <w:sz w:val="26"/>
          <w:szCs w:val="26"/>
        </w:rPr>
      </w:pPr>
      <w:r w:rsidRPr="00D15DE6">
        <w:rPr>
          <w:snapToGrid/>
          <w:sz w:val="26"/>
          <w:szCs w:val="26"/>
        </w:rPr>
        <w:t>-  согласовыва</w:t>
      </w:r>
      <w:r w:rsidR="005F4D7C">
        <w:rPr>
          <w:snapToGrid/>
          <w:sz w:val="26"/>
          <w:szCs w:val="26"/>
        </w:rPr>
        <w:t>ть</w:t>
      </w:r>
      <w:r w:rsidRPr="00D15DE6">
        <w:rPr>
          <w:snapToGrid/>
          <w:sz w:val="26"/>
          <w:szCs w:val="26"/>
        </w:rPr>
        <w:t xml:space="preserve"> со специалистами ОАО «ЕЭнС» конструктивные изменения в схемах электроустановок, тепло и водоснабжения и информир</w:t>
      </w:r>
      <w:r w:rsidR="005F4D7C">
        <w:rPr>
          <w:snapToGrid/>
          <w:sz w:val="26"/>
          <w:szCs w:val="26"/>
        </w:rPr>
        <w:t xml:space="preserve">овать </w:t>
      </w:r>
      <w:r w:rsidRPr="00D15DE6">
        <w:rPr>
          <w:snapToGrid/>
          <w:sz w:val="26"/>
          <w:szCs w:val="26"/>
        </w:rPr>
        <w:t>специалистов ОАО «ЕЭнС» по корректировке схем при конструктивных изменениях.</w:t>
      </w:r>
    </w:p>
    <w:p w:rsidR="00611293" w:rsidRPr="00067186" w:rsidRDefault="00611293" w:rsidP="005137E6">
      <w:pPr>
        <w:pStyle w:val="30"/>
        <w:tabs>
          <w:tab w:val="num" w:pos="0"/>
        </w:tabs>
        <w:spacing w:after="0" w:line="240" w:lineRule="auto"/>
        <w:ind w:left="0" w:firstLine="0"/>
        <w:rPr>
          <w:sz w:val="26"/>
          <w:szCs w:val="26"/>
        </w:rPr>
      </w:pPr>
    </w:p>
    <w:p w:rsidR="000E7A7A" w:rsidRPr="00067186" w:rsidRDefault="00AE6F5D" w:rsidP="00AE6F5D">
      <w:pPr>
        <w:pStyle w:val="af4"/>
        <w:numPr>
          <w:ilvl w:val="0"/>
          <w:numId w:val="19"/>
        </w:numPr>
        <w:tabs>
          <w:tab w:val="num" w:pos="0"/>
        </w:tabs>
        <w:spacing w:line="240" w:lineRule="auto"/>
        <w:rPr>
          <w:b/>
          <w:sz w:val="26"/>
          <w:szCs w:val="26"/>
        </w:rPr>
      </w:pPr>
      <w:r w:rsidRPr="00067186">
        <w:rPr>
          <w:b/>
          <w:sz w:val="26"/>
          <w:szCs w:val="26"/>
        </w:rPr>
        <w:t>Ответственность участника закупки:</w:t>
      </w:r>
    </w:p>
    <w:p w:rsidR="00AE6F5D" w:rsidRPr="00067186" w:rsidRDefault="00AE6F5D" w:rsidP="00AE6F5D">
      <w:pPr>
        <w:tabs>
          <w:tab w:val="num" w:pos="0"/>
        </w:tabs>
        <w:spacing w:line="240" w:lineRule="auto"/>
        <w:rPr>
          <w:sz w:val="26"/>
          <w:szCs w:val="26"/>
        </w:rPr>
      </w:pPr>
      <w:r w:rsidRPr="00067186">
        <w:rPr>
          <w:sz w:val="26"/>
          <w:szCs w:val="26"/>
        </w:rPr>
        <w:t>- за состояние оборудования и безопасность персонала при выполнении работ после проведения первичного допуска к выполняемым работам;</w:t>
      </w:r>
    </w:p>
    <w:p w:rsidR="00AE6F5D" w:rsidRPr="00067186" w:rsidRDefault="00AE6F5D" w:rsidP="00AE6F5D">
      <w:pPr>
        <w:tabs>
          <w:tab w:val="num" w:pos="0"/>
        </w:tabs>
        <w:spacing w:line="240" w:lineRule="auto"/>
        <w:rPr>
          <w:sz w:val="26"/>
          <w:szCs w:val="26"/>
        </w:rPr>
      </w:pPr>
      <w:r w:rsidRPr="00067186">
        <w:rPr>
          <w:sz w:val="26"/>
          <w:szCs w:val="26"/>
        </w:rPr>
        <w:t>- принятие мер воздействия к нарушителям правил электробезопасности при работе в электроустановках и требований, установленные в ОАО «ЕЭнС».</w:t>
      </w:r>
    </w:p>
    <w:p w:rsidR="00AE6F5D" w:rsidRPr="00AE6F5D" w:rsidRDefault="00AE6F5D" w:rsidP="00AE6F5D">
      <w:pPr>
        <w:tabs>
          <w:tab w:val="num" w:pos="0"/>
        </w:tabs>
        <w:spacing w:line="240" w:lineRule="auto"/>
        <w:rPr>
          <w:sz w:val="26"/>
          <w:szCs w:val="26"/>
        </w:rPr>
      </w:pPr>
      <w:r w:rsidRPr="00067186">
        <w:rPr>
          <w:sz w:val="26"/>
          <w:szCs w:val="26"/>
        </w:rPr>
        <w:t>- принятие мер воздействия к нарушителям производственной и трудовой дисциплины.</w:t>
      </w:r>
    </w:p>
    <w:p w:rsidR="00AE6F5D" w:rsidRDefault="00AE6F5D" w:rsidP="00AE6F5D">
      <w:pPr>
        <w:tabs>
          <w:tab w:val="num" w:pos="0"/>
        </w:tabs>
        <w:spacing w:line="240" w:lineRule="auto"/>
        <w:rPr>
          <w:b/>
          <w:sz w:val="26"/>
          <w:szCs w:val="26"/>
        </w:rPr>
      </w:pPr>
    </w:p>
    <w:p w:rsidR="00AE6F5D" w:rsidRDefault="00AE6F5D" w:rsidP="00AE6F5D">
      <w:pPr>
        <w:tabs>
          <w:tab w:val="num" w:pos="0"/>
        </w:tabs>
        <w:spacing w:line="240" w:lineRule="auto"/>
        <w:rPr>
          <w:b/>
          <w:sz w:val="26"/>
          <w:szCs w:val="26"/>
        </w:rPr>
      </w:pPr>
    </w:p>
    <w:p w:rsidR="00611293" w:rsidRDefault="00AE6F5D" w:rsidP="005137E6">
      <w:pPr>
        <w:tabs>
          <w:tab w:val="num" w:pos="1620"/>
        </w:tabs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0D7CAE" w:rsidRPr="005137E6">
        <w:rPr>
          <w:b/>
          <w:sz w:val="26"/>
          <w:szCs w:val="26"/>
        </w:rPr>
        <w:t xml:space="preserve">. </w:t>
      </w:r>
      <w:r w:rsidR="00C254C4" w:rsidRPr="005137E6">
        <w:rPr>
          <w:b/>
          <w:sz w:val="26"/>
          <w:szCs w:val="26"/>
        </w:rPr>
        <w:t xml:space="preserve">Перечень и объем закупаемых </w:t>
      </w:r>
      <w:r w:rsidR="000D7CAE" w:rsidRPr="005137E6">
        <w:rPr>
          <w:b/>
          <w:sz w:val="26"/>
          <w:szCs w:val="26"/>
        </w:rPr>
        <w:t>работ (услуг)</w:t>
      </w:r>
      <w:r w:rsidR="007D0CDC">
        <w:rPr>
          <w:b/>
          <w:sz w:val="26"/>
          <w:szCs w:val="26"/>
        </w:rPr>
        <w:t xml:space="preserve">, требования к функциональным и техническим </w:t>
      </w:r>
      <w:r w:rsidR="002873E8">
        <w:rPr>
          <w:b/>
          <w:sz w:val="26"/>
          <w:szCs w:val="26"/>
        </w:rPr>
        <w:t>характеристикам работ (услуг)</w:t>
      </w:r>
    </w:p>
    <w:p w:rsidR="00611293" w:rsidRDefault="00611293" w:rsidP="005137E6">
      <w:pPr>
        <w:tabs>
          <w:tab w:val="num" w:pos="1620"/>
        </w:tabs>
        <w:spacing w:line="240" w:lineRule="auto"/>
        <w:ind w:firstLine="0"/>
        <w:rPr>
          <w:b/>
          <w:sz w:val="26"/>
          <w:szCs w:val="26"/>
        </w:rPr>
      </w:pPr>
    </w:p>
    <w:p w:rsidR="00611293" w:rsidRPr="00611293" w:rsidRDefault="00760729" w:rsidP="00611293">
      <w:pPr>
        <w:pStyle w:val="Style22"/>
        <w:widowControl/>
        <w:spacing w:line="240" w:lineRule="auto"/>
        <w:ind w:firstLine="709"/>
        <w:jc w:val="center"/>
        <w:rPr>
          <w:rStyle w:val="FontStyle29"/>
          <w:sz w:val="24"/>
          <w:szCs w:val="24"/>
        </w:rPr>
      </w:pPr>
      <w:r w:rsidRPr="00611293">
        <w:rPr>
          <w:b/>
        </w:rPr>
        <w:t xml:space="preserve"> </w:t>
      </w:r>
      <w:r w:rsidR="00611293" w:rsidRPr="00611293">
        <w:rPr>
          <w:rStyle w:val="FontStyle29"/>
          <w:sz w:val="24"/>
          <w:szCs w:val="24"/>
        </w:rPr>
        <w:t>Техническое обслуживание и текущий ремонт водопроводно-канализационной системы (сантехнического оборудования), системы горячего водоснабжения и отопления, систем учета ХВС и ГВГ.</w:t>
      </w:r>
    </w:p>
    <w:p w:rsidR="00611293" w:rsidRPr="00611293" w:rsidRDefault="00611293" w:rsidP="00611293">
      <w:pPr>
        <w:pStyle w:val="Style5"/>
        <w:widowControl/>
        <w:spacing w:line="274" w:lineRule="exact"/>
        <w:jc w:val="left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Вид работ:</w:t>
      </w:r>
    </w:p>
    <w:p w:rsidR="00611293" w:rsidRPr="00611293" w:rsidRDefault="00611293" w:rsidP="00611293">
      <w:pPr>
        <w:pStyle w:val="Style1"/>
        <w:widowControl/>
        <w:numPr>
          <w:ilvl w:val="0"/>
          <w:numId w:val="14"/>
        </w:numPr>
        <w:tabs>
          <w:tab w:val="left" w:pos="682"/>
        </w:tabs>
        <w:spacing w:line="274" w:lineRule="exact"/>
        <w:ind w:left="682" w:hanging="346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Техническое обслуживание и текущий ремонт, включая приобретение материалов и запчастей, необходимых для проведения этих работ.</w:t>
      </w:r>
    </w:p>
    <w:p w:rsidR="00611293" w:rsidRPr="00611293" w:rsidRDefault="00611293" w:rsidP="00611293">
      <w:pPr>
        <w:pStyle w:val="Style1"/>
        <w:widowControl/>
        <w:numPr>
          <w:ilvl w:val="0"/>
          <w:numId w:val="14"/>
        </w:numPr>
        <w:tabs>
          <w:tab w:val="left" w:pos="682"/>
        </w:tabs>
        <w:spacing w:before="10" w:line="274" w:lineRule="exact"/>
        <w:ind w:left="682" w:hanging="346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 xml:space="preserve">Смена прокладок, клапанов, набивка сальников водоразборной и водонапорной арматуры с устранением утечки - </w:t>
      </w:r>
      <w:r w:rsidRPr="00611293">
        <w:rPr>
          <w:rStyle w:val="FontStyle29"/>
          <w:sz w:val="24"/>
          <w:szCs w:val="24"/>
        </w:rPr>
        <w:t xml:space="preserve">в </w:t>
      </w:r>
      <w:r w:rsidRPr="00611293">
        <w:rPr>
          <w:rStyle w:val="FontStyle27"/>
          <w:sz w:val="24"/>
          <w:szCs w:val="24"/>
        </w:rPr>
        <w:t>течение смены.</w:t>
      </w:r>
    </w:p>
    <w:p w:rsidR="00611293" w:rsidRPr="00611293" w:rsidRDefault="00611293" w:rsidP="00611293">
      <w:pPr>
        <w:pStyle w:val="Style1"/>
        <w:widowControl/>
        <w:numPr>
          <w:ilvl w:val="0"/>
          <w:numId w:val="14"/>
        </w:numPr>
        <w:tabs>
          <w:tab w:val="left" w:pos="682"/>
        </w:tabs>
        <w:spacing w:before="10" w:line="274" w:lineRule="exact"/>
        <w:ind w:left="682" w:hanging="346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Устранение течи или смена неисправных вентилей, гибкой подводки, смена выпусков, переливов, сифонов, замена манжет унитаза, подчеканка раструбов. Устранение течи трубопроводов - в течение смены.</w:t>
      </w:r>
    </w:p>
    <w:p w:rsidR="00611293" w:rsidRPr="00611293" w:rsidRDefault="00611293" w:rsidP="00611293">
      <w:pPr>
        <w:pStyle w:val="Style1"/>
        <w:widowControl/>
        <w:numPr>
          <w:ilvl w:val="0"/>
          <w:numId w:val="14"/>
        </w:numPr>
        <w:tabs>
          <w:tab w:val="left" w:pos="682"/>
        </w:tabs>
        <w:spacing w:before="14" w:line="274" w:lineRule="exact"/>
        <w:ind w:left="682" w:hanging="346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Регулировка смывного бачка с устранением течи - в течение суток. Укрепление расшатанного унитаза, умывальника, раковины, мойки в течение суток. Устранение засоров внутренних канализационных проходов и санитарных приборов - в течение смены.</w:t>
      </w:r>
    </w:p>
    <w:p w:rsidR="00611293" w:rsidRPr="00611293" w:rsidRDefault="00611293" w:rsidP="00611293">
      <w:pPr>
        <w:pStyle w:val="Style1"/>
        <w:widowControl/>
        <w:numPr>
          <w:ilvl w:val="0"/>
          <w:numId w:val="14"/>
        </w:numPr>
        <w:tabs>
          <w:tab w:val="left" w:pos="682"/>
        </w:tabs>
        <w:spacing w:before="10" w:line="274" w:lineRule="exact"/>
        <w:ind w:left="336"/>
        <w:jc w:val="left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Прочистка и промывка внутренней канализации - два раза в год.</w:t>
      </w:r>
    </w:p>
    <w:p w:rsidR="00611293" w:rsidRPr="00611293" w:rsidRDefault="00611293" w:rsidP="00611293">
      <w:pPr>
        <w:pStyle w:val="Style1"/>
        <w:widowControl/>
        <w:numPr>
          <w:ilvl w:val="0"/>
          <w:numId w:val="14"/>
        </w:numPr>
        <w:tabs>
          <w:tab w:val="left" w:pos="682"/>
        </w:tabs>
        <w:spacing w:before="19"/>
        <w:ind w:left="682" w:hanging="346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Подготовка систем отопления, ГВС и ХВС к работе в осенне-зимний период - в согласованные с заказчиком сроки.</w:t>
      </w:r>
    </w:p>
    <w:p w:rsidR="00611293" w:rsidRPr="00611293" w:rsidRDefault="00611293" w:rsidP="00611293">
      <w:pPr>
        <w:pStyle w:val="Style1"/>
        <w:widowControl/>
        <w:numPr>
          <w:ilvl w:val="0"/>
          <w:numId w:val="14"/>
        </w:numPr>
        <w:tabs>
          <w:tab w:val="left" w:pos="682"/>
        </w:tabs>
        <w:spacing w:before="10"/>
        <w:ind w:left="682" w:hanging="346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Наладка и регулировка систем горячего теплоснабжения и отопления с ликвидацией недогрева и воздушных пробок - с началом отопительного сезона.</w:t>
      </w:r>
    </w:p>
    <w:p w:rsidR="00611293" w:rsidRPr="00611293" w:rsidRDefault="00611293" w:rsidP="00611293">
      <w:pPr>
        <w:pStyle w:val="Style1"/>
        <w:widowControl/>
        <w:numPr>
          <w:ilvl w:val="0"/>
          <w:numId w:val="14"/>
        </w:numPr>
        <w:tabs>
          <w:tab w:val="left" w:pos="682"/>
        </w:tabs>
        <w:spacing w:before="5"/>
        <w:ind w:left="682" w:hanging="346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Промывка трубопроводов и нагревательных приборов, замена неисправных нагревательных приборов, запорной и регулирующей арматуры вентили, трехходовые краны, краны двойной регулировки, воздушные краны в течение трех дней. Сбор контрольных показаний счетчиков ХВС, а также приборок УКУТЭ - один раз в месяц. Изготовление бирок на агрегаты, техническое оборудование, маркировочных ярлыков, трафаретов - в согласованные с заказчиком сроки.</w:t>
      </w:r>
    </w:p>
    <w:p w:rsidR="00611293" w:rsidRPr="00611293" w:rsidRDefault="00611293" w:rsidP="00611293">
      <w:pPr>
        <w:pStyle w:val="Style5"/>
        <w:widowControl/>
        <w:spacing w:line="240" w:lineRule="exact"/>
        <w:ind w:left="1838" w:right="989"/>
      </w:pPr>
    </w:p>
    <w:p w:rsidR="00611293" w:rsidRPr="00611293" w:rsidRDefault="00611293" w:rsidP="00611293">
      <w:pPr>
        <w:pStyle w:val="Style7"/>
        <w:widowControl/>
        <w:spacing w:before="163" w:line="278" w:lineRule="exact"/>
        <w:jc w:val="center"/>
        <w:rPr>
          <w:rStyle w:val="FontStyle29"/>
          <w:sz w:val="24"/>
          <w:szCs w:val="24"/>
        </w:rPr>
      </w:pPr>
      <w:r w:rsidRPr="00611293">
        <w:rPr>
          <w:rStyle w:val="FontStyle29"/>
          <w:sz w:val="24"/>
          <w:szCs w:val="24"/>
        </w:rPr>
        <w:t>Техническое обслуживание, текущий ремонт электроустановок и электрических сетей системы учета электроэнергии.</w:t>
      </w:r>
    </w:p>
    <w:p w:rsidR="00611293" w:rsidRPr="00611293" w:rsidRDefault="00611293" w:rsidP="00611293">
      <w:pPr>
        <w:pStyle w:val="Style5"/>
        <w:widowControl/>
        <w:spacing w:line="278" w:lineRule="exact"/>
        <w:jc w:val="left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Вид работ:</w:t>
      </w:r>
    </w:p>
    <w:p w:rsidR="00611293" w:rsidRPr="00611293" w:rsidRDefault="00611293" w:rsidP="00611293">
      <w:pPr>
        <w:pStyle w:val="Style1"/>
        <w:widowControl/>
        <w:numPr>
          <w:ilvl w:val="0"/>
          <w:numId w:val="15"/>
        </w:numPr>
        <w:tabs>
          <w:tab w:val="left" w:pos="355"/>
        </w:tabs>
        <w:spacing w:before="10" w:line="278" w:lineRule="exact"/>
        <w:ind w:left="355" w:hanging="355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lastRenderedPageBreak/>
        <w:t>Визуальный контроль работоспособности светильников наружного освещения и их целостность.</w:t>
      </w:r>
    </w:p>
    <w:p w:rsidR="00611293" w:rsidRPr="00611293" w:rsidRDefault="00611293" w:rsidP="00611293">
      <w:pPr>
        <w:pStyle w:val="Style1"/>
        <w:widowControl/>
        <w:numPr>
          <w:ilvl w:val="0"/>
          <w:numId w:val="15"/>
        </w:numPr>
        <w:tabs>
          <w:tab w:val="left" w:pos="355"/>
        </w:tabs>
        <w:spacing w:before="24" w:line="274" w:lineRule="exact"/>
        <w:ind w:left="355" w:hanging="355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Замена ламп освещения, ревизия электроарматуры (протяжка винтовых и болтовых присоединений, замена дросселей, поддержание изоляции, замена плафонов, чистка от пыли и т.п.), утилизация ртутных ламп.</w:t>
      </w:r>
    </w:p>
    <w:p w:rsidR="00611293" w:rsidRPr="00611293" w:rsidRDefault="00611293" w:rsidP="00611293">
      <w:pPr>
        <w:pStyle w:val="Style1"/>
        <w:widowControl/>
        <w:numPr>
          <w:ilvl w:val="0"/>
          <w:numId w:val="15"/>
        </w:numPr>
        <w:tabs>
          <w:tab w:val="left" w:pos="355"/>
        </w:tabs>
        <w:spacing w:before="24" w:line="274" w:lineRule="exact"/>
        <w:ind w:left="355" w:hanging="355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Вынос сетей, замена светильников, установка дополнительного оборудования, расчет осветительной мощности объектов с составлением схем.</w:t>
      </w:r>
    </w:p>
    <w:p w:rsidR="00611293" w:rsidRPr="00611293" w:rsidRDefault="00611293" w:rsidP="00611293">
      <w:pPr>
        <w:pStyle w:val="Style1"/>
        <w:widowControl/>
        <w:numPr>
          <w:ilvl w:val="0"/>
          <w:numId w:val="15"/>
        </w:numPr>
        <w:tabs>
          <w:tab w:val="left" w:pos="355"/>
        </w:tabs>
        <w:spacing w:before="43"/>
        <w:ind w:left="355" w:hanging="355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Обход с целью диагностирования неисправностей работы электрооборудования и электроосвещения согласно составляемого подрядной организацией плана обходов на месяц и согласованного ответственными представителями ОАО «Екатеринбургэнергосбыт» и, по возможности, устранение на месте.</w:t>
      </w:r>
    </w:p>
    <w:p w:rsidR="00611293" w:rsidRPr="00611293" w:rsidRDefault="00611293" w:rsidP="00611293">
      <w:pPr>
        <w:pStyle w:val="Style1"/>
        <w:widowControl/>
        <w:numPr>
          <w:ilvl w:val="0"/>
          <w:numId w:val="15"/>
        </w:numPr>
        <w:tabs>
          <w:tab w:val="left" w:pos="355"/>
        </w:tabs>
        <w:spacing w:before="29" w:line="274" w:lineRule="exact"/>
        <w:ind w:left="355" w:hanging="355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Обход с целью диагностирования целостности заземляющих и нулевых рабочих проводников, проверки заземления оболочки кабеля, проведение замеров сопротивления изоляции и переходного сопротивления металлосвязи электроустановок и, по возможности, устранение на месте.</w:t>
      </w:r>
    </w:p>
    <w:p w:rsidR="00611293" w:rsidRPr="00611293" w:rsidRDefault="00611293" w:rsidP="00611293">
      <w:pPr>
        <w:pStyle w:val="Style1"/>
        <w:widowControl/>
        <w:numPr>
          <w:ilvl w:val="0"/>
          <w:numId w:val="15"/>
        </w:numPr>
        <w:tabs>
          <w:tab w:val="left" w:pos="355"/>
        </w:tabs>
        <w:spacing w:before="43" w:line="240" w:lineRule="auto"/>
        <w:jc w:val="left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Ревизия и ремонт электрокалориферов (тепловые пушки).</w:t>
      </w:r>
    </w:p>
    <w:p w:rsidR="00611293" w:rsidRPr="00611293" w:rsidRDefault="00611293" w:rsidP="00611293">
      <w:pPr>
        <w:pStyle w:val="Style1"/>
        <w:widowControl/>
        <w:numPr>
          <w:ilvl w:val="0"/>
          <w:numId w:val="15"/>
        </w:numPr>
        <w:tabs>
          <w:tab w:val="left" w:pos="355"/>
        </w:tabs>
        <w:spacing w:before="43" w:line="264" w:lineRule="exact"/>
        <w:ind w:left="355" w:hanging="355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Протирка плафонов светильником, замена ламп, ревизия, установка дополнительного оборудования.</w:t>
      </w:r>
    </w:p>
    <w:p w:rsidR="00611293" w:rsidRPr="00611293" w:rsidRDefault="00611293" w:rsidP="00611293">
      <w:pPr>
        <w:pStyle w:val="Style1"/>
        <w:widowControl/>
        <w:numPr>
          <w:ilvl w:val="0"/>
          <w:numId w:val="15"/>
        </w:numPr>
        <w:tabs>
          <w:tab w:val="left" w:pos="355"/>
        </w:tabs>
        <w:spacing w:before="48" w:line="240" w:lineRule="auto"/>
        <w:jc w:val="left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Монтаж и замена розеточных групп, ремонт.</w:t>
      </w:r>
    </w:p>
    <w:p w:rsidR="00611293" w:rsidRPr="00611293" w:rsidRDefault="00611293" w:rsidP="00611293">
      <w:pPr>
        <w:pStyle w:val="Style1"/>
        <w:widowControl/>
        <w:numPr>
          <w:ilvl w:val="0"/>
          <w:numId w:val="15"/>
        </w:numPr>
        <w:tabs>
          <w:tab w:val="left" w:pos="355"/>
        </w:tabs>
        <w:spacing w:before="58" w:line="240" w:lineRule="auto"/>
        <w:jc w:val="left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Сбор контрольных показаний электросчетчиков один раз в месяц.</w:t>
      </w:r>
    </w:p>
    <w:p w:rsidR="00611293" w:rsidRPr="00611293" w:rsidRDefault="00611293" w:rsidP="00611293">
      <w:pPr>
        <w:pStyle w:val="Style1"/>
        <w:widowControl/>
        <w:numPr>
          <w:ilvl w:val="0"/>
          <w:numId w:val="15"/>
        </w:numPr>
        <w:tabs>
          <w:tab w:val="left" w:pos="355"/>
        </w:tabs>
        <w:spacing w:before="38"/>
        <w:ind w:left="355" w:hanging="355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Проведение работ по комплектованию электрощитовых средствами защиты и замены при окончании срока испытаний.</w:t>
      </w:r>
    </w:p>
    <w:p w:rsidR="00611293" w:rsidRPr="00611293" w:rsidRDefault="00611293" w:rsidP="00611293">
      <w:pPr>
        <w:pStyle w:val="Style5"/>
        <w:widowControl/>
        <w:spacing w:before="62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11</w:t>
      </w:r>
      <w:r w:rsidRPr="00611293">
        <w:rPr>
          <w:rStyle w:val="FontStyle27"/>
          <w:sz w:val="24"/>
          <w:szCs w:val="24"/>
        </w:rPr>
        <w:t>. Своевременная замена электросчетчиков для метрологической поверки.</w:t>
      </w:r>
    </w:p>
    <w:p w:rsidR="00611293" w:rsidRPr="00611293" w:rsidRDefault="00611293" w:rsidP="00611293">
      <w:pPr>
        <w:pStyle w:val="Style1"/>
        <w:widowControl/>
        <w:numPr>
          <w:ilvl w:val="0"/>
          <w:numId w:val="16"/>
        </w:numPr>
        <w:tabs>
          <w:tab w:val="left" w:pos="326"/>
        </w:tabs>
        <w:spacing w:before="34" w:line="264" w:lineRule="exact"/>
        <w:ind w:left="326" w:hanging="326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Профилактика электрощитовых (протирка от пыли, регулировка приводов рубильников, протяжка винтовых и болтовых присоединений).</w:t>
      </w:r>
    </w:p>
    <w:p w:rsidR="00611293" w:rsidRPr="00611293" w:rsidRDefault="00611293" w:rsidP="00611293">
      <w:pPr>
        <w:pStyle w:val="Style1"/>
        <w:widowControl/>
        <w:numPr>
          <w:ilvl w:val="0"/>
          <w:numId w:val="16"/>
        </w:numPr>
        <w:tabs>
          <w:tab w:val="left" w:pos="326"/>
        </w:tabs>
        <w:spacing w:before="43" w:line="240" w:lineRule="auto"/>
        <w:jc w:val="left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Ремонт сети наружного освещения.</w:t>
      </w:r>
    </w:p>
    <w:p w:rsidR="00611293" w:rsidRPr="00611293" w:rsidRDefault="00611293" w:rsidP="00611293">
      <w:pPr>
        <w:pStyle w:val="Style1"/>
        <w:widowControl/>
        <w:numPr>
          <w:ilvl w:val="0"/>
          <w:numId w:val="16"/>
        </w:numPr>
        <w:tabs>
          <w:tab w:val="left" w:pos="326"/>
        </w:tabs>
        <w:spacing w:before="48" w:line="240" w:lineRule="auto"/>
        <w:jc w:val="left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Проведение оперативных переключений в сети 0,4 кВ</w:t>
      </w:r>
    </w:p>
    <w:p w:rsidR="00611293" w:rsidRPr="00611293" w:rsidRDefault="00611293" w:rsidP="00611293">
      <w:pPr>
        <w:pStyle w:val="Style5"/>
        <w:widowControl/>
        <w:spacing w:before="19" w:line="274" w:lineRule="exact"/>
        <w:jc w:val="left"/>
      </w:pPr>
    </w:p>
    <w:p w:rsidR="00611293" w:rsidRPr="00611293" w:rsidRDefault="00611293" w:rsidP="00611293">
      <w:pPr>
        <w:pStyle w:val="Style5"/>
        <w:widowControl/>
        <w:spacing w:before="19" w:line="274" w:lineRule="exact"/>
        <w:jc w:val="left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Регламентированные временем работы:</w:t>
      </w:r>
    </w:p>
    <w:p w:rsidR="00611293" w:rsidRPr="00611293" w:rsidRDefault="00611293" w:rsidP="00611293">
      <w:pPr>
        <w:pStyle w:val="Style1"/>
        <w:widowControl/>
        <w:numPr>
          <w:ilvl w:val="0"/>
          <w:numId w:val="17"/>
        </w:numPr>
        <w:tabs>
          <w:tab w:val="left" w:pos="346"/>
        </w:tabs>
        <w:spacing w:line="274" w:lineRule="exact"/>
        <w:ind w:left="346" w:hanging="346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Проведение оперативных переключений и аварийных отключений кабелей питания зданий, сооружений и силового электрооборудования" - в течение 2 часов.</w:t>
      </w:r>
    </w:p>
    <w:p w:rsidR="00611293" w:rsidRPr="00611293" w:rsidRDefault="00611293" w:rsidP="00611293">
      <w:pPr>
        <w:pStyle w:val="Style1"/>
        <w:widowControl/>
        <w:numPr>
          <w:ilvl w:val="0"/>
          <w:numId w:val="17"/>
        </w:numPr>
        <w:tabs>
          <w:tab w:val="left" w:pos="346"/>
        </w:tabs>
        <w:spacing w:before="5" w:line="274" w:lineRule="exact"/>
        <w:ind w:left="346" w:hanging="346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Устранение неисправностей в ВРУ, связанные с заменой предохранителей, автоматических выключателей - в течение 3 часов.</w:t>
      </w:r>
    </w:p>
    <w:p w:rsidR="00611293" w:rsidRPr="00611293" w:rsidRDefault="00611293" w:rsidP="00611293">
      <w:pPr>
        <w:pStyle w:val="Style1"/>
        <w:widowControl/>
        <w:numPr>
          <w:ilvl w:val="0"/>
          <w:numId w:val="17"/>
        </w:numPr>
        <w:tabs>
          <w:tab w:val="left" w:pos="346"/>
        </w:tabs>
        <w:spacing w:before="5" w:line="274" w:lineRule="exact"/>
        <w:jc w:val="left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Неисправности автоматических выключателей в ЩО, ЩС зданий - в течение 3 часов.</w:t>
      </w:r>
    </w:p>
    <w:p w:rsidR="00611293" w:rsidRPr="00611293" w:rsidRDefault="00611293" w:rsidP="00611293">
      <w:pPr>
        <w:pStyle w:val="Style1"/>
        <w:numPr>
          <w:ilvl w:val="0"/>
          <w:numId w:val="17"/>
        </w:numPr>
        <w:tabs>
          <w:tab w:val="left" w:pos="346"/>
        </w:tabs>
        <w:spacing w:line="274" w:lineRule="exact"/>
        <w:ind w:left="346" w:hanging="346"/>
      </w:pPr>
      <w:r w:rsidRPr="00611293">
        <w:rPr>
          <w:rStyle w:val="FontStyle27"/>
          <w:sz w:val="24"/>
          <w:szCs w:val="24"/>
        </w:rPr>
        <w:t>Неисправности аварийного порядка (короткое замыкание в элементах внутренней сети, обрыв и т.п.) - немедленно.</w:t>
      </w:r>
      <w:r w:rsidRPr="00611293">
        <w:t xml:space="preserve"> В случае аварийного выхода из строя инженерных устройств, выезд на место аварии для ее устранения в течение 1 (одного) часа после оповещения.</w:t>
      </w:r>
    </w:p>
    <w:p w:rsidR="00611293" w:rsidRPr="00611293" w:rsidRDefault="00611293" w:rsidP="00611293">
      <w:pPr>
        <w:pStyle w:val="Style1"/>
        <w:widowControl/>
        <w:numPr>
          <w:ilvl w:val="0"/>
          <w:numId w:val="17"/>
        </w:numPr>
        <w:tabs>
          <w:tab w:val="left" w:pos="0"/>
        </w:tabs>
        <w:spacing w:line="274" w:lineRule="exact"/>
        <w:ind w:left="346" w:hanging="346"/>
        <w:rPr>
          <w:rStyle w:val="FontStyle27"/>
          <w:sz w:val="24"/>
          <w:szCs w:val="24"/>
        </w:rPr>
      </w:pPr>
      <w:r w:rsidRPr="00611293">
        <w:rPr>
          <w:rStyle w:val="FontStyle27"/>
          <w:sz w:val="24"/>
          <w:szCs w:val="24"/>
        </w:rPr>
        <w:t>Смена неисправного выключателя (розетки) для открытой и скрытой проводки - в течение смены.</w:t>
      </w:r>
    </w:p>
    <w:p w:rsidR="00611293" w:rsidRPr="00611293" w:rsidRDefault="00611293" w:rsidP="00611293">
      <w:pPr>
        <w:pStyle w:val="Style1"/>
        <w:widowControl/>
        <w:tabs>
          <w:tab w:val="left" w:pos="346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EE3E93" w:rsidRPr="005137E6" w:rsidRDefault="00EE3E93" w:rsidP="00611293">
      <w:pPr>
        <w:tabs>
          <w:tab w:val="num" w:pos="1620"/>
        </w:tabs>
        <w:spacing w:line="240" w:lineRule="auto"/>
        <w:ind w:firstLine="0"/>
        <w:rPr>
          <w:b/>
          <w:sz w:val="26"/>
          <w:szCs w:val="26"/>
        </w:rPr>
      </w:pPr>
    </w:p>
    <w:p w:rsidR="000E7A7A" w:rsidRPr="005137E6" w:rsidRDefault="00DC7F27" w:rsidP="005137E6">
      <w:pPr>
        <w:spacing w:line="240" w:lineRule="auto"/>
        <w:ind w:firstLine="0"/>
        <w:rPr>
          <w:b/>
          <w:sz w:val="26"/>
          <w:szCs w:val="26"/>
        </w:rPr>
      </w:pPr>
      <w:r w:rsidRPr="005137E6">
        <w:rPr>
          <w:b/>
          <w:sz w:val="26"/>
          <w:szCs w:val="26"/>
        </w:rPr>
        <w:t>1</w:t>
      </w:r>
      <w:r w:rsidR="00D15DE6">
        <w:rPr>
          <w:b/>
          <w:sz w:val="26"/>
          <w:szCs w:val="26"/>
        </w:rPr>
        <w:t>0</w:t>
      </w:r>
      <w:r w:rsidR="00A4004C" w:rsidRPr="005137E6">
        <w:rPr>
          <w:b/>
          <w:sz w:val="26"/>
          <w:szCs w:val="26"/>
        </w:rPr>
        <w:t xml:space="preserve">. Перечень документов, предоставляемых </w:t>
      </w:r>
      <w:r w:rsidRPr="005137E6">
        <w:rPr>
          <w:b/>
          <w:sz w:val="26"/>
          <w:szCs w:val="26"/>
        </w:rPr>
        <w:t>у</w:t>
      </w:r>
      <w:r w:rsidR="00A4004C" w:rsidRPr="005137E6">
        <w:rPr>
          <w:b/>
          <w:sz w:val="26"/>
          <w:szCs w:val="26"/>
        </w:rPr>
        <w:t xml:space="preserve">частниками </w:t>
      </w:r>
      <w:r w:rsidRPr="005137E6">
        <w:rPr>
          <w:b/>
          <w:sz w:val="26"/>
          <w:szCs w:val="26"/>
        </w:rPr>
        <w:t>закупки</w:t>
      </w:r>
      <w:r w:rsidR="00ED1E17">
        <w:rPr>
          <w:b/>
          <w:sz w:val="26"/>
          <w:szCs w:val="26"/>
        </w:rPr>
        <w:t>:</w:t>
      </w:r>
    </w:p>
    <w:p w:rsidR="00AE6F5D" w:rsidRPr="005137E6" w:rsidRDefault="00AE6F5D" w:rsidP="00AE6F5D">
      <w:pPr>
        <w:pStyle w:val="30"/>
        <w:tabs>
          <w:tab w:val="num" w:pos="0"/>
        </w:tabs>
        <w:spacing w:after="0" w:line="240" w:lineRule="auto"/>
        <w:ind w:left="0" w:firstLine="0"/>
        <w:rPr>
          <w:sz w:val="26"/>
          <w:szCs w:val="26"/>
        </w:rPr>
      </w:pPr>
      <w:r w:rsidRPr="005137E6">
        <w:rPr>
          <w:sz w:val="26"/>
          <w:szCs w:val="26"/>
        </w:rPr>
        <w:t>1</w:t>
      </w:r>
      <w:r w:rsidR="00D15DE6">
        <w:rPr>
          <w:sz w:val="26"/>
          <w:szCs w:val="26"/>
        </w:rPr>
        <w:t>0</w:t>
      </w:r>
      <w:r w:rsidRPr="005137E6">
        <w:rPr>
          <w:sz w:val="26"/>
          <w:szCs w:val="26"/>
        </w:rPr>
        <w:t xml:space="preserve">.1 </w:t>
      </w:r>
      <w:r w:rsidRPr="00E307A3">
        <w:rPr>
          <w:sz w:val="26"/>
          <w:szCs w:val="26"/>
        </w:rPr>
        <w:t>сводн</w:t>
      </w:r>
      <w:r w:rsidR="00ED1E17">
        <w:rPr>
          <w:sz w:val="26"/>
          <w:szCs w:val="26"/>
        </w:rPr>
        <w:t>ая</w:t>
      </w:r>
      <w:r w:rsidRPr="00E307A3">
        <w:rPr>
          <w:sz w:val="26"/>
          <w:szCs w:val="26"/>
        </w:rPr>
        <w:t xml:space="preserve"> таблиц</w:t>
      </w:r>
      <w:r w:rsidR="00ED1E17">
        <w:rPr>
          <w:sz w:val="26"/>
          <w:szCs w:val="26"/>
        </w:rPr>
        <w:t>а</w:t>
      </w:r>
      <w:r w:rsidRPr="00E307A3">
        <w:rPr>
          <w:sz w:val="26"/>
          <w:szCs w:val="26"/>
        </w:rPr>
        <w:t xml:space="preserve"> цен на выполняемые работы </w:t>
      </w:r>
      <w:r>
        <w:rPr>
          <w:sz w:val="26"/>
          <w:szCs w:val="26"/>
        </w:rPr>
        <w:t>(калькуляци</w:t>
      </w:r>
      <w:r w:rsidR="00ED1E17">
        <w:rPr>
          <w:sz w:val="26"/>
          <w:szCs w:val="26"/>
        </w:rPr>
        <w:t>я</w:t>
      </w:r>
      <w:r>
        <w:rPr>
          <w:sz w:val="26"/>
          <w:szCs w:val="26"/>
        </w:rPr>
        <w:t xml:space="preserve"> стоимости работ)</w:t>
      </w:r>
      <w:r w:rsidRPr="005137E6">
        <w:rPr>
          <w:sz w:val="26"/>
          <w:szCs w:val="26"/>
        </w:rPr>
        <w:t xml:space="preserve">; </w:t>
      </w:r>
    </w:p>
    <w:p w:rsidR="00AE6F5D" w:rsidRPr="00D15DE6" w:rsidRDefault="00AE6F5D" w:rsidP="00AE6F5D">
      <w:pPr>
        <w:pStyle w:val="30"/>
        <w:tabs>
          <w:tab w:val="num" w:pos="0"/>
        </w:tabs>
        <w:spacing w:after="0" w:line="240" w:lineRule="auto"/>
        <w:ind w:left="0" w:firstLine="0"/>
        <w:rPr>
          <w:sz w:val="26"/>
          <w:szCs w:val="26"/>
        </w:rPr>
      </w:pPr>
      <w:r w:rsidRPr="00D15DE6">
        <w:rPr>
          <w:sz w:val="26"/>
          <w:szCs w:val="26"/>
        </w:rPr>
        <w:t>1</w:t>
      </w:r>
      <w:r w:rsidR="00D15DE6" w:rsidRPr="00D15DE6">
        <w:rPr>
          <w:sz w:val="26"/>
          <w:szCs w:val="26"/>
        </w:rPr>
        <w:t>0</w:t>
      </w:r>
      <w:r w:rsidRPr="00D15DE6">
        <w:rPr>
          <w:sz w:val="26"/>
          <w:szCs w:val="26"/>
        </w:rPr>
        <w:t>.</w:t>
      </w:r>
      <w:r w:rsidR="00D15DE6" w:rsidRPr="00D15DE6">
        <w:rPr>
          <w:sz w:val="26"/>
          <w:szCs w:val="26"/>
        </w:rPr>
        <w:t>2</w:t>
      </w:r>
      <w:r w:rsidRPr="00D15DE6">
        <w:rPr>
          <w:sz w:val="26"/>
          <w:szCs w:val="26"/>
        </w:rPr>
        <w:t xml:space="preserve">. список персонала, заявленного на выполнение работ по договору </w:t>
      </w:r>
      <w:r w:rsidR="009E04E3">
        <w:rPr>
          <w:sz w:val="26"/>
          <w:szCs w:val="26"/>
        </w:rPr>
        <w:t>в соответствии с п.7.1 настоящего Технического задания</w:t>
      </w:r>
      <w:r w:rsidRPr="00D15DE6">
        <w:rPr>
          <w:sz w:val="26"/>
          <w:szCs w:val="26"/>
        </w:rPr>
        <w:t>, с указанием занимаемой должности и квалификации;</w:t>
      </w:r>
      <w:r w:rsidR="00D15DE6" w:rsidRPr="00D15DE6">
        <w:rPr>
          <w:sz w:val="26"/>
          <w:szCs w:val="26"/>
        </w:rPr>
        <w:t xml:space="preserve"> </w:t>
      </w:r>
    </w:p>
    <w:p w:rsidR="005437A6" w:rsidRDefault="005437A6" w:rsidP="005137E6">
      <w:pPr>
        <w:pStyle w:val="30"/>
        <w:tabs>
          <w:tab w:val="num" w:pos="0"/>
        </w:tabs>
        <w:spacing w:after="0" w:line="240" w:lineRule="auto"/>
        <w:ind w:left="0" w:firstLine="0"/>
        <w:rPr>
          <w:snapToGrid/>
          <w:sz w:val="26"/>
          <w:szCs w:val="26"/>
        </w:rPr>
      </w:pPr>
      <w:r>
        <w:rPr>
          <w:sz w:val="26"/>
          <w:szCs w:val="26"/>
        </w:rPr>
        <w:t>1</w:t>
      </w:r>
      <w:r w:rsidR="00436789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D15DE6">
        <w:rPr>
          <w:sz w:val="26"/>
          <w:szCs w:val="26"/>
        </w:rPr>
        <w:t>3</w:t>
      </w:r>
      <w:r>
        <w:rPr>
          <w:sz w:val="26"/>
          <w:szCs w:val="26"/>
        </w:rPr>
        <w:t>. копии документов (</w:t>
      </w:r>
      <w:r w:rsidR="00AE6F5D">
        <w:rPr>
          <w:sz w:val="26"/>
          <w:szCs w:val="26"/>
        </w:rPr>
        <w:t>удостоверений</w:t>
      </w:r>
      <w:r>
        <w:rPr>
          <w:sz w:val="26"/>
          <w:szCs w:val="26"/>
        </w:rPr>
        <w:t xml:space="preserve">, свидетельств и т.п.), подтверждающих квалификацию персонала, </w:t>
      </w:r>
      <w:r w:rsidRPr="00AE6F5D">
        <w:rPr>
          <w:sz w:val="26"/>
          <w:szCs w:val="26"/>
        </w:rPr>
        <w:t xml:space="preserve">с обязательным приложением копий </w:t>
      </w:r>
      <w:r w:rsidRPr="00AE6F5D">
        <w:rPr>
          <w:snapToGrid/>
          <w:sz w:val="26"/>
          <w:szCs w:val="26"/>
        </w:rPr>
        <w:t>Протоколов проверки знаний норм и правил работы в электроустановках</w:t>
      </w:r>
      <w:r w:rsidR="001B4BEA">
        <w:rPr>
          <w:snapToGrid/>
          <w:sz w:val="26"/>
          <w:szCs w:val="26"/>
        </w:rPr>
        <w:t xml:space="preserve"> </w:t>
      </w:r>
      <w:r w:rsidRPr="001B4BEA">
        <w:rPr>
          <w:snapToGrid/>
          <w:sz w:val="26"/>
          <w:szCs w:val="26"/>
        </w:rPr>
        <w:t>(</w:t>
      </w:r>
      <w:r w:rsidRPr="005437A6">
        <w:rPr>
          <w:snapToGrid/>
          <w:sz w:val="26"/>
          <w:szCs w:val="26"/>
        </w:rPr>
        <w:t>для персонала, которому присвоена группа по электробезопасности)</w:t>
      </w:r>
      <w:r w:rsidR="007D0CDC">
        <w:rPr>
          <w:snapToGrid/>
          <w:sz w:val="26"/>
          <w:szCs w:val="26"/>
        </w:rPr>
        <w:t>.</w:t>
      </w:r>
    </w:p>
    <w:p w:rsidR="000F5495" w:rsidRPr="00436789" w:rsidRDefault="000F5495" w:rsidP="000F5495">
      <w:pPr>
        <w:pStyle w:val="30"/>
        <w:tabs>
          <w:tab w:val="num" w:pos="0"/>
        </w:tabs>
        <w:spacing w:after="0" w:line="240" w:lineRule="auto"/>
        <w:ind w:left="0" w:firstLine="0"/>
        <w:rPr>
          <w:sz w:val="27"/>
          <w:szCs w:val="27"/>
        </w:rPr>
      </w:pPr>
      <w:r w:rsidRPr="00436789">
        <w:rPr>
          <w:sz w:val="27"/>
          <w:szCs w:val="27"/>
        </w:rPr>
        <w:lastRenderedPageBreak/>
        <w:t>10.</w:t>
      </w:r>
      <w:r w:rsidR="001B4BEA">
        <w:rPr>
          <w:sz w:val="27"/>
          <w:szCs w:val="27"/>
        </w:rPr>
        <w:t>4</w:t>
      </w:r>
      <w:r w:rsidRPr="00436789">
        <w:rPr>
          <w:sz w:val="27"/>
          <w:szCs w:val="27"/>
        </w:rPr>
        <w:t xml:space="preserve">. </w:t>
      </w:r>
      <w:r w:rsidR="00ED1E17">
        <w:rPr>
          <w:sz w:val="27"/>
          <w:szCs w:val="27"/>
        </w:rPr>
        <w:t>с</w:t>
      </w:r>
      <w:r w:rsidRPr="00436789">
        <w:rPr>
          <w:sz w:val="27"/>
          <w:szCs w:val="27"/>
        </w:rPr>
        <w:t>правк</w:t>
      </w:r>
      <w:r w:rsidR="00ED1E17">
        <w:rPr>
          <w:sz w:val="27"/>
          <w:szCs w:val="27"/>
        </w:rPr>
        <w:t>а</w:t>
      </w:r>
      <w:r w:rsidRPr="00436789">
        <w:rPr>
          <w:sz w:val="27"/>
          <w:szCs w:val="27"/>
        </w:rPr>
        <w:t xml:space="preserve"> об опыте (выполнении аналогичных договоров) за 2012-2014г.г.</w:t>
      </w:r>
    </w:p>
    <w:p w:rsidR="000F5495" w:rsidRPr="00436789" w:rsidRDefault="000F5495" w:rsidP="000F5495">
      <w:pPr>
        <w:pStyle w:val="30"/>
        <w:tabs>
          <w:tab w:val="num" w:pos="0"/>
        </w:tabs>
        <w:spacing w:after="0" w:line="240" w:lineRule="auto"/>
        <w:ind w:left="0" w:firstLine="0"/>
        <w:rPr>
          <w:snapToGrid/>
          <w:sz w:val="26"/>
          <w:szCs w:val="26"/>
        </w:rPr>
      </w:pPr>
      <w:r w:rsidRPr="00436789">
        <w:rPr>
          <w:sz w:val="27"/>
          <w:szCs w:val="27"/>
        </w:rPr>
        <w:t>10.</w:t>
      </w:r>
      <w:r w:rsidR="00ED1E17">
        <w:rPr>
          <w:sz w:val="27"/>
          <w:szCs w:val="27"/>
        </w:rPr>
        <w:t>5.</w:t>
      </w:r>
      <w:r w:rsidRPr="00436789">
        <w:rPr>
          <w:sz w:val="27"/>
          <w:szCs w:val="27"/>
        </w:rPr>
        <w:t xml:space="preserve"> </w:t>
      </w:r>
      <w:r w:rsidR="00ED1E17">
        <w:rPr>
          <w:sz w:val="27"/>
          <w:szCs w:val="27"/>
        </w:rPr>
        <w:t>к</w:t>
      </w:r>
      <w:r w:rsidRPr="00436789">
        <w:rPr>
          <w:sz w:val="27"/>
          <w:szCs w:val="27"/>
        </w:rPr>
        <w:t>опии актов выполненных работ, счета-фак</w:t>
      </w:r>
      <w:r w:rsidR="009E04E3">
        <w:rPr>
          <w:sz w:val="27"/>
          <w:szCs w:val="27"/>
        </w:rPr>
        <w:t>ту</w:t>
      </w:r>
      <w:r w:rsidRPr="00436789">
        <w:rPr>
          <w:sz w:val="27"/>
          <w:szCs w:val="27"/>
        </w:rPr>
        <w:t>ры, накладные и прочие первичные документы, подтверждающие опыт согласно п.10.</w:t>
      </w:r>
      <w:r w:rsidR="00ED1E17">
        <w:rPr>
          <w:sz w:val="27"/>
          <w:szCs w:val="27"/>
        </w:rPr>
        <w:t>4.</w:t>
      </w:r>
    </w:p>
    <w:p w:rsidR="00ED1E17" w:rsidRPr="009127F3" w:rsidRDefault="00ED1E17" w:rsidP="00ED1E17">
      <w:pPr>
        <w:spacing w:line="240" w:lineRule="auto"/>
        <w:rPr>
          <w:snapToGrid/>
          <w:sz w:val="26"/>
          <w:szCs w:val="26"/>
          <w:highlight w:val="yellow"/>
        </w:rPr>
      </w:pPr>
      <w:r w:rsidRPr="009127F3">
        <w:rPr>
          <w:snapToGrid/>
          <w:sz w:val="26"/>
          <w:szCs w:val="26"/>
          <w:highlight w:val="yellow"/>
        </w:rPr>
        <w:t>Непредставление документов, указанных в  п.</w:t>
      </w:r>
      <w:r>
        <w:rPr>
          <w:snapToGrid/>
          <w:sz w:val="26"/>
          <w:szCs w:val="26"/>
          <w:highlight w:val="yellow"/>
        </w:rPr>
        <w:t>п.</w:t>
      </w:r>
      <w:r w:rsidRPr="005B4BC7">
        <w:rPr>
          <w:snapToGrid/>
          <w:sz w:val="26"/>
          <w:szCs w:val="26"/>
          <w:highlight w:val="yellow"/>
        </w:rPr>
        <w:t xml:space="preserve"> </w:t>
      </w:r>
      <w:r>
        <w:rPr>
          <w:snapToGrid/>
          <w:sz w:val="26"/>
          <w:szCs w:val="26"/>
          <w:highlight w:val="yellow"/>
        </w:rPr>
        <w:t>10</w:t>
      </w:r>
      <w:r w:rsidRPr="005B4BC7">
        <w:rPr>
          <w:snapToGrid/>
          <w:sz w:val="26"/>
          <w:szCs w:val="26"/>
          <w:highlight w:val="yellow"/>
        </w:rPr>
        <w:t>.1</w:t>
      </w:r>
      <w:r>
        <w:rPr>
          <w:snapToGrid/>
          <w:sz w:val="26"/>
          <w:szCs w:val="26"/>
          <w:highlight w:val="yellow"/>
        </w:rPr>
        <w:t>-10.3</w:t>
      </w:r>
      <w:r w:rsidRPr="009127F3">
        <w:rPr>
          <w:snapToGrid/>
          <w:sz w:val="26"/>
          <w:szCs w:val="26"/>
          <w:highlight w:val="yellow"/>
        </w:rPr>
        <w:t xml:space="preserve">, является основанием  для отклонения Заявки Участника, т.е. предоставление указанных документов </w:t>
      </w:r>
      <w:r w:rsidRPr="005B4BC7">
        <w:rPr>
          <w:snapToGrid/>
          <w:sz w:val="26"/>
          <w:szCs w:val="26"/>
          <w:highlight w:val="yellow"/>
        </w:rPr>
        <w:t>в полном объеме</w:t>
      </w:r>
      <w:r w:rsidRPr="009127F3">
        <w:rPr>
          <w:snapToGrid/>
          <w:sz w:val="26"/>
          <w:szCs w:val="26"/>
          <w:highlight w:val="yellow"/>
        </w:rPr>
        <w:t xml:space="preserve"> </w:t>
      </w:r>
      <w:r w:rsidRPr="00ED1E17">
        <w:rPr>
          <w:snapToGrid/>
          <w:sz w:val="26"/>
          <w:szCs w:val="26"/>
          <w:highlight w:val="yellow"/>
          <w:u w:val="single"/>
        </w:rPr>
        <w:t>является обязательным</w:t>
      </w:r>
      <w:r w:rsidRPr="009127F3">
        <w:rPr>
          <w:snapToGrid/>
          <w:sz w:val="26"/>
          <w:szCs w:val="26"/>
          <w:highlight w:val="yellow"/>
        </w:rPr>
        <w:t xml:space="preserve"> для Участника запроса предложений.</w:t>
      </w:r>
    </w:p>
    <w:p w:rsidR="00ED1E17" w:rsidRPr="009127F3" w:rsidRDefault="00ED1E17" w:rsidP="00ED1E17">
      <w:pPr>
        <w:spacing w:line="240" w:lineRule="auto"/>
        <w:rPr>
          <w:snapToGrid/>
          <w:sz w:val="26"/>
          <w:szCs w:val="26"/>
        </w:rPr>
      </w:pPr>
      <w:r w:rsidRPr="009127F3">
        <w:rPr>
          <w:snapToGrid/>
          <w:sz w:val="26"/>
          <w:szCs w:val="26"/>
          <w:highlight w:val="yellow"/>
        </w:rPr>
        <w:t xml:space="preserve">Непредставление документов, указанных в  </w:t>
      </w:r>
      <w:r w:rsidR="00D94C47">
        <w:rPr>
          <w:snapToGrid/>
          <w:sz w:val="26"/>
          <w:szCs w:val="26"/>
          <w:highlight w:val="yellow"/>
        </w:rPr>
        <w:t>п.</w:t>
      </w:r>
      <w:r w:rsidRPr="009127F3">
        <w:rPr>
          <w:snapToGrid/>
          <w:sz w:val="26"/>
          <w:szCs w:val="26"/>
          <w:highlight w:val="yellow"/>
        </w:rPr>
        <w:t>п.</w:t>
      </w:r>
      <w:r>
        <w:rPr>
          <w:snapToGrid/>
          <w:sz w:val="26"/>
          <w:szCs w:val="26"/>
          <w:highlight w:val="yellow"/>
        </w:rPr>
        <w:t>10.4</w:t>
      </w:r>
      <w:r w:rsidR="00D94C47">
        <w:rPr>
          <w:snapToGrid/>
          <w:sz w:val="26"/>
          <w:szCs w:val="26"/>
          <w:highlight w:val="yellow"/>
        </w:rPr>
        <w:t xml:space="preserve"> и </w:t>
      </w:r>
      <w:r>
        <w:rPr>
          <w:snapToGrid/>
          <w:sz w:val="26"/>
          <w:szCs w:val="26"/>
          <w:highlight w:val="yellow"/>
        </w:rPr>
        <w:t>10.</w:t>
      </w:r>
      <w:r w:rsidR="009E04E3">
        <w:rPr>
          <w:snapToGrid/>
          <w:sz w:val="26"/>
          <w:szCs w:val="26"/>
          <w:highlight w:val="yellow"/>
        </w:rPr>
        <w:t>5</w:t>
      </w:r>
      <w:r w:rsidRPr="009127F3">
        <w:rPr>
          <w:snapToGrid/>
          <w:sz w:val="26"/>
          <w:szCs w:val="26"/>
          <w:highlight w:val="yellow"/>
        </w:rPr>
        <w:t xml:space="preserve"> не приводит к отклонению Заявки Участника, указанные документы необходимы для оценки Заяв</w:t>
      </w:r>
      <w:r w:rsidRPr="005B4BC7">
        <w:rPr>
          <w:snapToGrid/>
          <w:sz w:val="26"/>
          <w:szCs w:val="26"/>
          <w:highlight w:val="yellow"/>
        </w:rPr>
        <w:t xml:space="preserve">ок по </w:t>
      </w:r>
      <w:r w:rsidRPr="009127F3">
        <w:rPr>
          <w:snapToGrid/>
          <w:sz w:val="26"/>
          <w:szCs w:val="26"/>
          <w:highlight w:val="yellow"/>
        </w:rPr>
        <w:t xml:space="preserve">критерию «Опыт </w:t>
      </w:r>
      <w:r w:rsidRPr="005B4BC7">
        <w:rPr>
          <w:snapToGrid/>
          <w:sz w:val="26"/>
          <w:szCs w:val="26"/>
          <w:highlight w:val="yellow"/>
        </w:rPr>
        <w:t>выполнения аналогичных договоров за 2012-2014 г.г.</w:t>
      </w:r>
      <w:r w:rsidRPr="009127F3">
        <w:rPr>
          <w:snapToGrid/>
          <w:sz w:val="26"/>
          <w:szCs w:val="26"/>
          <w:highlight w:val="yellow"/>
        </w:rPr>
        <w:t>».</w:t>
      </w:r>
    </w:p>
    <w:p w:rsidR="000F5495" w:rsidRPr="005437A6" w:rsidRDefault="000F5495" w:rsidP="005137E6">
      <w:pPr>
        <w:pStyle w:val="30"/>
        <w:tabs>
          <w:tab w:val="num" w:pos="0"/>
        </w:tabs>
        <w:spacing w:after="0" w:line="240" w:lineRule="auto"/>
        <w:ind w:left="0" w:firstLine="0"/>
        <w:rPr>
          <w:sz w:val="26"/>
          <w:szCs w:val="26"/>
        </w:rPr>
      </w:pPr>
    </w:p>
    <w:p w:rsidR="00EE3E93" w:rsidRPr="005137E6" w:rsidRDefault="00EE3E93" w:rsidP="007D0CDC">
      <w:pPr>
        <w:pStyle w:val="30"/>
        <w:tabs>
          <w:tab w:val="num" w:pos="0"/>
        </w:tabs>
        <w:spacing w:after="0" w:line="240" w:lineRule="auto"/>
        <w:ind w:left="0" w:firstLine="0"/>
        <w:rPr>
          <w:snapToGrid/>
          <w:sz w:val="26"/>
          <w:szCs w:val="26"/>
        </w:rPr>
      </w:pPr>
    </w:p>
    <w:p w:rsidR="00760729" w:rsidRPr="005137E6" w:rsidRDefault="00AE6F5D" w:rsidP="005137E6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1B4BEA">
        <w:rPr>
          <w:b/>
          <w:sz w:val="26"/>
          <w:szCs w:val="26"/>
        </w:rPr>
        <w:t>1</w:t>
      </w:r>
      <w:r w:rsidR="000D7CAE" w:rsidRPr="005137E6">
        <w:rPr>
          <w:b/>
          <w:sz w:val="26"/>
          <w:szCs w:val="26"/>
        </w:rPr>
        <w:t>.</w:t>
      </w:r>
      <w:r w:rsidR="005D31B9" w:rsidRPr="005137E6">
        <w:rPr>
          <w:b/>
          <w:sz w:val="26"/>
          <w:szCs w:val="26"/>
        </w:rPr>
        <w:t xml:space="preserve"> </w:t>
      </w:r>
      <w:r w:rsidR="00A4004C" w:rsidRPr="005137E6">
        <w:rPr>
          <w:b/>
          <w:sz w:val="26"/>
          <w:szCs w:val="26"/>
        </w:rPr>
        <w:t xml:space="preserve">Критерии </w:t>
      </w:r>
      <w:r w:rsidR="005D31B9" w:rsidRPr="005137E6">
        <w:rPr>
          <w:b/>
          <w:sz w:val="26"/>
          <w:szCs w:val="26"/>
        </w:rPr>
        <w:t>определения</w:t>
      </w:r>
      <w:r w:rsidR="00A4004C" w:rsidRPr="005137E6">
        <w:rPr>
          <w:b/>
          <w:sz w:val="26"/>
          <w:szCs w:val="26"/>
        </w:rPr>
        <w:t xml:space="preserve"> победителя </w:t>
      </w:r>
      <w:r w:rsidR="001F1D9C" w:rsidRPr="005137E6">
        <w:rPr>
          <w:b/>
          <w:sz w:val="26"/>
          <w:szCs w:val="26"/>
        </w:rPr>
        <w:t xml:space="preserve"> </w:t>
      </w:r>
    </w:p>
    <w:p w:rsidR="005D31B9" w:rsidRPr="005137E6" w:rsidRDefault="005D31B9" w:rsidP="005137E6">
      <w:pPr>
        <w:spacing w:line="240" w:lineRule="auto"/>
        <w:ind w:firstLine="0"/>
        <w:rPr>
          <w:bCs/>
          <w:sz w:val="26"/>
          <w:szCs w:val="26"/>
        </w:rPr>
      </w:pPr>
      <w:r w:rsidRPr="005137E6">
        <w:rPr>
          <w:bCs/>
          <w:sz w:val="26"/>
          <w:szCs w:val="26"/>
        </w:rPr>
        <w:t>Закупочная комиссия оценивает и сопоставляет заявки участников и проводит их ранжирование по степени предпочтительности для Заказчика. Степень предпочтительности определяется количеством баллов, присваиваемых заявке участника. Оценка и сопоставление заявок производится по следующим критериям:</w:t>
      </w:r>
    </w:p>
    <w:p w:rsidR="005D31B9" w:rsidRPr="005D31B9" w:rsidRDefault="005D31B9" w:rsidP="005D31B9">
      <w:pPr>
        <w:spacing w:line="240" w:lineRule="auto"/>
        <w:rPr>
          <w:bCs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840"/>
        <w:gridCol w:w="1856"/>
        <w:gridCol w:w="4445"/>
      </w:tblGrid>
      <w:tr w:rsidR="00C254C4" w:rsidRPr="00C254C4" w:rsidTr="00EB632B">
        <w:tc>
          <w:tcPr>
            <w:tcW w:w="1429" w:type="pct"/>
          </w:tcPr>
          <w:p w:rsidR="00C254C4" w:rsidRPr="00C254C4" w:rsidRDefault="00C254C4" w:rsidP="005D31B9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C254C4">
              <w:rPr>
                <w:b/>
                <w:snapToGrid/>
                <w:sz w:val="24"/>
                <w:szCs w:val="24"/>
              </w:rPr>
              <w:t>Наименование критерия</w:t>
            </w:r>
          </w:p>
        </w:tc>
        <w:tc>
          <w:tcPr>
            <w:tcW w:w="420" w:type="pct"/>
          </w:tcPr>
          <w:p w:rsidR="00C254C4" w:rsidRPr="00C254C4" w:rsidRDefault="00C254C4" w:rsidP="005D31B9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C254C4">
              <w:rPr>
                <w:b/>
                <w:snapToGrid/>
                <w:sz w:val="24"/>
                <w:szCs w:val="24"/>
              </w:rPr>
              <w:t>Ед. изм.</w:t>
            </w:r>
          </w:p>
        </w:tc>
        <w:tc>
          <w:tcPr>
            <w:tcW w:w="928" w:type="pct"/>
          </w:tcPr>
          <w:p w:rsidR="00EB632B" w:rsidRDefault="00EB632B" w:rsidP="00EB632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Максимальное весовое значение критерия,</w:t>
            </w:r>
          </w:p>
          <w:p w:rsidR="00C254C4" w:rsidRPr="00C254C4" w:rsidRDefault="00EB632B" w:rsidP="00EB632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 баллах</w:t>
            </w:r>
          </w:p>
        </w:tc>
        <w:tc>
          <w:tcPr>
            <w:tcW w:w="2223" w:type="pct"/>
          </w:tcPr>
          <w:p w:rsidR="00C254C4" w:rsidRPr="000B0F3F" w:rsidRDefault="00C254C4" w:rsidP="005D31B9">
            <w:pPr>
              <w:spacing w:line="240" w:lineRule="auto"/>
              <w:ind w:firstLine="13"/>
              <w:jc w:val="center"/>
              <w:rPr>
                <w:b/>
                <w:snapToGrid/>
                <w:sz w:val="24"/>
                <w:szCs w:val="24"/>
              </w:rPr>
            </w:pPr>
            <w:r w:rsidRPr="00C254C4">
              <w:rPr>
                <w:b/>
                <w:snapToGrid/>
                <w:sz w:val="24"/>
                <w:szCs w:val="24"/>
              </w:rPr>
              <w:t>Правила подсчёта баллов по критерию</w:t>
            </w:r>
            <w:r w:rsidR="000B0F3F" w:rsidRPr="000B0F3F">
              <w:rPr>
                <w:b/>
                <w:snapToGrid/>
                <w:sz w:val="24"/>
                <w:szCs w:val="24"/>
              </w:rPr>
              <w:t xml:space="preserve"> (</w:t>
            </w:r>
            <w:r w:rsidR="000B0F3F">
              <w:rPr>
                <w:b/>
                <w:snapToGrid/>
                <w:sz w:val="24"/>
                <w:szCs w:val="24"/>
              </w:rPr>
              <w:t>порядок оценки и сопоставления заявок)</w:t>
            </w:r>
          </w:p>
        </w:tc>
      </w:tr>
      <w:tr w:rsidR="00E723EB" w:rsidRPr="00C254C4" w:rsidTr="00EB632B">
        <w:tc>
          <w:tcPr>
            <w:tcW w:w="1429" w:type="pct"/>
            <w:vAlign w:val="center"/>
          </w:tcPr>
          <w:p w:rsidR="00E723EB" w:rsidRPr="00C254C4" w:rsidRDefault="00E723EB" w:rsidP="005D31B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C254C4">
              <w:rPr>
                <w:snapToGrid/>
                <w:sz w:val="24"/>
                <w:szCs w:val="24"/>
              </w:rPr>
              <w:t>Цена договора</w:t>
            </w:r>
            <w:r w:rsidR="005D31B9">
              <w:rPr>
                <w:snapToGrid/>
                <w:sz w:val="24"/>
                <w:szCs w:val="24"/>
              </w:rPr>
              <w:t>, без НДС</w:t>
            </w:r>
          </w:p>
        </w:tc>
        <w:tc>
          <w:tcPr>
            <w:tcW w:w="420" w:type="pct"/>
            <w:vAlign w:val="center"/>
          </w:tcPr>
          <w:p w:rsidR="00E723EB" w:rsidRPr="00C254C4" w:rsidRDefault="00E723EB" w:rsidP="00332DEE">
            <w:pPr>
              <w:spacing w:line="240" w:lineRule="auto"/>
              <w:ind w:hanging="5"/>
              <w:rPr>
                <w:snapToGrid/>
                <w:sz w:val="24"/>
                <w:szCs w:val="24"/>
              </w:rPr>
            </w:pPr>
            <w:r w:rsidRPr="00C254C4">
              <w:rPr>
                <w:snapToGrid/>
                <w:sz w:val="24"/>
                <w:szCs w:val="24"/>
              </w:rPr>
              <w:t>Руб.</w:t>
            </w:r>
          </w:p>
        </w:tc>
        <w:tc>
          <w:tcPr>
            <w:tcW w:w="928" w:type="pct"/>
            <w:vAlign w:val="center"/>
          </w:tcPr>
          <w:p w:rsidR="00E723EB" w:rsidRPr="00C254C4" w:rsidRDefault="00D15DE6" w:rsidP="00332DEE">
            <w:pPr>
              <w:spacing w:line="240" w:lineRule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</w:t>
            </w:r>
            <w:r w:rsidR="00912C01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2223" w:type="pct"/>
          </w:tcPr>
          <w:p w:rsidR="00E723EB" w:rsidRPr="00C254C4" w:rsidRDefault="00E723EB" w:rsidP="00332DEE">
            <w:pPr>
              <w:spacing w:line="240" w:lineRule="auto"/>
              <w:rPr>
                <w:snapToGrid/>
                <w:sz w:val="24"/>
                <w:szCs w:val="24"/>
              </w:rPr>
            </w:pPr>
            <w:r w:rsidRPr="00C254C4">
              <w:rPr>
                <w:snapToGrid/>
                <w:sz w:val="24"/>
                <w:szCs w:val="24"/>
              </w:rPr>
              <w:t>Заявка, имеющая наименьшую цену</w:t>
            </w:r>
            <w:r w:rsidR="005D31B9">
              <w:rPr>
                <w:snapToGrid/>
                <w:sz w:val="24"/>
                <w:szCs w:val="24"/>
              </w:rPr>
              <w:t>*</w:t>
            </w:r>
            <w:r w:rsidRPr="00C254C4">
              <w:rPr>
                <w:snapToGrid/>
                <w:sz w:val="24"/>
                <w:szCs w:val="24"/>
              </w:rPr>
              <w:t xml:space="preserve">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E723EB" w:rsidRDefault="00E723EB" w:rsidP="00332DEE">
            <w:pPr>
              <w:spacing w:line="240" w:lineRule="auto"/>
              <w:rPr>
                <w:snapToGrid/>
                <w:sz w:val="24"/>
                <w:szCs w:val="24"/>
              </w:rPr>
            </w:pPr>
            <w:r w:rsidRPr="00C254C4">
              <w:rPr>
                <w:snapToGrid/>
                <w:sz w:val="24"/>
                <w:szCs w:val="24"/>
              </w:rPr>
              <w:t>Б</w:t>
            </w:r>
            <w:r w:rsidRPr="00C254C4">
              <w:rPr>
                <w:snapToGrid/>
                <w:sz w:val="24"/>
                <w:szCs w:val="24"/>
                <w:lang w:val="en-US"/>
              </w:rPr>
              <w:t>i</w:t>
            </w:r>
            <w:r w:rsidRPr="00C254C4">
              <w:rPr>
                <w:snapToGrid/>
                <w:sz w:val="24"/>
                <w:szCs w:val="24"/>
              </w:rPr>
              <w:t xml:space="preserve"> = (З</w:t>
            </w:r>
            <w:r w:rsidRPr="00C254C4">
              <w:rPr>
                <w:snapToGrid/>
                <w:sz w:val="24"/>
                <w:szCs w:val="24"/>
                <w:lang w:val="en-US"/>
              </w:rPr>
              <w:t>l</w:t>
            </w:r>
            <w:r w:rsidRPr="00C254C4">
              <w:rPr>
                <w:snapToGrid/>
                <w:sz w:val="24"/>
                <w:szCs w:val="24"/>
              </w:rPr>
              <w:t xml:space="preserve"> / З</w:t>
            </w:r>
            <w:r w:rsidRPr="00C254C4">
              <w:rPr>
                <w:snapToGrid/>
                <w:sz w:val="24"/>
                <w:szCs w:val="24"/>
                <w:lang w:val="en-US"/>
              </w:rPr>
              <w:t>i</w:t>
            </w:r>
            <w:r w:rsidRPr="00C254C4">
              <w:rPr>
                <w:snapToGrid/>
                <w:sz w:val="24"/>
                <w:szCs w:val="24"/>
              </w:rPr>
              <w:t>)*Б</w:t>
            </w:r>
            <w:r w:rsidRPr="00C254C4">
              <w:rPr>
                <w:snapToGrid/>
                <w:sz w:val="24"/>
                <w:szCs w:val="24"/>
                <w:lang w:val="en-US"/>
              </w:rPr>
              <w:t>m</w:t>
            </w:r>
          </w:p>
          <w:p w:rsidR="007D0CDC" w:rsidRPr="007D0CDC" w:rsidRDefault="007D0CDC" w:rsidP="00332DEE">
            <w:pPr>
              <w:spacing w:line="240" w:lineRule="auto"/>
              <w:rPr>
                <w:snapToGrid/>
                <w:sz w:val="24"/>
                <w:szCs w:val="24"/>
              </w:rPr>
            </w:pPr>
          </w:p>
          <w:p w:rsidR="005D31B9" w:rsidRDefault="005D31B9" w:rsidP="00332DEE">
            <w:pPr>
              <w:spacing w:line="240" w:lineRule="auto"/>
              <w:rPr>
                <w:snapToGrid/>
                <w:sz w:val="24"/>
                <w:szCs w:val="24"/>
              </w:rPr>
            </w:pPr>
            <w:r w:rsidRPr="005D31B9">
              <w:rPr>
                <w:bCs/>
                <w:sz w:val="22"/>
                <w:szCs w:val="22"/>
              </w:rPr>
              <w:t>* На стадии оценки и сопоставления заявок для целей сравнения ценовые предложения участников учитываются без НДС. Данная оценочная стоимость применяется только для целей оценки заявок и не оказывает влияния на цену заключаемого договора.</w:t>
            </w:r>
          </w:p>
          <w:p w:rsidR="005D31B9" w:rsidRPr="005D31B9" w:rsidRDefault="005D31B9" w:rsidP="00332DEE">
            <w:pPr>
              <w:spacing w:line="240" w:lineRule="auto"/>
              <w:rPr>
                <w:snapToGrid/>
                <w:sz w:val="24"/>
                <w:szCs w:val="24"/>
              </w:rPr>
            </w:pPr>
          </w:p>
        </w:tc>
      </w:tr>
      <w:tr w:rsidR="00C254C4" w:rsidRPr="00C254C4" w:rsidTr="00EB632B">
        <w:tc>
          <w:tcPr>
            <w:tcW w:w="1429" w:type="pct"/>
            <w:vAlign w:val="center"/>
          </w:tcPr>
          <w:p w:rsidR="00C254C4" w:rsidRPr="00C254C4" w:rsidRDefault="00C254C4" w:rsidP="005D31B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C254C4">
              <w:rPr>
                <w:snapToGrid/>
                <w:sz w:val="24"/>
                <w:szCs w:val="24"/>
              </w:rPr>
              <w:t xml:space="preserve">Опыт </w:t>
            </w:r>
            <w:r w:rsidR="005D31B9">
              <w:rPr>
                <w:snapToGrid/>
                <w:sz w:val="24"/>
                <w:szCs w:val="24"/>
              </w:rPr>
              <w:t>выполнения аналогичных договоров</w:t>
            </w:r>
            <w:r w:rsidRPr="00C254C4">
              <w:rPr>
                <w:snapToGrid/>
                <w:sz w:val="24"/>
                <w:szCs w:val="24"/>
              </w:rPr>
              <w:t xml:space="preserve"> за 201</w:t>
            </w:r>
            <w:r w:rsidR="005D31B9">
              <w:rPr>
                <w:snapToGrid/>
                <w:sz w:val="24"/>
                <w:szCs w:val="24"/>
              </w:rPr>
              <w:t>2</w:t>
            </w:r>
            <w:r w:rsidRPr="00C254C4">
              <w:rPr>
                <w:snapToGrid/>
                <w:sz w:val="24"/>
                <w:szCs w:val="24"/>
              </w:rPr>
              <w:t>-201</w:t>
            </w:r>
            <w:r w:rsidR="005D31B9">
              <w:rPr>
                <w:snapToGrid/>
                <w:sz w:val="24"/>
                <w:szCs w:val="24"/>
              </w:rPr>
              <w:t>4</w:t>
            </w:r>
            <w:r w:rsidRPr="00C254C4">
              <w:rPr>
                <w:snapToGrid/>
                <w:sz w:val="24"/>
                <w:szCs w:val="24"/>
              </w:rPr>
              <w:t xml:space="preserve"> г.г.</w:t>
            </w:r>
          </w:p>
        </w:tc>
        <w:tc>
          <w:tcPr>
            <w:tcW w:w="420" w:type="pct"/>
            <w:vAlign w:val="center"/>
          </w:tcPr>
          <w:p w:rsidR="00C254C4" w:rsidRPr="00C254C4" w:rsidRDefault="00C254C4" w:rsidP="00C254C4">
            <w:pPr>
              <w:spacing w:line="240" w:lineRule="auto"/>
              <w:ind w:hanging="5"/>
              <w:rPr>
                <w:snapToGrid/>
                <w:sz w:val="24"/>
                <w:szCs w:val="24"/>
              </w:rPr>
            </w:pPr>
            <w:r w:rsidRPr="00C254C4">
              <w:rPr>
                <w:snapToGrid/>
                <w:sz w:val="24"/>
                <w:szCs w:val="24"/>
              </w:rPr>
              <w:t>Руб.</w:t>
            </w:r>
          </w:p>
        </w:tc>
        <w:tc>
          <w:tcPr>
            <w:tcW w:w="928" w:type="pct"/>
            <w:vAlign w:val="center"/>
          </w:tcPr>
          <w:p w:rsidR="00C254C4" w:rsidRPr="00C254C4" w:rsidRDefault="00D15DE6" w:rsidP="00C254C4">
            <w:pPr>
              <w:spacing w:line="240" w:lineRule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  <w:r w:rsidR="00912C01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2223" w:type="pct"/>
          </w:tcPr>
          <w:p w:rsidR="005D31B9" w:rsidRPr="005D31B9" w:rsidRDefault="00C254C4" w:rsidP="005D31B9">
            <w:pPr>
              <w:spacing w:line="240" w:lineRule="auto"/>
              <w:rPr>
                <w:bCs/>
                <w:snapToGrid/>
                <w:sz w:val="24"/>
                <w:szCs w:val="24"/>
              </w:rPr>
            </w:pPr>
            <w:r w:rsidRPr="00C254C4">
              <w:rPr>
                <w:snapToGrid/>
                <w:sz w:val="24"/>
                <w:szCs w:val="24"/>
              </w:rPr>
              <w:t xml:space="preserve">Заявке, включающей в себя справку (форма </w:t>
            </w:r>
            <w:r w:rsidR="005D31B9">
              <w:rPr>
                <w:snapToGrid/>
                <w:sz w:val="24"/>
                <w:szCs w:val="24"/>
              </w:rPr>
              <w:t>6</w:t>
            </w:r>
            <w:r w:rsidRPr="00C254C4">
              <w:rPr>
                <w:snapToGrid/>
                <w:sz w:val="24"/>
                <w:szCs w:val="24"/>
              </w:rPr>
              <w:t xml:space="preserve"> Тома </w:t>
            </w:r>
            <w:r w:rsidRPr="00C254C4">
              <w:rPr>
                <w:snapToGrid/>
                <w:sz w:val="24"/>
                <w:szCs w:val="24"/>
                <w:lang w:val="en-US"/>
              </w:rPr>
              <w:t>I</w:t>
            </w:r>
            <w:r w:rsidRPr="00C254C4">
              <w:rPr>
                <w:snapToGrid/>
                <w:sz w:val="24"/>
                <w:szCs w:val="24"/>
              </w:rPr>
              <w:t xml:space="preserve">  </w:t>
            </w:r>
            <w:r w:rsidR="005D31B9">
              <w:rPr>
                <w:snapToGrid/>
                <w:sz w:val="24"/>
                <w:szCs w:val="24"/>
              </w:rPr>
              <w:t>Д</w:t>
            </w:r>
            <w:r w:rsidRPr="00C254C4">
              <w:rPr>
                <w:snapToGrid/>
                <w:sz w:val="24"/>
                <w:szCs w:val="24"/>
              </w:rPr>
              <w:t xml:space="preserve">окументации), содержащую наибольший опыт выполнения аналогичных </w:t>
            </w:r>
            <w:r w:rsidR="005D31B9">
              <w:rPr>
                <w:snapToGrid/>
                <w:sz w:val="24"/>
                <w:szCs w:val="24"/>
              </w:rPr>
              <w:t>договоров* признается лучшей</w:t>
            </w:r>
            <w:r w:rsidRPr="00C254C4">
              <w:rPr>
                <w:snapToGrid/>
                <w:sz w:val="24"/>
                <w:szCs w:val="24"/>
              </w:rPr>
              <w:t>,</w:t>
            </w:r>
            <w:r w:rsidR="005D31B9">
              <w:rPr>
                <w:snapToGrid/>
                <w:sz w:val="24"/>
                <w:szCs w:val="24"/>
              </w:rPr>
              <w:t xml:space="preserve"> ей</w:t>
            </w:r>
            <w:r w:rsidRPr="00C254C4">
              <w:rPr>
                <w:snapToGrid/>
                <w:sz w:val="24"/>
                <w:szCs w:val="24"/>
              </w:rPr>
              <w:t xml:space="preserve"> присваивается наивысший балл.</w:t>
            </w:r>
            <w:r w:rsidR="009E04E3">
              <w:rPr>
                <w:snapToGrid/>
                <w:sz w:val="24"/>
                <w:szCs w:val="24"/>
              </w:rPr>
              <w:t xml:space="preserve"> </w:t>
            </w:r>
            <w:r w:rsidR="005D31B9" w:rsidRPr="005D31B9">
              <w:rPr>
                <w:bCs/>
                <w:snapToGrid/>
                <w:sz w:val="24"/>
                <w:szCs w:val="24"/>
              </w:rPr>
              <w:t xml:space="preserve">Остальным заявкам баллы присваиваются пропорционально отношению их опыта выполнения аналогичных договоров к наибольшему опыту выполнения аналогичных договоров в соответствии с формулой:  </w:t>
            </w:r>
          </w:p>
          <w:p w:rsidR="00C254C4" w:rsidRDefault="00C254C4" w:rsidP="00C254C4">
            <w:pPr>
              <w:spacing w:line="240" w:lineRule="auto"/>
              <w:rPr>
                <w:snapToGrid/>
                <w:sz w:val="24"/>
                <w:szCs w:val="24"/>
              </w:rPr>
            </w:pPr>
            <w:r w:rsidRPr="00C254C4">
              <w:rPr>
                <w:snapToGrid/>
                <w:sz w:val="24"/>
                <w:szCs w:val="24"/>
              </w:rPr>
              <w:t>Бi= (Зi/З1)*Бm</w:t>
            </w:r>
          </w:p>
          <w:p w:rsidR="008535F8" w:rsidRDefault="008535F8" w:rsidP="00C254C4">
            <w:pPr>
              <w:spacing w:line="240" w:lineRule="auto"/>
              <w:rPr>
                <w:snapToGrid/>
                <w:sz w:val="24"/>
                <w:szCs w:val="24"/>
              </w:rPr>
            </w:pPr>
          </w:p>
          <w:p w:rsidR="008535F8" w:rsidRPr="008535F8" w:rsidRDefault="008535F8" w:rsidP="008535F8">
            <w:pPr>
              <w:spacing w:line="240" w:lineRule="auto"/>
              <w:rPr>
                <w:snapToGrid/>
                <w:sz w:val="22"/>
                <w:szCs w:val="22"/>
              </w:rPr>
            </w:pPr>
            <w:r w:rsidRPr="008535F8">
              <w:rPr>
                <w:snapToGrid/>
                <w:sz w:val="22"/>
                <w:szCs w:val="22"/>
              </w:rPr>
              <w:lastRenderedPageBreak/>
              <w:t>Примечания:</w:t>
            </w:r>
          </w:p>
          <w:p w:rsidR="008535F8" w:rsidRPr="008535F8" w:rsidRDefault="008535F8" w:rsidP="008535F8">
            <w:pPr>
              <w:spacing w:line="240" w:lineRule="auto"/>
              <w:rPr>
                <w:snapToGrid/>
                <w:sz w:val="22"/>
                <w:szCs w:val="22"/>
              </w:rPr>
            </w:pPr>
            <w:r w:rsidRPr="008535F8">
              <w:rPr>
                <w:snapToGrid/>
                <w:sz w:val="22"/>
                <w:szCs w:val="22"/>
              </w:rPr>
              <w:t>1.</w:t>
            </w:r>
            <w:r w:rsidRPr="008535F8">
              <w:rPr>
                <w:snapToGrid/>
                <w:sz w:val="22"/>
                <w:szCs w:val="22"/>
              </w:rPr>
              <w:tab/>
              <w:t>В расчетах учитываются только те суммы, которые заявлены в Справке об опыте выполнения аналогичных договоров (форма 6 раздела 3 тома 1 Документации)</w:t>
            </w:r>
            <w:r>
              <w:rPr>
                <w:snapToGrid/>
                <w:sz w:val="22"/>
                <w:szCs w:val="22"/>
              </w:rPr>
              <w:t>,</w:t>
            </w:r>
            <w:r w:rsidRPr="008535F8">
              <w:rPr>
                <w:snapToGrid/>
                <w:sz w:val="22"/>
                <w:szCs w:val="22"/>
              </w:rPr>
              <w:t xml:space="preserve"> </w:t>
            </w:r>
            <w:r w:rsidRPr="008535F8">
              <w:rPr>
                <w:snapToGrid/>
                <w:sz w:val="22"/>
                <w:szCs w:val="22"/>
                <w:highlight w:val="yellow"/>
              </w:rPr>
              <w:t>подтвержденные актами выполненных работ, счетами-фактурами и др.</w:t>
            </w:r>
          </w:p>
          <w:p w:rsidR="00C254C4" w:rsidRPr="00C254C4" w:rsidRDefault="008535F8" w:rsidP="008535F8">
            <w:pPr>
              <w:spacing w:line="240" w:lineRule="auto"/>
              <w:rPr>
                <w:snapToGrid/>
                <w:sz w:val="24"/>
                <w:szCs w:val="24"/>
              </w:rPr>
            </w:pPr>
            <w:r w:rsidRPr="008535F8">
              <w:rPr>
                <w:snapToGrid/>
                <w:sz w:val="22"/>
                <w:szCs w:val="22"/>
              </w:rPr>
              <w:t xml:space="preserve">2.   </w:t>
            </w:r>
            <w:r w:rsidRPr="0008471A">
              <w:rPr>
                <w:snapToGrid/>
                <w:sz w:val="22"/>
                <w:szCs w:val="22"/>
              </w:rPr>
              <w:t>Опыт ограничивается предельной ценой закупки согласно п.3.2 настоящего ТЗ (в случае, если опыт выполнения аналогичных договоров в заявке участника превышает предельную цену закупки (п.3.2), заявке присваивается наивысший балл по данному критерию)</w:t>
            </w:r>
            <w:bookmarkStart w:id="1" w:name="_GoBack"/>
            <w:bookmarkEnd w:id="1"/>
          </w:p>
        </w:tc>
      </w:tr>
    </w:tbl>
    <w:p w:rsidR="00C254C4" w:rsidRPr="007D0CDC" w:rsidRDefault="00C254C4" w:rsidP="007D0CDC">
      <w:pPr>
        <w:spacing w:line="240" w:lineRule="auto"/>
        <w:ind w:firstLine="0"/>
        <w:rPr>
          <w:snapToGrid/>
          <w:sz w:val="24"/>
          <w:szCs w:val="24"/>
        </w:rPr>
      </w:pPr>
      <w:r w:rsidRPr="007D0CDC">
        <w:rPr>
          <w:snapToGrid/>
          <w:sz w:val="24"/>
          <w:szCs w:val="24"/>
        </w:rPr>
        <w:lastRenderedPageBreak/>
        <w:t>где Б</w:t>
      </w:r>
      <w:r w:rsidRPr="007D0CDC">
        <w:rPr>
          <w:snapToGrid/>
          <w:sz w:val="24"/>
          <w:szCs w:val="24"/>
          <w:lang w:val="en-US"/>
        </w:rPr>
        <w:t>i</w:t>
      </w:r>
      <w:r w:rsidRPr="007D0CDC">
        <w:rPr>
          <w:snapToGrid/>
          <w:sz w:val="24"/>
          <w:szCs w:val="24"/>
        </w:rPr>
        <w:t xml:space="preserve"> – балл присваиваемый </w:t>
      </w:r>
      <w:r w:rsidRPr="007D0CDC">
        <w:rPr>
          <w:snapToGrid/>
          <w:sz w:val="24"/>
          <w:szCs w:val="24"/>
          <w:lang w:val="en-US"/>
        </w:rPr>
        <w:t>i</w:t>
      </w:r>
      <w:r w:rsidRPr="007D0CDC">
        <w:rPr>
          <w:snapToGrid/>
          <w:sz w:val="24"/>
          <w:szCs w:val="24"/>
        </w:rPr>
        <w:t>-той заявке</w:t>
      </w:r>
    </w:p>
    <w:p w:rsidR="00C254C4" w:rsidRPr="007D0CDC" w:rsidRDefault="00C254C4" w:rsidP="007D0CDC">
      <w:pPr>
        <w:spacing w:line="240" w:lineRule="auto"/>
        <w:ind w:firstLine="0"/>
        <w:rPr>
          <w:snapToGrid/>
          <w:sz w:val="24"/>
          <w:szCs w:val="24"/>
        </w:rPr>
      </w:pPr>
      <w:r w:rsidRPr="007D0CDC">
        <w:rPr>
          <w:snapToGrid/>
          <w:sz w:val="24"/>
          <w:szCs w:val="24"/>
        </w:rPr>
        <w:t>Зi – значение показателя в i-той заявке</w:t>
      </w:r>
    </w:p>
    <w:p w:rsidR="00C254C4" w:rsidRPr="007D0CDC" w:rsidRDefault="00C254C4" w:rsidP="007D0CDC">
      <w:pPr>
        <w:spacing w:line="240" w:lineRule="auto"/>
        <w:ind w:firstLine="0"/>
        <w:rPr>
          <w:snapToGrid/>
          <w:sz w:val="24"/>
          <w:szCs w:val="24"/>
        </w:rPr>
      </w:pPr>
      <w:r w:rsidRPr="007D0CDC">
        <w:rPr>
          <w:snapToGrid/>
          <w:sz w:val="24"/>
          <w:szCs w:val="24"/>
        </w:rPr>
        <w:t>З1 – значение показателя, признанного наилучшим</w:t>
      </w:r>
    </w:p>
    <w:p w:rsidR="00C254C4" w:rsidRPr="007D0CDC" w:rsidRDefault="00C254C4" w:rsidP="007D0CDC">
      <w:pPr>
        <w:spacing w:line="240" w:lineRule="auto"/>
        <w:ind w:firstLine="0"/>
        <w:rPr>
          <w:snapToGrid/>
          <w:sz w:val="24"/>
          <w:szCs w:val="24"/>
        </w:rPr>
      </w:pPr>
      <w:r w:rsidRPr="007D0CDC">
        <w:rPr>
          <w:snapToGrid/>
          <w:sz w:val="24"/>
          <w:szCs w:val="24"/>
        </w:rPr>
        <w:t>Бm – весовое значение балла по критерию.</w:t>
      </w:r>
    </w:p>
    <w:p w:rsidR="007D0CDC" w:rsidRDefault="007D0CDC" w:rsidP="007D0CDC">
      <w:pPr>
        <w:spacing w:line="240" w:lineRule="auto"/>
        <w:rPr>
          <w:bCs/>
          <w:snapToGrid/>
          <w:sz w:val="26"/>
          <w:szCs w:val="26"/>
        </w:rPr>
      </w:pPr>
    </w:p>
    <w:p w:rsidR="007D0CDC" w:rsidRPr="007D0CDC" w:rsidRDefault="007D0CDC" w:rsidP="007D0CDC">
      <w:pPr>
        <w:spacing w:line="240" w:lineRule="auto"/>
        <w:rPr>
          <w:bCs/>
          <w:snapToGrid/>
          <w:sz w:val="26"/>
          <w:szCs w:val="26"/>
        </w:rPr>
      </w:pPr>
      <w:r w:rsidRPr="007D0CDC">
        <w:rPr>
          <w:bCs/>
          <w:snapToGrid/>
          <w:sz w:val="26"/>
          <w:szCs w:val="26"/>
        </w:rPr>
        <w:t>Для оценки заявки осуществляется расчет итогового балла по каждой заявке. Итоговый балл рассчитывается как сумма баллов заявки по всей совокупности критериев. Заявк</w:t>
      </w:r>
      <w:r w:rsidR="00AE6F5D">
        <w:rPr>
          <w:bCs/>
          <w:snapToGrid/>
          <w:sz w:val="26"/>
          <w:szCs w:val="26"/>
        </w:rPr>
        <w:t>а</w:t>
      </w:r>
      <w:r w:rsidRPr="007D0CDC">
        <w:rPr>
          <w:bCs/>
          <w:snapToGrid/>
          <w:sz w:val="26"/>
          <w:szCs w:val="26"/>
        </w:rPr>
        <w:t>, набравш</w:t>
      </w:r>
      <w:r w:rsidR="00AE6F5D">
        <w:rPr>
          <w:bCs/>
          <w:snapToGrid/>
          <w:sz w:val="26"/>
          <w:szCs w:val="26"/>
        </w:rPr>
        <w:t>ая</w:t>
      </w:r>
      <w:r w:rsidRPr="007D0CDC">
        <w:rPr>
          <w:bCs/>
          <w:snapToGrid/>
          <w:sz w:val="26"/>
          <w:szCs w:val="26"/>
        </w:rPr>
        <w:t xml:space="preserve"> наибольш</w:t>
      </w:r>
      <w:r w:rsidR="00AE6F5D">
        <w:rPr>
          <w:bCs/>
          <w:snapToGrid/>
          <w:sz w:val="26"/>
          <w:szCs w:val="26"/>
        </w:rPr>
        <w:t>и</w:t>
      </w:r>
      <w:r w:rsidRPr="007D0CDC">
        <w:rPr>
          <w:bCs/>
          <w:snapToGrid/>
          <w:sz w:val="26"/>
          <w:szCs w:val="26"/>
        </w:rPr>
        <w:t xml:space="preserve">й итоговый балл, </w:t>
      </w:r>
      <w:r w:rsidR="00AE6F5D">
        <w:rPr>
          <w:bCs/>
          <w:snapToGrid/>
          <w:sz w:val="26"/>
          <w:szCs w:val="26"/>
        </w:rPr>
        <w:t>признается наилучшей</w:t>
      </w:r>
      <w:r w:rsidRPr="007D0CDC">
        <w:rPr>
          <w:bCs/>
          <w:snapToGrid/>
          <w:sz w:val="26"/>
          <w:szCs w:val="26"/>
        </w:rPr>
        <w:t>. При равенстве баллов победителем признается участник, подавший заявку ранее остальных.</w:t>
      </w:r>
    </w:p>
    <w:p w:rsidR="007D0CDC" w:rsidRPr="007D0CDC" w:rsidRDefault="007D0CDC" w:rsidP="007D0CDC">
      <w:pPr>
        <w:spacing w:line="240" w:lineRule="auto"/>
        <w:rPr>
          <w:bCs/>
          <w:snapToGrid/>
          <w:sz w:val="26"/>
          <w:szCs w:val="26"/>
        </w:rPr>
      </w:pPr>
      <w:r w:rsidRPr="007D0CDC">
        <w:rPr>
          <w:bCs/>
          <w:snapToGrid/>
          <w:sz w:val="26"/>
          <w:szCs w:val="26"/>
        </w:rPr>
        <w:t>В случае проведения переторжки производится предварительное ранжирование заявок Участников. Итоговая оценка и сопоставление заявок Участников производится по окончании переторжки.</w:t>
      </w:r>
    </w:p>
    <w:p w:rsidR="00CA31B6" w:rsidRPr="004A10A9" w:rsidRDefault="00CA31B6" w:rsidP="004A10A9">
      <w:pPr>
        <w:spacing w:line="240" w:lineRule="auto"/>
        <w:rPr>
          <w:sz w:val="26"/>
          <w:szCs w:val="26"/>
        </w:rPr>
      </w:pPr>
    </w:p>
    <w:p w:rsidR="00CA31B6" w:rsidRPr="004A10A9" w:rsidRDefault="00CA31B6" w:rsidP="004A10A9">
      <w:pPr>
        <w:spacing w:line="240" w:lineRule="auto"/>
        <w:rPr>
          <w:sz w:val="26"/>
          <w:szCs w:val="26"/>
        </w:rPr>
      </w:pPr>
    </w:p>
    <w:p w:rsidR="00CA31B6" w:rsidRPr="004A10A9" w:rsidRDefault="00CA31B6" w:rsidP="001F1D9C">
      <w:pPr>
        <w:jc w:val="left"/>
        <w:rPr>
          <w:sz w:val="26"/>
          <w:szCs w:val="26"/>
        </w:rPr>
      </w:pPr>
    </w:p>
    <w:p w:rsidR="00432CEB" w:rsidRPr="00D41710" w:rsidRDefault="00432CEB" w:rsidP="005137E6">
      <w:pPr>
        <w:spacing w:line="240" w:lineRule="auto"/>
        <w:ind w:firstLine="0"/>
        <w:rPr>
          <w:sz w:val="26"/>
          <w:szCs w:val="26"/>
        </w:rPr>
      </w:pPr>
      <w:r w:rsidRPr="00D41710">
        <w:rPr>
          <w:sz w:val="26"/>
          <w:szCs w:val="26"/>
        </w:rPr>
        <w:t xml:space="preserve">Начальник АХО ______________ </w:t>
      </w:r>
      <w:r w:rsidR="005137E6">
        <w:rPr>
          <w:sz w:val="26"/>
          <w:szCs w:val="26"/>
        </w:rPr>
        <w:t xml:space="preserve">И.М. </w:t>
      </w:r>
      <w:r w:rsidRPr="00D41710">
        <w:rPr>
          <w:sz w:val="26"/>
          <w:szCs w:val="26"/>
        </w:rPr>
        <w:t xml:space="preserve">Левинский </w:t>
      </w:r>
    </w:p>
    <w:p w:rsidR="00432CEB" w:rsidRPr="00D41710" w:rsidRDefault="00432CEB" w:rsidP="005137E6">
      <w:pPr>
        <w:spacing w:line="240" w:lineRule="auto"/>
        <w:ind w:firstLine="0"/>
        <w:rPr>
          <w:sz w:val="26"/>
          <w:szCs w:val="26"/>
        </w:rPr>
      </w:pPr>
    </w:p>
    <w:p w:rsidR="00432CEB" w:rsidRPr="00D41710" w:rsidRDefault="00432CEB" w:rsidP="005137E6">
      <w:pPr>
        <w:spacing w:line="240" w:lineRule="auto"/>
        <w:ind w:firstLine="0"/>
        <w:rPr>
          <w:sz w:val="26"/>
          <w:szCs w:val="26"/>
        </w:rPr>
      </w:pPr>
    </w:p>
    <w:p w:rsidR="00432CEB" w:rsidRPr="003574BC" w:rsidRDefault="00432CEB" w:rsidP="005137E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pacing w:val="-1"/>
          <w:sz w:val="26"/>
          <w:szCs w:val="26"/>
        </w:rPr>
      </w:pPr>
      <w:r w:rsidRPr="003574BC">
        <w:rPr>
          <w:b/>
          <w:bCs/>
          <w:sz w:val="26"/>
          <w:szCs w:val="26"/>
        </w:rPr>
        <w:t>Подписи и согласования</w:t>
      </w:r>
    </w:p>
    <w:p w:rsidR="00432CEB" w:rsidRPr="003574BC" w:rsidRDefault="00432CEB" w:rsidP="005137E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Cs/>
          <w:color w:val="000000"/>
          <w:spacing w:val="-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66"/>
      </w:tblGrid>
      <w:tr w:rsidR="00432CEB" w:rsidRPr="003574BC" w:rsidTr="009164F7">
        <w:tc>
          <w:tcPr>
            <w:tcW w:w="4848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  <w:r w:rsidRPr="003574BC">
              <w:rPr>
                <w:b/>
                <w:bCs/>
                <w:color w:val="000000"/>
                <w:spacing w:val="-1"/>
                <w:sz w:val="26"/>
                <w:szCs w:val="26"/>
              </w:rPr>
              <w:t>Согласовано:</w:t>
            </w:r>
          </w:p>
        </w:tc>
        <w:tc>
          <w:tcPr>
            <w:tcW w:w="4866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</w:tr>
      <w:tr w:rsidR="00432CEB" w:rsidRPr="003574BC" w:rsidTr="009164F7">
        <w:tc>
          <w:tcPr>
            <w:tcW w:w="4848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866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</w:tr>
      <w:tr w:rsidR="00432CEB" w:rsidRPr="003574BC" w:rsidTr="009164F7">
        <w:tc>
          <w:tcPr>
            <w:tcW w:w="4848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866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</w:tr>
      <w:tr w:rsidR="00432CEB" w:rsidRPr="003574BC" w:rsidTr="009164F7">
        <w:tc>
          <w:tcPr>
            <w:tcW w:w="4848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  <w:r w:rsidRPr="003574BC">
              <w:rPr>
                <w:bCs/>
                <w:color w:val="000000"/>
                <w:spacing w:val="-1"/>
                <w:sz w:val="26"/>
                <w:szCs w:val="26"/>
              </w:rPr>
              <w:t>Ведущий специалист по конкурсным процедурам</w:t>
            </w:r>
          </w:p>
        </w:tc>
        <w:tc>
          <w:tcPr>
            <w:tcW w:w="4866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r w:rsidRPr="003574BC">
              <w:rPr>
                <w:bCs/>
                <w:color w:val="000000"/>
                <w:spacing w:val="-1"/>
                <w:sz w:val="26"/>
                <w:szCs w:val="26"/>
              </w:rPr>
              <w:t>Е.В. Тимошенко</w:t>
            </w:r>
          </w:p>
        </w:tc>
      </w:tr>
      <w:tr w:rsidR="00432CEB" w:rsidRPr="003574BC" w:rsidTr="009164F7">
        <w:tc>
          <w:tcPr>
            <w:tcW w:w="4848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866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</w:tr>
      <w:tr w:rsidR="00432CEB" w:rsidRPr="003574BC" w:rsidTr="009164F7">
        <w:tc>
          <w:tcPr>
            <w:tcW w:w="4848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866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</w:tr>
      <w:tr w:rsidR="00432CEB" w:rsidRPr="003574BC" w:rsidTr="009164F7">
        <w:tc>
          <w:tcPr>
            <w:tcW w:w="4848" w:type="dxa"/>
            <w:shd w:val="clear" w:color="auto" w:fill="auto"/>
          </w:tcPr>
          <w:p w:rsidR="00432CEB" w:rsidRPr="003574BC" w:rsidRDefault="005137E6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сектора бюджетирования УФП</w:t>
            </w:r>
          </w:p>
        </w:tc>
        <w:tc>
          <w:tcPr>
            <w:tcW w:w="4866" w:type="dxa"/>
            <w:shd w:val="clear" w:color="auto" w:fill="auto"/>
          </w:tcPr>
          <w:p w:rsidR="00432CEB" w:rsidRPr="003574BC" w:rsidRDefault="005137E6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</w:rPr>
              <w:t>Е.Е. Брекотнина</w:t>
            </w:r>
          </w:p>
        </w:tc>
      </w:tr>
    </w:tbl>
    <w:p w:rsidR="00432CEB" w:rsidRPr="00D41710" w:rsidRDefault="00432CEB" w:rsidP="005137E6">
      <w:pPr>
        <w:spacing w:line="240" w:lineRule="auto"/>
        <w:ind w:firstLine="0"/>
        <w:rPr>
          <w:sz w:val="26"/>
          <w:szCs w:val="26"/>
        </w:rPr>
      </w:pPr>
    </w:p>
    <w:p w:rsidR="0041283A" w:rsidRDefault="0041283A" w:rsidP="001F1D9C">
      <w:pPr>
        <w:jc w:val="left"/>
        <w:rPr>
          <w:sz w:val="24"/>
          <w:szCs w:val="24"/>
        </w:rPr>
      </w:pPr>
    </w:p>
    <w:p w:rsidR="0041283A" w:rsidRDefault="0041283A" w:rsidP="001F1D9C">
      <w:pPr>
        <w:jc w:val="left"/>
        <w:rPr>
          <w:sz w:val="24"/>
          <w:szCs w:val="24"/>
        </w:rPr>
      </w:pPr>
    </w:p>
    <w:sectPr w:rsidR="0041283A" w:rsidSect="005137E6">
      <w:footerReference w:type="default" r:id="rId10"/>
      <w:pgSz w:w="11906" w:h="16838"/>
      <w:pgMar w:top="900" w:right="707" w:bottom="125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89" w:rsidRDefault="00CE3B89" w:rsidP="00367C99">
      <w:pPr>
        <w:spacing w:line="240" w:lineRule="auto"/>
      </w:pPr>
      <w:r>
        <w:separator/>
      </w:r>
    </w:p>
  </w:endnote>
  <w:endnote w:type="continuationSeparator" w:id="0">
    <w:p w:rsidR="00CE3B89" w:rsidRDefault="00CE3B89" w:rsidP="00367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B9" w:rsidRDefault="005D31B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144FC">
      <w:rPr>
        <w:noProof/>
      </w:rPr>
      <w:t>5</w:t>
    </w:r>
    <w:r>
      <w:rPr>
        <w:noProof/>
      </w:rPr>
      <w:fldChar w:fldCharType="end"/>
    </w:r>
  </w:p>
  <w:p w:rsidR="005D31B9" w:rsidRDefault="005D31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89" w:rsidRDefault="00CE3B89" w:rsidP="00367C99">
      <w:pPr>
        <w:spacing w:line="240" w:lineRule="auto"/>
      </w:pPr>
      <w:r>
        <w:separator/>
      </w:r>
    </w:p>
  </w:footnote>
  <w:footnote w:type="continuationSeparator" w:id="0">
    <w:p w:rsidR="00CE3B89" w:rsidRDefault="00CE3B89" w:rsidP="00367C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A0D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F192E"/>
    <w:multiLevelType w:val="singleLevel"/>
    <w:tmpl w:val="4D7C081A"/>
    <w:lvl w:ilvl="0">
      <w:start w:val="1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F14C68"/>
    <w:multiLevelType w:val="singleLevel"/>
    <w:tmpl w:val="0EF8ADDE"/>
    <w:lvl w:ilvl="0">
      <w:start w:val="1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045A94"/>
    <w:multiLevelType w:val="hybridMultilevel"/>
    <w:tmpl w:val="9CEED06E"/>
    <w:lvl w:ilvl="0" w:tplc="4B2A2354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lowerLetter"/>
      <w:lvlText w:val="%2."/>
      <w:lvlJc w:val="left"/>
      <w:pPr>
        <w:ind w:left="1814" w:hanging="360"/>
      </w:pPr>
    </w:lvl>
    <w:lvl w:ilvl="2" w:tplc="0419001B">
      <w:start w:val="1"/>
      <w:numFmt w:val="lowerRoman"/>
      <w:lvlText w:val="%3."/>
      <w:lvlJc w:val="right"/>
      <w:pPr>
        <w:ind w:left="2534" w:hanging="180"/>
      </w:pPr>
    </w:lvl>
    <w:lvl w:ilvl="3" w:tplc="0419000F">
      <w:start w:val="1"/>
      <w:numFmt w:val="decimal"/>
      <w:lvlText w:val="%4."/>
      <w:lvlJc w:val="left"/>
      <w:pPr>
        <w:ind w:left="3254" w:hanging="360"/>
      </w:pPr>
    </w:lvl>
    <w:lvl w:ilvl="4" w:tplc="04190019">
      <w:start w:val="1"/>
      <w:numFmt w:val="lowerLetter"/>
      <w:lvlText w:val="%5."/>
      <w:lvlJc w:val="left"/>
      <w:pPr>
        <w:ind w:left="3974" w:hanging="360"/>
      </w:pPr>
    </w:lvl>
    <w:lvl w:ilvl="5" w:tplc="0419001B">
      <w:start w:val="1"/>
      <w:numFmt w:val="lowerRoman"/>
      <w:lvlText w:val="%6."/>
      <w:lvlJc w:val="right"/>
      <w:pPr>
        <w:ind w:left="4694" w:hanging="180"/>
      </w:pPr>
    </w:lvl>
    <w:lvl w:ilvl="6" w:tplc="0419000F">
      <w:start w:val="1"/>
      <w:numFmt w:val="decimal"/>
      <w:lvlText w:val="%7."/>
      <w:lvlJc w:val="left"/>
      <w:pPr>
        <w:ind w:left="5414" w:hanging="360"/>
      </w:pPr>
    </w:lvl>
    <w:lvl w:ilvl="7" w:tplc="04190019">
      <w:start w:val="1"/>
      <w:numFmt w:val="lowerLetter"/>
      <w:lvlText w:val="%8."/>
      <w:lvlJc w:val="left"/>
      <w:pPr>
        <w:ind w:left="6134" w:hanging="360"/>
      </w:pPr>
    </w:lvl>
    <w:lvl w:ilvl="8" w:tplc="0419001B">
      <w:start w:val="1"/>
      <w:numFmt w:val="lowerRoman"/>
      <w:lvlText w:val="%9."/>
      <w:lvlJc w:val="right"/>
      <w:pPr>
        <w:ind w:left="6854" w:hanging="180"/>
      </w:pPr>
    </w:lvl>
  </w:abstractNum>
  <w:abstractNum w:abstractNumId="4">
    <w:nsid w:val="1E141A4B"/>
    <w:multiLevelType w:val="singleLevel"/>
    <w:tmpl w:val="63AE8FF8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1FBB066A"/>
    <w:multiLevelType w:val="hybridMultilevel"/>
    <w:tmpl w:val="571E9C46"/>
    <w:lvl w:ilvl="0" w:tplc="CFE2B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A527E"/>
    <w:multiLevelType w:val="singleLevel"/>
    <w:tmpl w:val="DE2273A6"/>
    <w:lvl w:ilvl="0">
      <w:start w:val="1"/>
      <w:numFmt w:val="decimal"/>
      <w:lvlText w:val="8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A21703C"/>
    <w:multiLevelType w:val="singleLevel"/>
    <w:tmpl w:val="7848F304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1526AE"/>
    <w:multiLevelType w:val="singleLevel"/>
    <w:tmpl w:val="58F08C66"/>
    <w:lvl w:ilvl="0">
      <w:start w:val="3"/>
      <w:numFmt w:val="decimal"/>
      <w:lvlText w:val="9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E3958AD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3FF59EB"/>
    <w:multiLevelType w:val="singleLevel"/>
    <w:tmpl w:val="8CE6B970"/>
    <w:lvl w:ilvl="0">
      <w:start w:val="2"/>
      <w:numFmt w:val="decimal"/>
      <w:lvlText w:val="5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78A395C"/>
    <w:multiLevelType w:val="multilevel"/>
    <w:tmpl w:val="465C844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314"/>
        </w:tabs>
        <w:ind w:left="131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8326FE8"/>
    <w:multiLevelType w:val="singleLevel"/>
    <w:tmpl w:val="C798A3A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B943A28"/>
    <w:multiLevelType w:val="singleLevel"/>
    <w:tmpl w:val="934C429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FAC30C0"/>
    <w:multiLevelType w:val="singleLevel"/>
    <w:tmpl w:val="CD304B6A"/>
    <w:lvl w:ilvl="0">
      <w:start w:val="2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5486D26"/>
    <w:multiLevelType w:val="singleLevel"/>
    <w:tmpl w:val="5934849A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6971CC0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A8C76FE"/>
    <w:multiLevelType w:val="multilevel"/>
    <w:tmpl w:val="DFA451AC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>
    <w:nsid w:val="749C5DF7"/>
    <w:multiLevelType w:val="multilevel"/>
    <w:tmpl w:val="FA2E7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7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4"/>
    <w:lvlOverride w:ilvl="0">
      <w:startOverride w:val="2"/>
    </w:lvlOverride>
  </w:num>
  <w:num w:numId="6">
    <w:abstractNumId w:val="10"/>
    <w:lvlOverride w:ilvl="0">
      <w:startOverride w:val="2"/>
    </w:lvlOverride>
  </w:num>
  <w:num w:numId="7">
    <w:abstractNumId w:val="1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8"/>
    <w:lvlOverride w:ilvl="0">
      <w:startOverride w:val="3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3"/>
    </w:lvlOverride>
  </w:num>
  <w:num w:numId="14">
    <w:abstractNumId w:val="9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2"/>
    <w:lvlOverride w:ilvl="0">
      <w:startOverride w:val="12"/>
    </w:lvlOverride>
  </w:num>
  <w:num w:numId="17">
    <w:abstractNumId w:val="16"/>
    <w:lvlOverride w:ilvl="0">
      <w:startOverride w:val="1"/>
    </w:lvlOverride>
  </w:num>
  <w:num w:numId="18">
    <w:abstractNumId w:val="18"/>
  </w:num>
  <w:num w:numId="1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C8"/>
    <w:rsid w:val="00012CA1"/>
    <w:rsid w:val="000143D2"/>
    <w:rsid w:val="000255B2"/>
    <w:rsid w:val="00042881"/>
    <w:rsid w:val="000442DB"/>
    <w:rsid w:val="000514F3"/>
    <w:rsid w:val="00056FCB"/>
    <w:rsid w:val="00061ECA"/>
    <w:rsid w:val="00067186"/>
    <w:rsid w:val="000760C2"/>
    <w:rsid w:val="0008243D"/>
    <w:rsid w:val="00083B1C"/>
    <w:rsid w:val="00084212"/>
    <w:rsid w:val="0008471A"/>
    <w:rsid w:val="000A372D"/>
    <w:rsid w:val="000B0F3F"/>
    <w:rsid w:val="000B68AB"/>
    <w:rsid w:val="000C36FF"/>
    <w:rsid w:val="000D7CAE"/>
    <w:rsid w:val="000E123A"/>
    <w:rsid w:val="000E2A73"/>
    <w:rsid w:val="000E7A7A"/>
    <w:rsid w:val="000F4695"/>
    <w:rsid w:val="000F5495"/>
    <w:rsid w:val="000F66C6"/>
    <w:rsid w:val="00105EF0"/>
    <w:rsid w:val="00110031"/>
    <w:rsid w:val="001220E5"/>
    <w:rsid w:val="00131EAF"/>
    <w:rsid w:val="001320DB"/>
    <w:rsid w:val="00145D8C"/>
    <w:rsid w:val="00146B93"/>
    <w:rsid w:val="0014785E"/>
    <w:rsid w:val="00161A00"/>
    <w:rsid w:val="0016444F"/>
    <w:rsid w:val="0018329E"/>
    <w:rsid w:val="001833B9"/>
    <w:rsid w:val="00183B92"/>
    <w:rsid w:val="00186509"/>
    <w:rsid w:val="001A34BE"/>
    <w:rsid w:val="001A55DC"/>
    <w:rsid w:val="001A6CE5"/>
    <w:rsid w:val="001A7829"/>
    <w:rsid w:val="001B1A0F"/>
    <w:rsid w:val="001B4BEA"/>
    <w:rsid w:val="001D1D31"/>
    <w:rsid w:val="001E47AD"/>
    <w:rsid w:val="001F1D9C"/>
    <w:rsid w:val="001F1F08"/>
    <w:rsid w:val="001F314C"/>
    <w:rsid w:val="00205FC7"/>
    <w:rsid w:val="00205FD2"/>
    <w:rsid w:val="00212D5A"/>
    <w:rsid w:val="0021616B"/>
    <w:rsid w:val="002214D8"/>
    <w:rsid w:val="00240EAE"/>
    <w:rsid w:val="00252CB8"/>
    <w:rsid w:val="00257B68"/>
    <w:rsid w:val="00263437"/>
    <w:rsid w:val="00271E30"/>
    <w:rsid w:val="00272BB7"/>
    <w:rsid w:val="00272D50"/>
    <w:rsid w:val="00275CE9"/>
    <w:rsid w:val="002873E8"/>
    <w:rsid w:val="00287B04"/>
    <w:rsid w:val="002A400C"/>
    <w:rsid w:val="002B296F"/>
    <w:rsid w:val="002B7D69"/>
    <w:rsid w:val="002D4432"/>
    <w:rsid w:val="002E6C1E"/>
    <w:rsid w:val="002F0364"/>
    <w:rsid w:val="002F37F4"/>
    <w:rsid w:val="002F57F5"/>
    <w:rsid w:val="002F65F7"/>
    <w:rsid w:val="00300C52"/>
    <w:rsid w:val="00304514"/>
    <w:rsid w:val="00332DEE"/>
    <w:rsid w:val="00336987"/>
    <w:rsid w:val="0034761D"/>
    <w:rsid w:val="00353701"/>
    <w:rsid w:val="00363A04"/>
    <w:rsid w:val="00367927"/>
    <w:rsid w:val="00367C99"/>
    <w:rsid w:val="00370E00"/>
    <w:rsid w:val="00382D1E"/>
    <w:rsid w:val="00390D13"/>
    <w:rsid w:val="0039497C"/>
    <w:rsid w:val="00396420"/>
    <w:rsid w:val="003A09EF"/>
    <w:rsid w:val="003A7F3B"/>
    <w:rsid w:val="003B32F8"/>
    <w:rsid w:val="003C0714"/>
    <w:rsid w:val="003C4798"/>
    <w:rsid w:val="003D7AE9"/>
    <w:rsid w:val="003E43D4"/>
    <w:rsid w:val="003F505A"/>
    <w:rsid w:val="00402FD6"/>
    <w:rsid w:val="004037AD"/>
    <w:rsid w:val="0041283A"/>
    <w:rsid w:val="00413E21"/>
    <w:rsid w:val="004166F0"/>
    <w:rsid w:val="00421F7B"/>
    <w:rsid w:val="00424EFB"/>
    <w:rsid w:val="00432CEB"/>
    <w:rsid w:val="00436789"/>
    <w:rsid w:val="00444613"/>
    <w:rsid w:val="004660E8"/>
    <w:rsid w:val="00473478"/>
    <w:rsid w:val="004765D2"/>
    <w:rsid w:val="004809F7"/>
    <w:rsid w:val="00480C27"/>
    <w:rsid w:val="00493ACE"/>
    <w:rsid w:val="0049668F"/>
    <w:rsid w:val="004A10A9"/>
    <w:rsid w:val="004B1B79"/>
    <w:rsid w:val="004C4B53"/>
    <w:rsid w:val="004D345C"/>
    <w:rsid w:val="004D38FC"/>
    <w:rsid w:val="0050714D"/>
    <w:rsid w:val="00510D46"/>
    <w:rsid w:val="005124E8"/>
    <w:rsid w:val="005137E6"/>
    <w:rsid w:val="005172F1"/>
    <w:rsid w:val="00534026"/>
    <w:rsid w:val="00534C02"/>
    <w:rsid w:val="00541298"/>
    <w:rsid w:val="005437A6"/>
    <w:rsid w:val="0054381C"/>
    <w:rsid w:val="0054775D"/>
    <w:rsid w:val="00552963"/>
    <w:rsid w:val="0055654F"/>
    <w:rsid w:val="00561434"/>
    <w:rsid w:val="00562F9C"/>
    <w:rsid w:val="00570219"/>
    <w:rsid w:val="00571D53"/>
    <w:rsid w:val="00581218"/>
    <w:rsid w:val="00586FBB"/>
    <w:rsid w:val="00597FA3"/>
    <w:rsid w:val="005B14D9"/>
    <w:rsid w:val="005C20F7"/>
    <w:rsid w:val="005C465D"/>
    <w:rsid w:val="005C4FBB"/>
    <w:rsid w:val="005D31B9"/>
    <w:rsid w:val="005D3278"/>
    <w:rsid w:val="005E04BE"/>
    <w:rsid w:val="005E1433"/>
    <w:rsid w:val="005E799F"/>
    <w:rsid w:val="005F316F"/>
    <w:rsid w:val="005F4D7C"/>
    <w:rsid w:val="00606608"/>
    <w:rsid w:val="00611293"/>
    <w:rsid w:val="00612A18"/>
    <w:rsid w:val="00623E52"/>
    <w:rsid w:val="00642709"/>
    <w:rsid w:val="00657850"/>
    <w:rsid w:val="00664FFD"/>
    <w:rsid w:val="006914A0"/>
    <w:rsid w:val="006917E6"/>
    <w:rsid w:val="00691D2F"/>
    <w:rsid w:val="006B5618"/>
    <w:rsid w:val="006C5CE7"/>
    <w:rsid w:val="006D1B80"/>
    <w:rsid w:val="006D4898"/>
    <w:rsid w:val="006E62D7"/>
    <w:rsid w:val="006F59D3"/>
    <w:rsid w:val="007106A1"/>
    <w:rsid w:val="0071213D"/>
    <w:rsid w:val="007123DB"/>
    <w:rsid w:val="00714279"/>
    <w:rsid w:val="0071762A"/>
    <w:rsid w:val="0072060F"/>
    <w:rsid w:val="00732F17"/>
    <w:rsid w:val="007377D2"/>
    <w:rsid w:val="00745434"/>
    <w:rsid w:val="00745E58"/>
    <w:rsid w:val="00751B34"/>
    <w:rsid w:val="00760729"/>
    <w:rsid w:val="00761188"/>
    <w:rsid w:val="007909B6"/>
    <w:rsid w:val="00797EC2"/>
    <w:rsid w:val="007A2452"/>
    <w:rsid w:val="007A47B9"/>
    <w:rsid w:val="007A7F5F"/>
    <w:rsid w:val="007B6AFC"/>
    <w:rsid w:val="007D0CDC"/>
    <w:rsid w:val="007D7949"/>
    <w:rsid w:val="007F27C7"/>
    <w:rsid w:val="00801E81"/>
    <w:rsid w:val="0080259E"/>
    <w:rsid w:val="00812329"/>
    <w:rsid w:val="00813A60"/>
    <w:rsid w:val="008535F8"/>
    <w:rsid w:val="00864927"/>
    <w:rsid w:val="00874E16"/>
    <w:rsid w:val="00897FF4"/>
    <w:rsid w:val="008C19F0"/>
    <w:rsid w:val="008C328C"/>
    <w:rsid w:val="008D3662"/>
    <w:rsid w:val="00910B3F"/>
    <w:rsid w:val="00912C01"/>
    <w:rsid w:val="009164F7"/>
    <w:rsid w:val="009264D8"/>
    <w:rsid w:val="00934AD0"/>
    <w:rsid w:val="0094617C"/>
    <w:rsid w:val="009538C6"/>
    <w:rsid w:val="00954366"/>
    <w:rsid w:val="009626E6"/>
    <w:rsid w:val="009833D8"/>
    <w:rsid w:val="00984115"/>
    <w:rsid w:val="009A56E3"/>
    <w:rsid w:val="009B1669"/>
    <w:rsid w:val="009B2C0B"/>
    <w:rsid w:val="009B711C"/>
    <w:rsid w:val="009C3886"/>
    <w:rsid w:val="009C61D5"/>
    <w:rsid w:val="009D028B"/>
    <w:rsid w:val="009E04E3"/>
    <w:rsid w:val="009E3D30"/>
    <w:rsid w:val="009E6A2D"/>
    <w:rsid w:val="00A0459E"/>
    <w:rsid w:val="00A144FC"/>
    <w:rsid w:val="00A15AC8"/>
    <w:rsid w:val="00A27FCE"/>
    <w:rsid w:val="00A32955"/>
    <w:rsid w:val="00A32FD2"/>
    <w:rsid w:val="00A35564"/>
    <w:rsid w:val="00A3611A"/>
    <w:rsid w:val="00A4004C"/>
    <w:rsid w:val="00A42E9F"/>
    <w:rsid w:val="00A57979"/>
    <w:rsid w:val="00A82572"/>
    <w:rsid w:val="00A86331"/>
    <w:rsid w:val="00A967D2"/>
    <w:rsid w:val="00AA353F"/>
    <w:rsid w:val="00AA3CD7"/>
    <w:rsid w:val="00AC007B"/>
    <w:rsid w:val="00AE6F5D"/>
    <w:rsid w:val="00AF059B"/>
    <w:rsid w:val="00AF1603"/>
    <w:rsid w:val="00AF2E56"/>
    <w:rsid w:val="00B40172"/>
    <w:rsid w:val="00B40BF1"/>
    <w:rsid w:val="00B47FE1"/>
    <w:rsid w:val="00B50BE7"/>
    <w:rsid w:val="00B70145"/>
    <w:rsid w:val="00B7445E"/>
    <w:rsid w:val="00BB00BC"/>
    <w:rsid w:val="00BB20B8"/>
    <w:rsid w:val="00BC6A42"/>
    <w:rsid w:val="00BE4B02"/>
    <w:rsid w:val="00BF1E46"/>
    <w:rsid w:val="00BF2F75"/>
    <w:rsid w:val="00C02A56"/>
    <w:rsid w:val="00C07E04"/>
    <w:rsid w:val="00C12989"/>
    <w:rsid w:val="00C13636"/>
    <w:rsid w:val="00C13B58"/>
    <w:rsid w:val="00C16B40"/>
    <w:rsid w:val="00C254C4"/>
    <w:rsid w:val="00C34D17"/>
    <w:rsid w:val="00C50F78"/>
    <w:rsid w:val="00C602BD"/>
    <w:rsid w:val="00C707E3"/>
    <w:rsid w:val="00C74B89"/>
    <w:rsid w:val="00C87D99"/>
    <w:rsid w:val="00C9578A"/>
    <w:rsid w:val="00C976BD"/>
    <w:rsid w:val="00CA31B6"/>
    <w:rsid w:val="00CA6C08"/>
    <w:rsid w:val="00CB1619"/>
    <w:rsid w:val="00CB4FEA"/>
    <w:rsid w:val="00CB7499"/>
    <w:rsid w:val="00CD6E06"/>
    <w:rsid w:val="00CE3B89"/>
    <w:rsid w:val="00CE5785"/>
    <w:rsid w:val="00CF2688"/>
    <w:rsid w:val="00CF783F"/>
    <w:rsid w:val="00D10143"/>
    <w:rsid w:val="00D15DE6"/>
    <w:rsid w:val="00D30DD7"/>
    <w:rsid w:val="00D427AB"/>
    <w:rsid w:val="00D46BA7"/>
    <w:rsid w:val="00D537F9"/>
    <w:rsid w:val="00D630ED"/>
    <w:rsid w:val="00D70741"/>
    <w:rsid w:val="00D838D1"/>
    <w:rsid w:val="00D839AC"/>
    <w:rsid w:val="00D87F4A"/>
    <w:rsid w:val="00D938C8"/>
    <w:rsid w:val="00D94C47"/>
    <w:rsid w:val="00D9558D"/>
    <w:rsid w:val="00DA24BA"/>
    <w:rsid w:val="00DB4873"/>
    <w:rsid w:val="00DC449A"/>
    <w:rsid w:val="00DC7F27"/>
    <w:rsid w:val="00DD7EF2"/>
    <w:rsid w:val="00E07652"/>
    <w:rsid w:val="00E25F2E"/>
    <w:rsid w:val="00E27D42"/>
    <w:rsid w:val="00E301FF"/>
    <w:rsid w:val="00E4759A"/>
    <w:rsid w:val="00E55EB6"/>
    <w:rsid w:val="00E723EB"/>
    <w:rsid w:val="00E73A76"/>
    <w:rsid w:val="00E74604"/>
    <w:rsid w:val="00E800E8"/>
    <w:rsid w:val="00E8373D"/>
    <w:rsid w:val="00E93F1B"/>
    <w:rsid w:val="00EA4BED"/>
    <w:rsid w:val="00EB632B"/>
    <w:rsid w:val="00EC4718"/>
    <w:rsid w:val="00ED1E17"/>
    <w:rsid w:val="00ED55B8"/>
    <w:rsid w:val="00EE11CE"/>
    <w:rsid w:val="00EE33D7"/>
    <w:rsid w:val="00EE3E93"/>
    <w:rsid w:val="00EE7DA9"/>
    <w:rsid w:val="00EF60E2"/>
    <w:rsid w:val="00F012BC"/>
    <w:rsid w:val="00F029D5"/>
    <w:rsid w:val="00F06270"/>
    <w:rsid w:val="00F218D5"/>
    <w:rsid w:val="00F257C3"/>
    <w:rsid w:val="00F300BE"/>
    <w:rsid w:val="00F310EC"/>
    <w:rsid w:val="00F4678E"/>
    <w:rsid w:val="00F47118"/>
    <w:rsid w:val="00F54B4C"/>
    <w:rsid w:val="00F628AC"/>
    <w:rsid w:val="00F63F9E"/>
    <w:rsid w:val="00F6507F"/>
    <w:rsid w:val="00F76444"/>
    <w:rsid w:val="00F83700"/>
    <w:rsid w:val="00F83FAF"/>
    <w:rsid w:val="00F854AF"/>
    <w:rsid w:val="00F90A2E"/>
    <w:rsid w:val="00F928FE"/>
    <w:rsid w:val="00FA541F"/>
    <w:rsid w:val="00FA792D"/>
    <w:rsid w:val="00FC2945"/>
    <w:rsid w:val="00FC6ECC"/>
    <w:rsid w:val="00FE199F"/>
    <w:rsid w:val="00FE4D47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938C8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D938C8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"/>
    <w:basedOn w:val="a1"/>
    <w:next w:val="a1"/>
    <w:qFormat/>
    <w:rsid w:val="00D938C8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одпункт"/>
    <w:basedOn w:val="a1"/>
    <w:rsid w:val="00D938C8"/>
    <w:pPr>
      <w:numPr>
        <w:ilvl w:val="3"/>
        <w:numId w:val="1"/>
      </w:numPr>
    </w:pPr>
    <w:rPr>
      <w:snapToGrid/>
      <w:sz w:val="24"/>
    </w:rPr>
  </w:style>
  <w:style w:type="paragraph" w:customStyle="1" w:styleId="a0">
    <w:name w:val="Подподпункт"/>
    <w:basedOn w:val="a"/>
    <w:rsid w:val="00D938C8"/>
    <w:pPr>
      <w:numPr>
        <w:ilvl w:val="4"/>
      </w:numPr>
    </w:pPr>
    <w:rPr>
      <w:bCs/>
      <w:iCs/>
    </w:rPr>
  </w:style>
  <w:style w:type="paragraph" w:styleId="a5">
    <w:name w:val="Body Text Indent"/>
    <w:basedOn w:val="a1"/>
    <w:rsid w:val="00D938C8"/>
    <w:rPr>
      <w:sz w:val="24"/>
    </w:rPr>
  </w:style>
  <w:style w:type="paragraph" w:styleId="20">
    <w:name w:val="Body Text 2"/>
    <w:basedOn w:val="a1"/>
    <w:rsid w:val="00D938C8"/>
    <w:pPr>
      <w:spacing w:after="120" w:line="480" w:lineRule="auto"/>
    </w:pPr>
  </w:style>
  <w:style w:type="paragraph" w:styleId="a6">
    <w:name w:val="Body Text"/>
    <w:basedOn w:val="a1"/>
    <w:rsid w:val="00D938C8"/>
    <w:pPr>
      <w:spacing w:after="120"/>
    </w:pPr>
  </w:style>
  <w:style w:type="paragraph" w:styleId="a7">
    <w:name w:val="Title"/>
    <w:basedOn w:val="a1"/>
    <w:link w:val="a8"/>
    <w:qFormat/>
    <w:rsid w:val="00D938C8"/>
    <w:pPr>
      <w:spacing w:line="240" w:lineRule="auto"/>
      <w:ind w:firstLine="0"/>
      <w:jc w:val="center"/>
    </w:pPr>
    <w:rPr>
      <w:b/>
      <w:bCs/>
      <w:snapToGrid/>
      <w:sz w:val="32"/>
      <w:szCs w:val="24"/>
    </w:rPr>
  </w:style>
  <w:style w:type="paragraph" w:styleId="a9">
    <w:name w:val="header"/>
    <w:basedOn w:val="a1"/>
    <w:rsid w:val="005C20F7"/>
    <w:pPr>
      <w:widowControl w:val="0"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paragraph" w:styleId="aa">
    <w:name w:val="footer"/>
    <w:basedOn w:val="a1"/>
    <w:link w:val="ab"/>
    <w:uiPriority w:val="99"/>
    <w:rsid w:val="00C02A56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table" w:styleId="ac">
    <w:name w:val="Table Grid"/>
    <w:basedOn w:val="a3"/>
    <w:uiPriority w:val="59"/>
    <w:rsid w:val="00FA792D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"/>
    <w:basedOn w:val="a1"/>
    <w:rsid w:val="00EE33D7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ad">
    <w:name w:val="Подпункт Знак"/>
    <w:rsid w:val="009B1669"/>
    <w:rPr>
      <w:sz w:val="28"/>
      <w:szCs w:val="28"/>
      <w:lang w:val="ru-RU" w:eastAsia="ru-RU"/>
    </w:rPr>
  </w:style>
  <w:style w:type="paragraph" w:customStyle="1" w:styleId="Times12">
    <w:name w:val="Times 12"/>
    <w:basedOn w:val="a1"/>
    <w:rsid w:val="009B1669"/>
    <w:pPr>
      <w:overflowPunct w:val="0"/>
      <w:autoSpaceDE w:val="0"/>
      <w:autoSpaceDN w:val="0"/>
      <w:adjustRightInd w:val="0"/>
      <w:spacing w:line="240" w:lineRule="auto"/>
    </w:pPr>
    <w:rPr>
      <w:snapToGrid/>
      <w:sz w:val="24"/>
    </w:rPr>
  </w:style>
  <w:style w:type="paragraph" w:customStyle="1" w:styleId="ConsPlusNormal">
    <w:name w:val="ConsPlusNormal"/>
    <w:rsid w:val="002B29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D9558D"/>
    <w:rPr>
      <w:color w:val="0000FF"/>
      <w:u w:val="single"/>
    </w:rPr>
  </w:style>
  <w:style w:type="paragraph" w:customStyle="1" w:styleId="af">
    <w:name w:val="Формула"/>
    <w:basedOn w:val="a6"/>
    <w:rsid w:val="00C602BD"/>
    <w:pPr>
      <w:tabs>
        <w:tab w:val="center" w:pos="4536"/>
        <w:tab w:val="right" w:pos="9356"/>
      </w:tabs>
      <w:spacing w:after="0" w:line="336" w:lineRule="auto"/>
      <w:ind w:firstLine="0"/>
    </w:pPr>
    <w:rPr>
      <w:rFonts w:eastAsia="MS Mincho"/>
      <w:bCs/>
      <w:snapToGrid/>
      <w:sz w:val="24"/>
      <w:szCs w:val="24"/>
      <w:lang w:val="uk-UA"/>
    </w:rPr>
  </w:style>
  <w:style w:type="paragraph" w:styleId="af0">
    <w:name w:val="Balloon Text"/>
    <w:basedOn w:val="a1"/>
    <w:semiHidden/>
    <w:rsid w:val="00801E81"/>
    <w:rPr>
      <w:rFonts w:ascii="Tahoma" w:hAnsi="Tahoma" w:cs="Tahoma"/>
      <w:sz w:val="16"/>
      <w:szCs w:val="16"/>
    </w:rPr>
  </w:style>
  <w:style w:type="paragraph" w:customStyle="1" w:styleId="3">
    <w:name w:val="Уровень 3"/>
    <w:basedOn w:val="a1"/>
    <w:rsid w:val="00A4004C"/>
    <w:pPr>
      <w:tabs>
        <w:tab w:val="num" w:pos="1440"/>
      </w:tabs>
      <w:spacing w:before="120" w:after="120" w:line="240" w:lineRule="auto"/>
      <w:ind w:left="1224" w:hanging="504"/>
      <w:jc w:val="left"/>
    </w:pPr>
    <w:rPr>
      <w:snapToGrid/>
      <w:sz w:val="24"/>
      <w:szCs w:val="24"/>
    </w:rPr>
  </w:style>
  <w:style w:type="paragraph" w:styleId="30">
    <w:name w:val="Body Text Indent 3"/>
    <w:basedOn w:val="a1"/>
    <w:link w:val="31"/>
    <w:rsid w:val="00A400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4004C"/>
    <w:rPr>
      <w:snapToGrid/>
      <w:sz w:val="16"/>
      <w:szCs w:val="16"/>
    </w:rPr>
  </w:style>
  <w:style w:type="paragraph" w:styleId="af1">
    <w:name w:val="List Number"/>
    <w:basedOn w:val="a1"/>
    <w:rsid w:val="00A4004C"/>
    <w:pPr>
      <w:tabs>
        <w:tab w:val="num" w:pos="3960"/>
      </w:tabs>
      <w:autoSpaceDE w:val="0"/>
      <w:autoSpaceDN w:val="0"/>
      <w:spacing w:before="60"/>
      <w:ind w:left="3960" w:hanging="360"/>
    </w:pPr>
    <w:rPr>
      <w:snapToGrid/>
      <w:szCs w:val="24"/>
    </w:rPr>
  </w:style>
  <w:style w:type="paragraph" w:customStyle="1" w:styleId="12">
    <w:name w:val="Обычный + 12 пт"/>
    <w:basedOn w:val="a1"/>
    <w:rsid w:val="00A4004C"/>
    <w:pPr>
      <w:spacing w:line="240" w:lineRule="auto"/>
      <w:ind w:firstLine="0"/>
    </w:pPr>
    <w:rPr>
      <w:snapToGrid/>
      <w:sz w:val="24"/>
      <w:szCs w:val="24"/>
    </w:rPr>
  </w:style>
  <w:style w:type="paragraph" w:styleId="af2">
    <w:name w:val="Normal (Web)"/>
    <w:basedOn w:val="a1"/>
    <w:rsid w:val="00A4004C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a8">
    <w:name w:val="Название Знак"/>
    <w:link w:val="a7"/>
    <w:rsid w:val="00A4004C"/>
    <w:rPr>
      <w:b/>
      <w:bCs/>
      <w:sz w:val="32"/>
      <w:szCs w:val="24"/>
    </w:rPr>
  </w:style>
  <w:style w:type="character" w:customStyle="1" w:styleId="ab">
    <w:name w:val="Нижний колонтитул Знак"/>
    <w:link w:val="aa"/>
    <w:uiPriority w:val="99"/>
    <w:rsid w:val="00367C99"/>
    <w:rPr>
      <w:sz w:val="24"/>
      <w:szCs w:val="24"/>
    </w:rPr>
  </w:style>
  <w:style w:type="paragraph" w:customStyle="1" w:styleId="af3">
    <w:name w:val="Знак Знак"/>
    <w:basedOn w:val="a1"/>
    <w:rsid w:val="0041283A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4">
    <w:name w:val="List Paragraph"/>
    <w:basedOn w:val="a1"/>
    <w:uiPriority w:val="34"/>
    <w:qFormat/>
    <w:rsid w:val="00EE3E93"/>
    <w:pPr>
      <w:ind w:left="720"/>
      <w:contextualSpacing/>
    </w:pPr>
  </w:style>
  <w:style w:type="paragraph" w:customStyle="1" w:styleId="Style2">
    <w:name w:val="Style2"/>
    <w:basedOn w:val="a1"/>
    <w:uiPriority w:val="99"/>
    <w:rsid w:val="00EE3E93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1"/>
    <w:uiPriority w:val="99"/>
    <w:rsid w:val="00EE3E93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1"/>
    <w:uiPriority w:val="99"/>
    <w:rsid w:val="00EE3E93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1"/>
    <w:uiPriority w:val="99"/>
    <w:rsid w:val="00EE3E9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1"/>
    <w:uiPriority w:val="99"/>
    <w:rsid w:val="00EE3E93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1"/>
    <w:uiPriority w:val="99"/>
    <w:rsid w:val="00EE3E93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1"/>
    <w:uiPriority w:val="99"/>
    <w:rsid w:val="00EE3E93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1"/>
    <w:uiPriority w:val="99"/>
    <w:rsid w:val="00EE3E93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1"/>
    <w:uiPriority w:val="99"/>
    <w:rsid w:val="00EE3E9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1"/>
    <w:uiPriority w:val="99"/>
    <w:rsid w:val="00EE3E93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1"/>
    <w:uiPriority w:val="99"/>
    <w:rsid w:val="00EE3E93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1"/>
    <w:uiPriority w:val="99"/>
    <w:rsid w:val="00EE3E93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2"/>
    <w:uiPriority w:val="99"/>
    <w:rsid w:val="00EE3E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2"/>
    <w:uiPriority w:val="99"/>
    <w:rsid w:val="00EE3E93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2"/>
    <w:uiPriority w:val="99"/>
    <w:rsid w:val="00EE3E93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2"/>
    <w:uiPriority w:val="99"/>
    <w:rsid w:val="00EE3E93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andard">
    <w:name w:val="Standard"/>
    <w:rsid w:val="000F5495"/>
    <w:pPr>
      <w:suppressAutoHyphens/>
      <w:spacing w:line="100" w:lineRule="atLeast"/>
    </w:pPr>
    <w:rPr>
      <w:kern w:val="2"/>
      <w:sz w:val="24"/>
      <w:szCs w:val="24"/>
      <w:lang w:eastAsia="zh-CN"/>
    </w:rPr>
  </w:style>
  <w:style w:type="character" w:customStyle="1" w:styleId="11">
    <w:name w:val="Основной шрифт абзаца1"/>
    <w:rsid w:val="000F5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938C8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D938C8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"/>
    <w:basedOn w:val="a1"/>
    <w:next w:val="a1"/>
    <w:qFormat/>
    <w:rsid w:val="00D938C8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одпункт"/>
    <w:basedOn w:val="a1"/>
    <w:rsid w:val="00D938C8"/>
    <w:pPr>
      <w:numPr>
        <w:ilvl w:val="3"/>
        <w:numId w:val="1"/>
      </w:numPr>
    </w:pPr>
    <w:rPr>
      <w:snapToGrid/>
      <w:sz w:val="24"/>
    </w:rPr>
  </w:style>
  <w:style w:type="paragraph" w:customStyle="1" w:styleId="a0">
    <w:name w:val="Подподпункт"/>
    <w:basedOn w:val="a"/>
    <w:rsid w:val="00D938C8"/>
    <w:pPr>
      <w:numPr>
        <w:ilvl w:val="4"/>
      </w:numPr>
    </w:pPr>
    <w:rPr>
      <w:bCs/>
      <w:iCs/>
    </w:rPr>
  </w:style>
  <w:style w:type="paragraph" w:styleId="a5">
    <w:name w:val="Body Text Indent"/>
    <w:basedOn w:val="a1"/>
    <w:rsid w:val="00D938C8"/>
    <w:rPr>
      <w:sz w:val="24"/>
    </w:rPr>
  </w:style>
  <w:style w:type="paragraph" w:styleId="20">
    <w:name w:val="Body Text 2"/>
    <w:basedOn w:val="a1"/>
    <w:rsid w:val="00D938C8"/>
    <w:pPr>
      <w:spacing w:after="120" w:line="480" w:lineRule="auto"/>
    </w:pPr>
  </w:style>
  <w:style w:type="paragraph" w:styleId="a6">
    <w:name w:val="Body Text"/>
    <w:basedOn w:val="a1"/>
    <w:rsid w:val="00D938C8"/>
    <w:pPr>
      <w:spacing w:after="120"/>
    </w:pPr>
  </w:style>
  <w:style w:type="paragraph" w:styleId="a7">
    <w:name w:val="Title"/>
    <w:basedOn w:val="a1"/>
    <w:link w:val="a8"/>
    <w:qFormat/>
    <w:rsid w:val="00D938C8"/>
    <w:pPr>
      <w:spacing w:line="240" w:lineRule="auto"/>
      <w:ind w:firstLine="0"/>
      <w:jc w:val="center"/>
    </w:pPr>
    <w:rPr>
      <w:b/>
      <w:bCs/>
      <w:snapToGrid/>
      <w:sz w:val="32"/>
      <w:szCs w:val="24"/>
    </w:rPr>
  </w:style>
  <w:style w:type="paragraph" w:styleId="a9">
    <w:name w:val="header"/>
    <w:basedOn w:val="a1"/>
    <w:rsid w:val="005C20F7"/>
    <w:pPr>
      <w:widowControl w:val="0"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paragraph" w:styleId="aa">
    <w:name w:val="footer"/>
    <w:basedOn w:val="a1"/>
    <w:link w:val="ab"/>
    <w:uiPriority w:val="99"/>
    <w:rsid w:val="00C02A56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table" w:styleId="ac">
    <w:name w:val="Table Grid"/>
    <w:basedOn w:val="a3"/>
    <w:uiPriority w:val="59"/>
    <w:rsid w:val="00FA792D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"/>
    <w:basedOn w:val="a1"/>
    <w:rsid w:val="00EE33D7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ad">
    <w:name w:val="Подпункт Знак"/>
    <w:rsid w:val="009B1669"/>
    <w:rPr>
      <w:sz w:val="28"/>
      <w:szCs w:val="28"/>
      <w:lang w:val="ru-RU" w:eastAsia="ru-RU"/>
    </w:rPr>
  </w:style>
  <w:style w:type="paragraph" w:customStyle="1" w:styleId="Times12">
    <w:name w:val="Times 12"/>
    <w:basedOn w:val="a1"/>
    <w:rsid w:val="009B1669"/>
    <w:pPr>
      <w:overflowPunct w:val="0"/>
      <w:autoSpaceDE w:val="0"/>
      <w:autoSpaceDN w:val="0"/>
      <w:adjustRightInd w:val="0"/>
      <w:spacing w:line="240" w:lineRule="auto"/>
    </w:pPr>
    <w:rPr>
      <w:snapToGrid/>
      <w:sz w:val="24"/>
    </w:rPr>
  </w:style>
  <w:style w:type="paragraph" w:customStyle="1" w:styleId="ConsPlusNormal">
    <w:name w:val="ConsPlusNormal"/>
    <w:rsid w:val="002B29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D9558D"/>
    <w:rPr>
      <w:color w:val="0000FF"/>
      <w:u w:val="single"/>
    </w:rPr>
  </w:style>
  <w:style w:type="paragraph" w:customStyle="1" w:styleId="af">
    <w:name w:val="Формула"/>
    <w:basedOn w:val="a6"/>
    <w:rsid w:val="00C602BD"/>
    <w:pPr>
      <w:tabs>
        <w:tab w:val="center" w:pos="4536"/>
        <w:tab w:val="right" w:pos="9356"/>
      </w:tabs>
      <w:spacing w:after="0" w:line="336" w:lineRule="auto"/>
      <w:ind w:firstLine="0"/>
    </w:pPr>
    <w:rPr>
      <w:rFonts w:eastAsia="MS Mincho"/>
      <w:bCs/>
      <w:snapToGrid/>
      <w:sz w:val="24"/>
      <w:szCs w:val="24"/>
      <w:lang w:val="uk-UA"/>
    </w:rPr>
  </w:style>
  <w:style w:type="paragraph" w:styleId="af0">
    <w:name w:val="Balloon Text"/>
    <w:basedOn w:val="a1"/>
    <w:semiHidden/>
    <w:rsid w:val="00801E81"/>
    <w:rPr>
      <w:rFonts w:ascii="Tahoma" w:hAnsi="Tahoma" w:cs="Tahoma"/>
      <w:sz w:val="16"/>
      <w:szCs w:val="16"/>
    </w:rPr>
  </w:style>
  <w:style w:type="paragraph" w:customStyle="1" w:styleId="3">
    <w:name w:val="Уровень 3"/>
    <w:basedOn w:val="a1"/>
    <w:rsid w:val="00A4004C"/>
    <w:pPr>
      <w:tabs>
        <w:tab w:val="num" w:pos="1440"/>
      </w:tabs>
      <w:spacing w:before="120" w:after="120" w:line="240" w:lineRule="auto"/>
      <w:ind w:left="1224" w:hanging="504"/>
      <w:jc w:val="left"/>
    </w:pPr>
    <w:rPr>
      <w:snapToGrid/>
      <w:sz w:val="24"/>
      <w:szCs w:val="24"/>
    </w:rPr>
  </w:style>
  <w:style w:type="paragraph" w:styleId="30">
    <w:name w:val="Body Text Indent 3"/>
    <w:basedOn w:val="a1"/>
    <w:link w:val="31"/>
    <w:rsid w:val="00A400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4004C"/>
    <w:rPr>
      <w:snapToGrid/>
      <w:sz w:val="16"/>
      <w:szCs w:val="16"/>
    </w:rPr>
  </w:style>
  <w:style w:type="paragraph" w:styleId="af1">
    <w:name w:val="List Number"/>
    <w:basedOn w:val="a1"/>
    <w:rsid w:val="00A4004C"/>
    <w:pPr>
      <w:tabs>
        <w:tab w:val="num" w:pos="3960"/>
      </w:tabs>
      <w:autoSpaceDE w:val="0"/>
      <w:autoSpaceDN w:val="0"/>
      <w:spacing w:before="60"/>
      <w:ind w:left="3960" w:hanging="360"/>
    </w:pPr>
    <w:rPr>
      <w:snapToGrid/>
      <w:szCs w:val="24"/>
    </w:rPr>
  </w:style>
  <w:style w:type="paragraph" w:customStyle="1" w:styleId="12">
    <w:name w:val="Обычный + 12 пт"/>
    <w:basedOn w:val="a1"/>
    <w:rsid w:val="00A4004C"/>
    <w:pPr>
      <w:spacing w:line="240" w:lineRule="auto"/>
      <w:ind w:firstLine="0"/>
    </w:pPr>
    <w:rPr>
      <w:snapToGrid/>
      <w:sz w:val="24"/>
      <w:szCs w:val="24"/>
    </w:rPr>
  </w:style>
  <w:style w:type="paragraph" w:styleId="af2">
    <w:name w:val="Normal (Web)"/>
    <w:basedOn w:val="a1"/>
    <w:rsid w:val="00A4004C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a8">
    <w:name w:val="Название Знак"/>
    <w:link w:val="a7"/>
    <w:rsid w:val="00A4004C"/>
    <w:rPr>
      <w:b/>
      <w:bCs/>
      <w:sz w:val="32"/>
      <w:szCs w:val="24"/>
    </w:rPr>
  </w:style>
  <w:style w:type="character" w:customStyle="1" w:styleId="ab">
    <w:name w:val="Нижний колонтитул Знак"/>
    <w:link w:val="aa"/>
    <w:uiPriority w:val="99"/>
    <w:rsid w:val="00367C99"/>
    <w:rPr>
      <w:sz w:val="24"/>
      <w:szCs w:val="24"/>
    </w:rPr>
  </w:style>
  <w:style w:type="paragraph" w:customStyle="1" w:styleId="af3">
    <w:name w:val="Знак Знак"/>
    <w:basedOn w:val="a1"/>
    <w:rsid w:val="0041283A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4">
    <w:name w:val="List Paragraph"/>
    <w:basedOn w:val="a1"/>
    <w:uiPriority w:val="34"/>
    <w:qFormat/>
    <w:rsid w:val="00EE3E93"/>
    <w:pPr>
      <w:ind w:left="720"/>
      <w:contextualSpacing/>
    </w:pPr>
  </w:style>
  <w:style w:type="paragraph" w:customStyle="1" w:styleId="Style2">
    <w:name w:val="Style2"/>
    <w:basedOn w:val="a1"/>
    <w:uiPriority w:val="99"/>
    <w:rsid w:val="00EE3E93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1"/>
    <w:uiPriority w:val="99"/>
    <w:rsid w:val="00EE3E93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1"/>
    <w:uiPriority w:val="99"/>
    <w:rsid w:val="00EE3E93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1"/>
    <w:uiPriority w:val="99"/>
    <w:rsid w:val="00EE3E9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1"/>
    <w:uiPriority w:val="99"/>
    <w:rsid w:val="00EE3E93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1"/>
    <w:uiPriority w:val="99"/>
    <w:rsid w:val="00EE3E93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1"/>
    <w:uiPriority w:val="99"/>
    <w:rsid w:val="00EE3E93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1"/>
    <w:uiPriority w:val="99"/>
    <w:rsid w:val="00EE3E93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1"/>
    <w:uiPriority w:val="99"/>
    <w:rsid w:val="00EE3E9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1"/>
    <w:uiPriority w:val="99"/>
    <w:rsid w:val="00EE3E93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1"/>
    <w:uiPriority w:val="99"/>
    <w:rsid w:val="00EE3E93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1"/>
    <w:uiPriority w:val="99"/>
    <w:rsid w:val="00EE3E93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2"/>
    <w:uiPriority w:val="99"/>
    <w:rsid w:val="00EE3E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2"/>
    <w:uiPriority w:val="99"/>
    <w:rsid w:val="00EE3E93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2"/>
    <w:uiPriority w:val="99"/>
    <w:rsid w:val="00EE3E93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2"/>
    <w:uiPriority w:val="99"/>
    <w:rsid w:val="00EE3E93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andard">
    <w:name w:val="Standard"/>
    <w:rsid w:val="000F5495"/>
    <w:pPr>
      <w:suppressAutoHyphens/>
      <w:spacing w:line="100" w:lineRule="atLeast"/>
    </w:pPr>
    <w:rPr>
      <w:kern w:val="2"/>
      <w:sz w:val="24"/>
      <w:szCs w:val="24"/>
      <w:lang w:eastAsia="zh-CN"/>
    </w:rPr>
  </w:style>
  <w:style w:type="character" w:customStyle="1" w:styleId="11">
    <w:name w:val="Основной шрифт абзаца1"/>
    <w:rsid w:val="000F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1544-A1D6-4DBB-8666-36DC9497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Гарнтцева</dc:creator>
  <cp:lastModifiedBy>Тимошенко Елена Валерьевна</cp:lastModifiedBy>
  <cp:revision>13</cp:revision>
  <cp:lastPrinted>2014-12-17T04:34:00Z</cp:lastPrinted>
  <dcterms:created xsi:type="dcterms:W3CDTF">2014-12-15T03:38:00Z</dcterms:created>
  <dcterms:modified xsi:type="dcterms:W3CDTF">2014-12-17T05:01:00Z</dcterms:modified>
</cp:coreProperties>
</file>