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3B" w:rsidRPr="00814F55" w:rsidRDefault="00EA7B3B" w:rsidP="005C6AC4">
      <w:pPr>
        <w:spacing w:before="120" w:line="240" w:lineRule="auto"/>
        <w:ind w:left="5940" w:firstLine="0"/>
        <w:rPr>
          <w:b/>
          <w:sz w:val="24"/>
          <w:szCs w:val="24"/>
        </w:rPr>
      </w:pPr>
    </w:p>
    <w:p w:rsidR="00D87A56" w:rsidRPr="00814F55" w:rsidRDefault="00D87A56" w:rsidP="00D87A56">
      <w:pPr>
        <w:spacing w:line="240" w:lineRule="auto"/>
        <w:ind w:left="5942" w:firstLine="0"/>
        <w:rPr>
          <w:b/>
          <w:sz w:val="24"/>
          <w:szCs w:val="24"/>
        </w:rPr>
      </w:pPr>
      <w:r w:rsidRPr="00814F55">
        <w:rPr>
          <w:b/>
          <w:sz w:val="24"/>
          <w:szCs w:val="24"/>
        </w:rPr>
        <w:t>УТВЕРЖДАЮ:</w:t>
      </w:r>
    </w:p>
    <w:p w:rsidR="00D87A56" w:rsidRDefault="00D87A56" w:rsidP="00E72026">
      <w:pPr>
        <w:spacing w:line="240" w:lineRule="auto"/>
        <w:ind w:left="5940" w:firstLin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ОАО </w:t>
      </w:r>
      <w:r w:rsidR="00E72026">
        <w:rPr>
          <w:b/>
          <w:sz w:val="24"/>
          <w:szCs w:val="24"/>
        </w:rPr>
        <w:t>«</w:t>
      </w:r>
      <w:r w:rsidR="00D32FA3">
        <w:rPr>
          <w:b/>
          <w:sz w:val="24"/>
          <w:szCs w:val="24"/>
        </w:rPr>
        <w:t>Екатеринбургэнергосбыт</w:t>
      </w:r>
      <w:r w:rsidR="00E7202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E7026A" w:rsidRDefault="00E7026A" w:rsidP="00E7026A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директора</w:t>
      </w:r>
    </w:p>
    <w:p w:rsidR="00E7026A" w:rsidRPr="00D32FA3" w:rsidRDefault="00E7026A" w:rsidP="00E7026A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информационным технологиям</w:t>
      </w:r>
    </w:p>
    <w:p w:rsidR="00E7026A" w:rsidRPr="00814F55" w:rsidRDefault="00E7026A" w:rsidP="00E7026A">
      <w:pPr>
        <w:spacing w:line="240" w:lineRule="auto"/>
        <w:ind w:left="5942" w:firstLine="0"/>
        <w:rPr>
          <w:b/>
          <w:sz w:val="24"/>
          <w:szCs w:val="24"/>
        </w:rPr>
      </w:pPr>
    </w:p>
    <w:p w:rsidR="00E7026A" w:rsidRPr="00814F55" w:rsidRDefault="00E7026A" w:rsidP="00E7026A">
      <w:pPr>
        <w:spacing w:line="240" w:lineRule="auto"/>
        <w:ind w:left="5942" w:firstLine="0"/>
        <w:rPr>
          <w:b/>
          <w:sz w:val="24"/>
          <w:szCs w:val="24"/>
        </w:rPr>
      </w:pPr>
      <w:r w:rsidRPr="00814F55">
        <w:rPr>
          <w:b/>
          <w:sz w:val="24"/>
          <w:szCs w:val="24"/>
        </w:rPr>
        <w:t xml:space="preserve">___________ </w:t>
      </w:r>
      <w:r>
        <w:rPr>
          <w:b/>
          <w:sz w:val="24"/>
          <w:szCs w:val="24"/>
        </w:rPr>
        <w:t>Соколова Н.В.</w:t>
      </w:r>
    </w:p>
    <w:p w:rsidR="00D87A56" w:rsidRPr="00814F55" w:rsidRDefault="00D87A56" w:rsidP="00E7026A">
      <w:pPr>
        <w:spacing w:line="240" w:lineRule="auto"/>
        <w:ind w:firstLine="0"/>
        <w:rPr>
          <w:b/>
          <w:sz w:val="24"/>
          <w:szCs w:val="24"/>
        </w:rPr>
      </w:pPr>
    </w:p>
    <w:p w:rsidR="00D87A56" w:rsidRPr="00814F55" w:rsidRDefault="00D87A56" w:rsidP="00D87A56">
      <w:pPr>
        <w:spacing w:line="240" w:lineRule="auto"/>
        <w:ind w:left="5942" w:firstLine="0"/>
        <w:rPr>
          <w:b/>
          <w:sz w:val="24"/>
          <w:szCs w:val="24"/>
        </w:rPr>
      </w:pPr>
      <w:r w:rsidRPr="00814F5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</w:t>
      </w:r>
      <w:r w:rsidRPr="00814F55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_ </w:t>
      </w:r>
      <w:r w:rsidRPr="00814F5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</w:t>
      </w:r>
      <w:r w:rsidRPr="00814F55">
        <w:rPr>
          <w:b/>
          <w:sz w:val="24"/>
          <w:szCs w:val="24"/>
        </w:rPr>
        <w:t xml:space="preserve">____________ </w:t>
      </w:r>
      <w:r w:rsidR="00D62FC7">
        <w:rPr>
          <w:b/>
          <w:sz w:val="24"/>
          <w:szCs w:val="24"/>
        </w:rPr>
        <w:t>201</w:t>
      </w:r>
      <w:r w:rsidR="009350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814F55">
        <w:rPr>
          <w:b/>
          <w:sz w:val="24"/>
          <w:szCs w:val="24"/>
        </w:rPr>
        <w:t>г.</w:t>
      </w: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b/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b/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b/>
          <w:sz w:val="24"/>
          <w:szCs w:val="24"/>
        </w:rPr>
      </w:pPr>
    </w:p>
    <w:p w:rsidR="00EA7B3B" w:rsidRPr="00B40EDD" w:rsidRDefault="00EA7B3B" w:rsidP="009945FE">
      <w:pPr>
        <w:spacing w:line="240" w:lineRule="auto"/>
        <w:jc w:val="center"/>
        <w:rPr>
          <w:b/>
          <w:sz w:val="28"/>
          <w:szCs w:val="28"/>
        </w:rPr>
      </w:pPr>
      <w:r w:rsidRPr="00B40EDD">
        <w:rPr>
          <w:b/>
          <w:sz w:val="28"/>
          <w:szCs w:val="28"/>
        </w:rPr>
        <w:t>Техническое задание</w:t>
      </w:r>
    </w:p>
    <w:p w:rsidR="00EA7B3B" w:rsidRPr="00D87A56" w:rsidRDefault="00EA7B3B" w:rsidP="009945FE">
      <w:pPr>
        <w:spacing w:line="240" w:lineRule="auto"/>
        <w:jc w:val="center"/>
        <w:rPr>
          <w:b/>
          <w:sz w:val="24"/>
          <w:szCs w:val="24"/>
        </w:rPr>
      </w:pPr>
      <w:r w:rsidRPr="00D87A56">
        <w:rPr>
          <w:b/>
          <w:sz w:val="24"/>
          <w:szCs w:val="24"/>
        </w:rPr>
        <w:t>на проведение</w:t>
      </w:r>
    </w:p>
    <w:p w:rsidR="00EA7B3B" w:rsidRPr="00D87A56" w:rsidRDefault="00EA7B3B" w:rsidP="009945FE">
      <w:pPr>
        <w:spacing w:line="240" w:lineRule="auto"/>
        <w:jc w:val="center"/>
        <w:rPr>
          <w:b/>
          <w:sz w:val="24"/>
          <w:szCs w:val="24"/>
        </w:rPr>
      </w:pPr>
      <w:r w:rsidRPr="00D87A56">
        <w:rPr>
          <w:b/>
          <w:sz w:val="24"/>
          <w:szCs w:val="24"/>
        </w:rPr>
        <w:t xml:space="preserve">открытого </w:t>
      </w:r>
      <w:r w:rsidR="00B43E2D" w:rsidRPr="00D87A56">
        <w:rPr>
          <w:b/>
          <w:sz w:val="24"/>
          <w:szCs w:val="24"/>
        </w:rPr>
        <w:t>конкурса</w:t>
      </w:r>
    </w:p>
    <w:p w:rsidR="00EA7B3B" w:rsidRPr="00D87A56" w:rsidRDefault="00EA7B3B" w:rsidP="002F7883">
      <w:pPr>
        <w:spacing w:line="240" w:lineRule="auto"/>
        <w:jc w:val="center"/>
        <w:rPr>
          <w:b/>
          <w:sz w:val="24"/>
          <w:szCs w:val="24"/>
        </w:rPr>
      </w:pPr>
    </w:p>
    <w:p w:rsidR="00935043" w:rsidRDefault="002F7883" w:rsidP="002F7883">
      <w:pPr>
        <w:jc w:val="center"/>
        <w:rPr>
          <w:sz w:val="28"/>
          <w:szCs w:val="28"/>
        </w:rPr>
      </w:pPr>
      <w:r w:rsidRPr="00A14C31">
        <w:rPr>
          <w:bCs w:val="0"/>
          <w:sz w:val="28"/>
          <w:szCs w:val="28"/>
        </w:rPr>
        <w:t>на выполнение работ по с</w:t>
      </w:r>
      <w:r w:rsidR="00935043">
        <w:rPr>
          <w:bCs w:val="0"/>
          <w:sz w:val="28"/>
          <w:szCs w:val="28"/>
        </w:rPr>
        <w:t>оздани</w:t>
      </w:r>
      <w:r>
        <w:rPr>
          <w:bCs w:val="0"/>
          <w:sz w:val="28"/>
          <w:szCs w:val="28"/>
        </w:rPr>
        <w:t>ю</w:t>
      </w:r>
      <w:r w:rsidR="00935043">
        <w:rPr>
          <w:bCs w:val="0"/>
          <w:sz w:val="28"/>
          <w:szCs w:val="28"/>
        </w:rPr>
        <w:t xml:space="preserve"> электронного архива для документов оплаты с функциями потокового сканирования, распознавания и сверки формируемых в архиве реестров документов </w:t>
      </w:r>
      <w:proofErr w:type="gramStart"/>
      <w:r w:rsidR="00935043">
        <w:rPr>
          <w:bCs w:val="0"/>
          <w:sz w:val="28"/>
          <w:szCs w:val="28"/>
        </w:rPr>
        <w:t>с</w:t>
      </w:r>
      <w:proofErr w:type="gramEnd"/>
      <w:r w:rsidR="00935043">
        <w:rPr>
          <w:bCs w:val="0"/>
          <w:sz w:val="28"/>
          <w:szCs w:val="28"/>
        </w:rPr>
        <w:t xml:space="preserve"> получаемыми из систем клиент-банк.</w:t>
      </w:r>
    </w:p>
    <w:p w:rsidR="008E1968" w:rsidRPr="00D87A56" w:rsidRDefault="008E1968" w:rsidP="008E1968">
      <w:pPr>
        <w:spacing w:line="240" w:lineRule="auto"/>
        <w:jc w:val="center"/>
        <w:rPr>
          <w:b/>
          <w:sz w:val="24"/>
          <w:szCs w:val="24"/>
        </w:rPr>
      </w:pPr>
    </w:p>
    <w:p w:rsidR="00EA7B3B" w:rsidRPr="009945FE" w:rsidRDefault="00EA7B3B" w:rsidP="009945FE">
      <w:pPr>
        <w:spacing w:line="240" w:lineRule="auto"/>
        <w:jc w:val="center"/>
        <w:rPr>
          <w:b/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935043">
      <w:pPr>
        <w:spacing w:before="120" w:line="240" w:lineRule="auto"/>
        <w:ind w:firstLine="0"/>
        <w:rPr>
          <w:sz w:val="24"/>
          <w:szCs w:val="24"/>
        </w:rPr>
      </w:pPr>
    </w:p>
    <w:p w:rsidR="005635CD" w:rsidRDefault="00D345E8" w:rsidP="005635CD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  <w:r w:rsidR="005635CD" w:rsidRPr="00814F55">
        <w:rPr>
          <w:b/>
          <w:sz w:val="24"/>
          <w:szCs w:val="24"/>
        </w:rPr>
        <w:t>:</w:t>
      </w:r>
    </w:p>
    <w:p w:rsidR="00E7026A" w:rsidRDefault="00E7026A" w:rsidP="005635CD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управления  сопровождения программного обеспечения </w:t>
      </w:r>
    </w:p>
    <w:p w:rsidR="00E7026A" w:rsidRPr="00814F55" w:rsidRDefault="00E7026A" w:rsidP="005635CD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________________Горячевских А.Г.</w:t>
      </w:r>
    </w:p>
    <w:p w:rsidR="005635CD" w:rsidRPr="00814F55" w:rsidRDefault="005635CD" w:rsidP="005635CD">
      <w:pPr>
        <w:spacing w:line="240" w:lineRule="auto"/>
        <w:ind w:left="5942" w:firstLine="0"/>
        <w:rPr>
          <w:b/>
          <w:sz w:val="24"/>
          <w:szCs w:val="24"/>
        </w:rPr>
      </w:pPr>
    </w:p>
    <w:p w:rsidR="00FB7D74" w:rsidRPr="00935043" w:rsidRDefault="005635CD" w:rsidP="00935043">
      <w:pPr>
        <w:spacing w:line="240" w:lineRule="auto"/>
        <w:ind w:left="5942" w:firstLine="0"/>
        <w:rPr>
          <w:b/>
          <w:sz w:val="24"/>
          <w:szCs w:val="24"/>
        </w:rPr>
      </w:pPr>
      <w:r w:rsidRPr="00814F55">
        <w:rPr>
          <w:b/>
          <w:sz w:val="24"/>
          <w:szCs w:val="24"/>
        </w:rPr>
        <w:t>«___» ____________ 20</w:t>
      </w:r>
      <w:r w:rsidR="0034629C">
        <w:rPr>
          <w:b/>
          <w:sz w:val="24"/>
          <w:szCs w:val="24"/>
        </w:rPr>
        <w:t>1</w:t>
      </w:r>
      <w:r w:rsidR="009350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C07EA6" w:rsidRPr="00426F18" w:rsidRDefault="00C07EA6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tabs>
          <w:tab w:val="left" w:pos="2773"/>
        </w:tabs>
        <w:spacing w:before="120" w:line="240" w:lineRule="auto"/>
        <w:jc w:val="center"/>
        <w:rPr>
          <w:sz w:val="24"/>
          <w:szCs w:val="24"/>
        </w:rPr>
      </w:pPr>
      <w:r w:rsidRPr="00814F55">
        <w:rPr>
          <w:sz w:val="24"/>
          <w:szCs w:val="24"/>
        </w:rPr>
        <w:t>Екатеринбург 20</w:t>
      </w:r>
      <w:r w:rsidR="0034629C">
        <w:rPr>
          <w:sz w:val="24"/>
          <w:szCs w:val="24"/>
        </w:rPr>
        <w:t>1</w:t>
      </w:r>
      <w:r w:rsidR="00935043">
        <w:rPr>
          <w:sz w:val="24"/>
          <w:szCs w:val="24"/>
        </w:rPr>
        <w:t>4</w:t>
      </w:r>
      <w:r w:rsidRPr="00814F55">
        <w:rPr>
          <w:sz w:val="24"/>
          <w:szCs w:val="24"/>
        </w:rPr>
        <w:t>г.</w:t>
      </w:r>
    </w:p>
    <w:p w:rsidR="00EA7B3B" w:rsidRPr="004E58B1" w:rsidRDefault="00EA7B3B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 w:rsidRPr="00814F55">
        <w:rPr>
          <w:sz w:val="24"/>
          <w:szCs w:val="24"/>
        </w:rPr>
        <w:br w:type="page"/>
      </w:r>
      <w:r w:rsidRPr="004E58B1">
        <w:rPr>
          <w:b/>
          <w:sz w:val="24"/>
          <w:szCs w:val="24"/>
        </w:rPr>
        <w:lastRenderedPageBreak/>
        <w:t>Общие сведения о предмете конкурса.</w:t>
      </w:r>
    </w:p>
    <w:p w:rsidR="0008177F" w:rsidRDefault="0008177F" w:rsidP="00B14C28">
      <w:pPr>
        <w:rPr>
          <w:bCs w:val="0"/>
          <w:sz w:val="24"/>
          <w:szCs w:val="24"/>
        </w:rPr>
      </w:pPr>
    </w:p>
    <w:p w:rsidR="00B14C28" w:rsidRDefault="000313AA" w:rsidP="00B14C28">
      <w:p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Право заключения Договора на </w:t>
      </w:r>
      <w:r w:rsidR="002C3671" w:rsidRPr="004E2E00">
        <w:rPr>
          <w:bCs w:val="0"/>
          <w:sz w:val="24"/>
          <w:szCs w:val="24"/>
        </w:rPr>
        <w:t>выполнение работ</w:t>
      </w:r>
      <w:r w:rsidRPr="004E58B1">
        <w:rPr>
          <w:bCs w:val="0"/>
          <w:sz w:val="24"/>
          <w:szCs w:val="24"/>
        </w:rPr>
        <w:t xml:space="preserve"> </w:t>
      </w:r>
      <w:r w:rsidR="00EA7B3B" w:rsidRPr="004E58B1">
        <w:rPr>
          <w:bCs w:val="0"/>
          <w:sz w:val="24"/>
          <w:szCs w:val="24"/>
        </w:rPr>
        <w:t xml:space="preserve">по </w:t>
      </w:r>
      <w:r w:rsidR="00D57551" w:rsidRPr="004E58B1">
        <w:rPr>
          <w:bCs w:val="0"/>
          <w:sz w:val="24"/>
          <w:szCs w:val="24"/>
        </w:rPr>
        <w:t xml:space="preserve">созданию электронного архива для документов оплаты с функциями потокового сканирования, распознавания и </w:t>
      </w:r>
      <w:proofErr w:type="gramStart"/>
      <w:r w:rsidR="00D57551" w:rsidRPr="004E58B1">
        <w:rPr>
          <w:bCs w:val="0"/>
          <w:sz w:val="24"/>
          <w:szCs w:val="24"/>
        </w:rPr>
        <w:t>сверки</w:t>
      </w:r>
      <w:proofErr w:type="gramEnd"/>
      <w:r w:rsidR="00D57551" w:rsidRPr="004E58B1">
        <w:rPr>
          <w:bCs w:val="0"/>
          <w:sz w:val="24"/>
          <w:szCs w:val="24"/>
        </w:rPr>
        <w:t xml:space="preserve"> формируемых в архиве реестров документов с получаемыми из систем клиент-банк (далее – ЭА)</w:t>
      </w:r>
      <w:r w:rsidR="00B14C28">
        <w:rPr>
          <w:bCs w:val="0"/>
          <w:sz w:val="24"/>
          <w:szCs w:val="24"/>
        </w:rPr>
        <w:t>.</w:t>
      </w:r>
      <w:r w:rsidR="00B14C28" w:rsidRPr="00A14C31">
        <w:rPr>
          <w:bCs w:val="0"/>
          <w:sz w:val="24"/>
          <w:szCs w:val="24"/>
        </w:rPr>
        <w:t xml:space="preserve">  </w:t>
      </w:r>
      <w:r w:rsidR="00B14C28">
        <w:rPr>
          <w:bCs w:val="0"/>
          <w:sz w:val="24"/>
          <w:szCs w:val="24"/>
        </w:rPr>
        <w:t>По результатам торгов Заказчик заключит два договора:</w:t>
      </w:r>
    </w:p>
    <w:p w:rsidR="00B14C28" w:rsidRPr="0019137B" w:rsidRDefault="00B14C28" w:rsidP="00B14C28">
      <w:pPr>
        <w:pStyle w:val="a9"/>
        <w:numPr>
          <w:ilvl w:val="0"/>
          <w:numId w:val="13"/>
        </w:numPr>
        <w:rPr>
          <w:bCs w:val="0"/>
          <w:sz w:val="24"/>
          <w:szCs w:val="24"/>
        </w:rPr>
      </w:pPr>
      <w:proofErr w:type="spellStart"/>
      <w:r w:rsidRPr="0019137B">
        <w:rPr>
          <w:bCs w:val="0"/>
          <w:sz w:val="24"/>
          <w:szCs w:val="24"/>
        </w:rPr>
        <w:t>сублицензионный</w:t>
      </w:r>
      <w:proofErr w:type="spellEnd"/>
      <w:r w:rsidRPr="0019137B">
        <w:rPr>
          <w:bCs w:val="0"/>
          <w:sz w:val="24"/>
          <w:szCs w:val="24"/>
        </w:rPr>
        <w:t xml:space="preserve"> договор на передачу неисключительных прав на использование Программ для ЭВМ (приложение №1 к Техническому заданию);</w:t>
      </w:r>
    </w:p>
    <w:p w:rsidR="00B14C28" w:rsidRPr="0019137B" w:rsidRDefault="00B14C28" w:rsidP="00B14C28">
      <w:pPr>
        <w:pStyle w:val="a9"/>
        <w:numPr>
          <w:ilvl w:val="0"/>
          <w:numId w:val="13"/>
        </w:num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договор на выполнение работ по созданию системы электронного архива для документов (приложение №2 к Техническому заданию)</w:t>
      </w:r>
    </w:p>
    <w:p w:rsidR="00D57551" w:rsidRPr="004E58B1" w:rsidRDefault="00D57551" w:rsidP="00433C61">
      <w:pPr>
        <w:pStyle w:val="10"/>
        <w:numPr>
          <w:ilvl w:val="1"/>
          <w:numId w:val="2"/>
        </w:numPr>
        <w:tabs>
          <w:tab w:val="left" w:pos="851"/>
        </w:tabs>
        <w:spacing w:before="120" w:line="240" w:lineRule="auto"/>
        <w:rPr>
          <w:bCs/>
          <w:szCs w:val="24"/>
        </w:rPr>
      </w:pPr>
      <w:r w:rsidRPr="004E58B1">
        <w:rPr>
          <w:szCs w:val="24"/>
        </w:rPr>
        <w:t>Назначение  системы</w:t>
      </w:r>
      <w:r w:rsidRPr="004E58B1">
        <w:rPr>
          <w:szCs w:val="24"/>
        </w:rPr>
        <w:tab/>
      </w:r>
    </w:p>
    <w:p w:rsidR="00D57551" w:rsidRPr="004E58B1" w:rsidRDefault="00D57551" w:rsidP="004E58B1">
      <w:pPr>
        <w:ind w:left="360"/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Назначение ЭА – </w:t>
      </w:r>
      <w:r w:rsidR="00261992" w:rsidRPr="004E58B1">
        <w:rPr>
          <w:bCs w:val="0"/>
          <w:sz w:val="24"/>
          <w:szCs w:val="24"/>
        </w:rPr>
        <w:t>перевод в электронный вид документов оплат (платежных поручений</w:t>
      </w:r>
      <w:r w:rsidR="00605696">
        <w:rPr>
          <w:bCs w:val="0"/>
          <w:sz w:val="24"/>
          <w:szCs w:val="24"/>
        </w:rPr>
        <w:t>, платежных требований</w:t>
      </w:r>
      <w:r w:rsidR="00261992" w:rsidRPr="004E58B1">
        <w:rPr>
          <w:bCs w:val="0"/>
          <w:sz w:val="24"/>
          <w:szCs w:val="24"/>
        </w:rPr>
        <w:t xml:space="preserve">) с бумажных носителей и </w:t>
      </w:r>
      <w:r w:rsidRPr="004E58B1">
        <w:rPr>
          <w:bCs w:val="0"/>
          <w:sz w:val="24"/>
          <w:szCs w:val="24"/>
        </w:rPr>
        <w:t xml:space="preserve">ведение единого электронного архива </w:t>
      </w:r>
      <w:r w:rsidR="00261992" w:rsidRPr="004E58B1">
        <w:rPr>
          <w:bCs w:val="0"/>
          <w:sz w:val="24"/>
          <w:szCs w:val="24"/>
        </w:rPr>
        <w:t xml:space="preserve">этих </w:t>
      </w:r>
      <w:r w:rsidRPr="004E58B1">
        <w:rPr>
          <w:bCs w:val="0"/>
          <w:sz w:val="24"/>
          <w:szCs w:val="24"/>
        </w:rPr>
        <w:t>документов</w:t>
      </w:r>
      <w:r w:rsidR="00261992" w:rsidRPr="004E58B1">
        <w:rPr>
          <w:bCs w:val="0"/>
          <w:sz w:val="24"/>
          <w:szCs w:val="24"/>
        </w:rPr>
        <w:t xml:space="preserve"> с возможностью быстрого поиска.</w:t>
      </w:r>
      <w:r w:rsidRPr="004E58B1">
        <w:rPr>
          <w:bCs w:val="0"/>
          <w:sz w:val="24"/>
          <w:szCs w:val="24"/>
        </w:rPr>
        <w:t xml:space="preserve"> </w:t>
      </w:r>
    </w:p>
    <w:p w:rsidR="00261992" w:rsidRPr="004E58B1" w:rsidRDefault="00261992" w:rsidP="004E58B1">
      <w:pPr>
        <w:ind w:left="360"/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>Функционал ЭА:</w:t>
      </w:r>
    </w:p>
    <w:p w:rsidR="00261992" w:rsidRPr="004E58B1" w:rsidRDefault="00261992" w:rsidP="00422587">
      <w:pPr>
        <w:numPr>
          <w:ilvl w:val="0"/>
          <w:numId w:val="4"/>
        </w:num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Потоковое сканирование платежных </w:t>
      </w:r>
      <w:r w:rsidR="00605696">
        <w:rPr>
          <w:bCs w:val="0"/>
          <w:sz w:val="24"/>
          <w:szCs w:val="24"/>
        </w:rPr>
        <w:t>документов</w:t>
      </w:r>
    </w:p>
    <w:p w:rsidR="00261992" w:rsidRPr="004E58B1" w:rsidRDefault="00261992" w:rsidP="00422587">
      <w:pPr>
        <w:numPr>
          <w:ilvl w:val="0"/>
          <w:numId w:val="4"/>
        </w:num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>Распознавание ключевых полей, предварительная верификация распознанных данных, запись их в качестве атрибутов документа ЭА, отправка обработанных документов в ЭА</w:t>
      </w:r>
    </w:p>
    <w:p w:rsidR="00261992" w:rsidRPr="004E58B1" w:rsidRDefault="00261992" w:rsidP="00422587">
      <w:pPr>
        <w:numPr>
          <w:ilvl w:val="0"/>
          <w:numId w:val="4"/>
        </w:num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Сверка с </w:t>
      </w:r>
      <w:r w:rsidR="00605696">
        <w:rPr>
          <w:bCs w:val="0"/>
          <w:sz w:val="24"/>
          <w:szCs w:val="24"/>
        </w:rPr>
        <w:t>выписками по расчетному счету</w:t>
      </w:r>
      <w:r w:rsidRPr="004E58B1">
        <w:rPr>
          <w:bCs w:val="0"/>
          <w:sz w:val="24"/>
          <w:szCs w:val="24"/>
        </w:rPr>
        <w:t>, полученными от системы клиент-банк</w:t>
      </w:r>
    </w:p>
    <w:p w:rsidR="00261992" w:rsidRPr="004E58B1" w:rsidRDefault="00261992" w:rsidP="00422587">
      <w:pPr>
        <w:numPr>
          <w:ilvl w:val="0"/>
          <w:numId w:val="4"/>
        </w:num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>Организация поиска документов ЭА по распознанным данным</w:t>
      </w:r>
    </w:p>
    <w:p w:rsidR="00261992" w:rsidRPr="004E58B1" w:rsidRDefault="00261992" w:rsidP="004E58B1">
      <w:pPr>
        <w:ind w:left="1647" w:firstLine="0"/>
        <w:rPr>
          <w:bCs w:val="0"/>
          <w:sz w:val="24"/>
          <w:szCs w:val="24"/>
        </w:rPr>
      </w:pPr>
    </w:p>
    <w:p w:rsidR="00D57551" w:rsidRPr="00433C61" w:rsidRDefault="00D57551" w:rsidP="00433C61">
      <w:pPr>
        <w:pStyle w:val="10"/>
        <w:numPr>
          <w:ilvl w:val="1"/>
          <w:numId w:val="2"/>
        </w:numPr>
        <w:tabs>
          <w:tab w:val="left" w:pos="851"/>
        </w:tabs>
        <w:spacing w:before="120" w:line="240" w:lineRule="auto"/>
        <w:rPr>
          <w:szCs w:val="24"/>
        </w:rPr>
      </w:pPr>
      <w:r w:rsidRPr="004E58B1">
        <w:rPr>
          <w:szCs w:val="24"/>
        </w:rPr>
        <w:t>Цели внедрения.</w:t>
      </w:r>
    </w:p>
    <w:p w:rsidR="00D57551" w:rsidRPr="004E58B1" w:rsidRDefault="00D57551" w:rsidP="004E58B1">
      <w:pPr>
        <w:ind w:left="927" w:firstLine="0"/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Основными целями внедрения системы </w:t>
      </w:r>
    </w:p>
    <w:p w:rsidR="00D57551" w:rsidRPr="004E58B1" w:rsidRDefault="00D57551" w:rsidP="00422587">
      <w:pPr>
        <w:numPr>
          <w:ilvl w:val="2"/>
          <w:numId w:val="3"/>
        </w:num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Сокращение трудозатрат на архивирование </w:t>
      </w:r>
      <w:r w:rsidR="00605696">
        <w:rPr>
          <w:bCs w:val="0"/>
          <w:sz w:val="24"/>
          <w:szCs w:val="24"/>
        </w:rPr>
        <w:t>бумажных платежных документов</w:t>
      </w:r>
    </w:p>
    <w:p w:rsidR="00D57551" w:rsidRPr="004E58B1" w:rsidRDefault="00D57551" w:rsidP="00422587">
      <w:pPr>
        <w:numPr>
          <w:ilvl w:val="2"/>
          <w:numId w:val="3"/>
        </w:num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Сокращение трудозатрат на создание пакетов копий платежных </w:t>
      </w:r>
      <w:r w:rsidR="00605696">
        <w:rPr>
          <w:bCs w:val="0"/>
          <w:sz w:val="24"/>
          <w:szCs w:val="24"/>
        </w:rPr>
        <w:t>документов</w:t>
      </w:r>
      <w:r w:rsidR="00605696" w:rsidRPr="004E58B1">
        <w:rPr>
          <w:bCs w:val="0"/>
          <w:sz w:val="24"/>
          <w:szCs w:val="24"/>
        </w:rPr>
        <w:t xml:space="preserve"> </w:t>
      </w:r>
      <w:r w:rsidRPr="004E58B1">
        <w:rPr>
          <w:bCs w:val="0"/>
          <w:sz w:val="24"/>
          <w:szCs w:val="24"/>
        </w:rPr>
        <w:t>для ведения исковой работы</w:t>
      </w:r>
    </w:p>
    <w:p w:rsidR="00261992" w:rsidRPr="004E58B1" w:rsidRDefault="00261992" w:rsidP="00422587">
      <w:pPr>
        <w:numPr>
          <w:ilvl w:val="2"/>
          <w:numId w:val="3"/>
        </w:num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>Минимизация вероятности ошибок в процессе внесения информации в ЭА</w:t>
      </w:r>
    </w:p>
    <w:p w:rsidR="00FC5BEA" w:rsidRPr="004E58B1" w:rsidRDefault="00EA7B3B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 w:rsidRPr="004E58B1">
        <w:rPr>
          <w:b/>
          <w:sz w:val="24"/>
          <w:szCs w:val="24"/>
        </w:rPr>
        <w:t>Основание закупки:</w:t>
      </w:r>
    </w:p>
    <w:p w:rsidR="00D57551" w:rsidRPr="004E58B1" w:rsidRDefault="00D57551" w:rsidP="004E58B1">
      <w:pPr>
        <w:widowControl/>
        <w:tabs>
          <w:tab w:val="left" w:pos="709"/>
        </w:tabs>
        <w:adjustRightInd/>
        <w:spacing w:before="120" w:line="240" w:lineRule="auto"/>
        <w:ind w:left="720" w:firstLine="0"/>
        <w:textAlignment w:val="auto"/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План закупок на 2014 год, </w:t>
      </w:r>
      <w:r w:rsidR="002F7883" w:rsidRPr="002F7883">
        <w:rPr>
          <w:bCs w:val="0"/>
          <w:sz w:val="24"/>
          <w:szCs w:val="24"/>
        </w:rPr>
        <w:t xml:space="preserve"> </w:t>
      </w:r>
      <w:r w:rsidR="002F7883" w:rsidRPr="004E58B1">
        <w:rPr>
          <w:bCs w:val="0"/>
          <w:sz w:val="24"/>
          <w:szCs w:val="24"/>
        </w:rPr>
        <w:t xml:space="preserve">на 2014 год, протокол ЗК от </w:t>
      </w:r>
      <w:r w:rsidR="002F7883">
        <w:rPr>
          <w:bCs w:val="0"/>
          <w:sz w:val="24"/>
          <w:szCs w:val="24"/>
        </w:rPr>
        <w:t>01</w:t>
      </w:r>
      <w:r w:rsidR="002F7883" w:rsidRPr="004E58B1">
        <w:rPr>
          <w:bCs w:val="0"/>
          <w:sz w:val="24"/>
          <w:szCs w:val="24"/>
        </w:rPr>
        <w:t>.0</w:t>
      </w:r>
      <w:r w:rsidR="002F7883">
        <w:rPr>
          <w:bCs w:val="0"/>
          <w:sz w:val="24"/>
          <w:szCs w:val="24"/>
        </w:rPr>
        <w:t>8</w:t>
      </w:r>
      <w:r w:rsidR="002F7883" w:rsidRPr="004E58B1">
        <w:rPr>
          <w:bCs w:val="0"/>
          <w:sz w:val="24"/>
          <w:szCs w:val="24"/>
        </w:rPr>
        <w:t xml:space="preserve">. 2014 № </w:t>
      </w:r>
      <w:r w:rsidR="002F7883">
        <w:rPr>
          <w:bCs w:val="0"/>
          <w:sz w:val="24"/>
          <w:szCs w:val="24"/>
        </w:rPr>
        <w:t>20</w:t>
      </w:r>
      <w:r w:rsidR="002F7883" w:rsidRPr="004E58B1">
        <w:rPr>
          <w:bCs w:val="0"/>
          <w:sz w:val="24"/>
          <w:szCs w:val="24"/>
        </w:rPr>
        <w:t xml:space="preserve">. Закупка № </w:t>
      </w:r>
      <w:r w:rsidR="002F7883">
        <w:rPr>
          <w:bCs w:val="0"/>
          <w:sz w:val="24"/>
          <w:szCs w:val="24"/>
        </w:rPr>
        <w:t>144</w:t>
      </w:r>
      <w:r w:rsidR="002F7883" w:rsidRPr="004E58B1">
        <w:rPr>
          <w:bCs w:val="0"/>
          <w:sz w:val="24"/>
          <w:szCs w:val="24"/>
        </w:rPr>
        <w:t>, лот № 1</w:t>
      </w:r>
    </w:p>
    <w:p w:rsidR="00FC5BEA" w:rsidRPr="004E58B1" w:rsidRDefault="00FC5BEA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 w:rsidRPr="004E58B1">
        <w:rPr>
          <w:b/>
          <w:sz w:val="24"/>
          <w:szCs w:val="24"/>
        </w:rPr>
        <w:t>Источник финансирования услуг.</w:t>
      </w:r>
    </w:p>
    <w:p w:rsidR="0008177F" w:rsidRDefault="0008177F" w:rsidP="00422587">
      <w:pPr>
        <w:pStyle w:val="10"/>
        <w:numPr>
          <w:ilvl w:val="1"/>
          <w:numId w:val="2"/>
        </w:numPr>
        <w:tabs>
          <w:tab w:val="left" w:pos="851"/>
        </w:tabs>
        <w:spacing w:before="120" w:line="240" w:lineRule="auto"/>
        <w:rPr>
          <w:szCs w:val="24"/>
        </w:rPr>
      </w:pPr>
      <w:r>
        <w:rPr>
          <w:szCs w:val="24"/>
        </w:rPr>
        <w:t>Источник финансирования - себестоимость</w:t>
      </w:r>
    </w:p>
    <w:p w:rsidR="002D7FA6" w:rsidRDefault="001B7A38" w:rsidP="00422587">
      <w:pPr>
        <w:pStyle w:val="10"/>
        <w:numPr>
          <w:ilvl w:val="1"/>
          <w:numId w:val="2"/>
        </w:numPr>
        <w:tabs>
          <w:tab w:val="left" w:pos="851"/>
        </w:tabs>
        <w:spacing w:before="120" w:line="240" w:lineRule="auto"/>
        <w:rPr>
          <w:szCs w:val="24"/>
        </w:rPr>
      </w:pPr>
      <w:r w:rsidRPr="004E58B1">
        <w:rPr>
          <w:szCs w:val="24"/>
        </w:rPr>
        <w:t>Планируемая предельная цена лота:</w:t>
      </w:r>
      <w:r w:rsidR="00D57551" w:rsidRPr="004E58B1">
        <w:rPr>
          <w:szCs w:val="24"/>
        </w:rPr>
        <w:t xml:space="preserve"> 2 </w:t>
      </w:r>
      <w:r w:rsidR="002F7883">
        <w:rPr>
          <w:szCs w:val="24"/>
        </w:rPr>
        <w:t>0</w:t>
      </w:r>
      <w:r w:rsidR="00D57551" w:rsidRPr="004E58B1">
        <w:rPr>
          <w:szCs w:val="24"/>
        </w:rPr>
        <w:t>00</w:t>
      </w:r>
      <w:r w:rsidR="002D7FA6" w:rsidRPr="004E58B1">
        <w:rPr>
          <w:szCs w:val="24"/>
        </w:rPr>
        <w:t xml:space="preserve"> тыс.</w:t>
      </w:r>
      <w:r w:rsidR="002F7883">
        <w:rPr>
          <w:szCs w:val="24"/>
        </w:rPr>
        <w:t xml:space="preserve"> </w:t>
      </w:r>
      <w:r w:rsidR="002D7FA6" w:rsidRPr="004E58B1">
        <w:rPr>
          <w:szCs w:val="24"/>
        </w:rPr>
        <w:t>рублей с НДС</w:t>
      </w:r>
    </w:p>
    <w:p w:rsidR="00B14C28" w:rsidRDefault="00B14C28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</w:t>
      </w:r>
      <w:r w:rsidR="002F7883">
        <w:rPr>
          <w:b/>
          <w:sz w:val="24"/>
          <w:szCs w:val="24"/>
        </w:rPr>
        <w:t>выполнения работ</w:t>
      </w:r>
    </w:p>
    <w:p w:rsidR="002F7883" w:rsidRPr="004E58B1" w:rsidRDefault="002F7883" w:rsidP="00A14C31">
      <w:pPr>
        <w:pStyle w:val="10"/>
        <w:tabs>
          <w:tab w:val="left" w:pos="851"/>
          <w:tab w:val="left" w:pos="1134"/>
        </w:tabs>
        <w:spacing w:before="120" w:line="240" w:lineRule="auto"/>
        <w:ind w:left="720" w:firstLine="0"/>
        <w:rPr>
          <w:szCs w:val="24"/>
        </w:rPr>
      </w:pPr>
      <w:r>
        <w:rPr>
          <w:szCs w:val="24"/>
        </w:rPr>
        <w:t>В</w:t>
      </w:r>
      <w:r w:rsidRPr="004E58B1">
        <w:rPr>
          <w:szCs w:val="24"/>
        </w:rPr>
        <w:t xml:space="preserve"> </w:t>
      </w:r>
      <w:r>
        <w:rPr>
          <w:szCs w:val="24"/>
        </w:rPr>
        <w:t xml:space="preserve">соответствии с проектом договора (Приложение № 2 к Техническому заданию), но не позднее 6-ти месяцев </w:t>
      </w:r>
      <w:proofErr w:type="gramStart"/>
      <w:r>
        <w:rPr>
          <w:szCs w:val="24"/>
        </w:rPr>
        <w:t>с даты заключения</w:t>
      </w:r>
      <w:proofErr w:type="gramEnd"/>
      <w:r>
        <w:rPr>
          <w:szCs w:val="24"/>
        </w:rPr>
        <w:t xml:space="preserve"> договора. Срок передачи неисключительных прав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- в течение 7 дней после подписания </w:t>
      </w:r>
      <w:proofErr w:type="spellStart"/>
      <w:r>
        <w:rPr>
          <w:szCs w:val="24"/>
        </w:rPr>
        <w:t>Сублицензионного</w:t>
      </w:r>
      <w:proofErr w:type="spellEnd"/>
      <w:r>
        <w:rPr>
          <w:szCs w:val="24"/>
        </w:rPr>
        <w:t xml:space="preserve"> договора (Приложение №1 к Техническому заданию).</w:t>
      </w:r>
    </w:p>
    <w:p w:rsidR="00B14C28" w:rsidRDefault="00B14C28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</w:t>
      </w:r>
      <w:r w:rsidR="002F7883">
        <w:rPr>
          <w:b/>
          <w:sz w:val="24"/>
          <w:szCs w:val="24"/>
        </w:rPr>
        <w:t xml:space="preserve">выполнения работ: </w:t>
      </w:r>
    </w:p>
    <w:p w:rsidR="002F7883" w:rsidRPr="00A14C31" w:rsidRDefault="002F7883" w:rsidP="00A14C31">
      <w:pPr>
        <w:widowControl/>
        <w:tabs>
          <w:tab w:val="left" w:pos="709"/>
        </w:tabs>
        <w:adjustRightInd/>
        <w:spacing w:before="120" w:line="240" w:lineRule="auto"/>
        <w:ind w:left="720" w:firstLine="0"/>
        <w:textAlignment w:val="auto"/>
        <w:rPr>
          <w:bCs w:val="0"/>
          <w:sz w:val="24"/>
          <w:szCs w:val="24"/>
        </w:rPr>
      </w:pPr>
      <w:r w:rsidRPr="00A14C31">
        <w:rPr>
          <w:bCs w:val="0"/>
          <w:sz w:val="24"/>
          <w:szCs w:val="24"/>
        </w:rPr>
        <w:t xml:space="preserve">Г. Екатеринбург, ул. Сурикова 48, </w:t>
      </w:r>
      <w:r>
        <w:rPr>
          <w:bCs w:val="0"/>
          <w:sz w:val="24"/>
          <w:szCs w:val="24"/>
        </w:rPr>
        <w:t>пр</w:t>
      </w:r>
      <w:r w:rsidRPr="00A14C31">
        <w:rPr>
          <w:bCs w:val="0"/>
          <w:sz w:val="24"/>
          <w:szCs w:val="24"/>
        </w:rPr>
        <w:t>. Космонавтов 17а</w:t>
      </w:r>
    </w:p>
    <w:p w:rsidR="00EA7B3B" w:rsidRPr="004E58B1" w:rsidRDefault="002F7883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Форма, сроки и п</w:t>
      </w:r>
      <w:r w:rsidR="00D57551" w:rsidRPr="004E58B1">
        <w:rPr>
          <w:b/>
          <w:sz w:val="24"/>
          <w:szCs w:val="24"/>
        </w:rPr>
        <w:t>орядок оплаты</w:t>
      </w:r>
    </w:p>
    <w:p w:rsidR="006D1641" w:rsidRDefault="006D1641" w:rsidP="00A14C31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 xml:space="preserve">Оплата </w:t>
      </w:r>
      <w:r w:rsidR="00DB20EA" w:rsidRPr="004E58B1">
        <w:rPr>
          <w:sz w:val="24"/>
        </w:rPr>
        <w:t>производится</w:t>
      </w:r>
      <w:r w:rsidRPr="004E58B1">
        <w:rPr>
          <w:sz w:val="24"/>
        </w:rPr>
        <w:t xml:space="preserve"> перечислением денежных средств на расчетный счет Исполнителя на основании подписанного акта приемки оказанных услуг и одновременно</w:t>
      </w:r>
      <w:r w:rsidR="00C76B27" w:rsidRPr="004E58B1">
        <w:rPr>
          <w:sz w:val="24"/>
        </w:rPr>
        <w:t>го предоставления счета-фактуры, оформленного согласно ст.169 НК РФ.</w:t>
      </w:r>
    </w:p>
    <w:p w:rsidR="009717CC" w:rsidRPr="004E58B1" w:rsidRDefault="009717CC" w:rsidP="00A14C31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 xml:space="preserve">Срок </w:t>
      </w:r>
      <w:r w:rsidRPr="00AA5955">
        <w:rPr>
          <w:sz w:val="24"/>
        </w:rPr>
        <w:t xml:space="preserve">и порядок оплаты выполненных работ </w:t>
      </w:r>
      <w:r>
        <w:rPr>
          <w:sz w:val="24"/>
        </w:rPr>
        <w:t xml:space="preserve"> - </w:t>
      </w:r>
      <w:r w:rsidRPr="00AA5955">
        <w:rPr>
          <w:sz w:val="24"/>
        </w:rPr>
        <w:t>в соответствии с проектом договора</w:t>
      </w:r>
      <w:r>
        <w:rPr>
          <w:sz w:val="24"/>
        </w:rPr>
        <w:t xml:space="preserve"> (Приложение №2 к Техническому заданию). </w:t>
      </w:r>
      <w:r w:rsidRPr="004E2E00">
        <w:rPr>
          <w:sz w:val="24"/>
        </w:rPr>
        <w:t xml:space="preserve">Оплата производится поэтапно в соответствии с   календарным планом-графиком выполняемых работ. В течение 15 (пятнадцати) рабочих дней </w:t>
      </w:r>
      <w:proofErr w:type="gramStart"/>
      <w:r w:rsidRPr="004E2E00">
        <w:rPr>
          <w:sz w:val="24"/>
        </w:rPr>
        <w:t>с даты подписания</w:t>
      </w:r>
      <w:proofErr w:type="gramEnd"/>
      <w:r w:rsidRPr="004E2E00">
        <w:rPr>
          <w:sz w:val="24"/>
        </w:rPr>
        <w:t xml:space="preserve"> настоящего Договора производится оплата первого этапа работ в размере 30% от стоимости работ по первому этапу. Оплата последующих этапов работ в размере 30% от стоимости каждого из этапов производится в течение 15 (пятнадцати) рабочих дней </w:t>
      </w:r>
      <w:proofErr w:type="gramStart"/>
      <w:r w:rsidRPr="004E2E00">
        <w:rPr>
          <w:sz w:val="24"/>
        </w:rPr>
        <w:t>с даты подписания</w:t>
      </w:r>
      <w:proofErr w:type="gramEnd"/>
      <w:r w:rsidRPr="004E2E00">
        <w:rPr>
          <w:sz w:val="24"/>
        </w:rPr>
        <w:t xml:space="preserve"> акта выполненных работ по предыдущему этапу. Основанием для оплаты является выставленный Исполнителем счет. Окончательный расчет в размере оставшихся 70% по каждому этапу производится в течение 15 (пятнадцати) рабочих дней с момента выполнения Работ по этапу, предоставления первичной документации и подписания акта выполненных работ</w:t>
      </w:r>
    </w:p>
    <w:p w:rsidR="006D1641" w:rsidRDefault="009717CC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>
        <w:rPr>
          <w:sz w:val="24"/>
        </w:rPr>
        <w:t xml:space="preserve"> Срок и порядок оплаты передачи неисключительных прав на ПО  - в соответствии в проектом </w:t>
      </w:r>
      <w:proofErr w:type="spellStart"/>
      <w:r>
        <w:rPr>
          <w:sz w:val="24"/>
        </w:rPr>
        <w:t>Сублицензионного</w:t>
      </w:r>
      <w:proofErr w:type="spellEnd"/>
      <w:r>
        <w:rPr>
          <w:sz w:val="24"/>
        </w:rPr>
        <w:t xml:space="preserve"> договора (Приложение №1 к Техническому заданию) в </w:t>
      </w:r>
      <w:r w:rsidR="00BD48CF">
        <w:rPr>
          <w:sz w:val="24"/>
        </w:rPr>
        <w:t>течени</w:t>
      </w:r>
      <w:proofErr w:type="gramStart"/>
      <w:r w:rsidR="00BD48CF">
        <w:rPr>
          <w:sz w:val="24"/>
        </w:rPr>
        <w:t>и</w:t>
      </w:r>
      <w:proofErr w:type="gramEnd"/>
      <w:r w:rsidR="00BD48CF">
        <w:rPr>
          <w:sz w:val="24"/>
        </w:rPr>
        <w:t xml:space="preserve"> 15 (пятнадцати) рабочих дней</w:t>
      </w:r>
      <w:r>
        <w:rPr>
          <w:sz w:val="24"/>
        </w:rPr>
        <w:t xml:space="preserve"> с момента предоставления права использования ПО</w:t>
      </w:r>
      <w:r w:rsidR="00C76B27" w:rsidRPr="00BD48CF">
        <w:rPr>
          <w:sz w:val="24"/>
        </w:rPr>
        <w:t>.</w:t>
      </w:r>
    </w:p>
    <w:p w:rsidR="00EA7B3B" w:rsidRPr="004E58B1" w:rsidRDefault="00EA7B3B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sz w:val="24"/>
        </w:rPr>
      </w:pPr>
      <w:r w:rsidRPr="004E58B1">
        <w:rPr>
          <w:b/>
          <w:sz w:val="24"/>
        </w:rPr>
        <w:t>Требования к</w:t>
      </w:r>
      <w:r w:rsidR="002F7883">
        <w:rPr>
          <w:b/>
          <w:sz w:val="24"/>
        </w:rPr>
        <w:t xml:space="preserve"> участникам открытого конкурса</w:t>
      </w:r>
      <w:r w:rsidRPr="004E58B1">
        <w:rPr>
          <w:b/>
          <w:sz w:val="24"/>
        </w:rPr>
        <w:t>.</w:t>
      </w:r>
    </w:p>
    <w:p w:rsidR="00C63E0F" w:rsidRPr="004E58B1" w:rsidRDefault="00DB20EA" w:rsidP="004E58B1">
      <w:pPr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Участник должен удовлетворять следующим требованиям:</w:t>
      </w:r>
    </w:p>
    <w:p w:rsidR="00DB20EA" w:rsidRPr="004E58B1" w:rsidRDefault="00DB20EA" w:rsidP="00422587">
      <w:pPr>
        <w:numPr>
          <w:ilvl w:val="0"/>
          <w:numId w:val="5"/>
        </w:numPr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Иметь положительную репутацию и опыт работы по созданию электронных архивов, а также с программным обеспечением системы распознавания и предварительной верификации данных.</w:t>
      </w:r>
    </w:p>
    <w:p w:rsidR="00DB20EA" w:rsidRPr="004E58B1" w:rsidRDefault="00DB20EA" w:rsidP="00422587">
      <w:pPr>
        <w:numPr>
          <w:ilvl w:val="0"/>
          <w:numId w:val="5"/>
        </w:numPr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Обладать достаточными трудовыми, материальными и финансовыми ресурсами для исполнения договора по созданию системы ЭА ОАО «Екатеринбургэнергосбыт»</w:t>
      </w:r>
    </w:p>
    <w:p w:rsidR="00DB20EA" w:rsidRPr="004E58B1" w:rsidRDefault="00DB20EA" w:rsidP="004E58B1">
      <w:pPr>
        <w:ind w:left="1429" w:firstLine="0"/>
        <w:rPr>
          <w:snapToGrid/>
          <w:sz w:val="24"/>
          <w:szCs w:val="24"/>
        </w:rPr>
      </w:pPr>
    </w:p>
    <w:p w:rsidR="00EA7B3B" w:rsidRPr="008D02FC" w:rsidRDefault="002F7883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color w:val="000000"/>
          <w:sz w:val="24"/>
        </w:rPr>
      </w:pPr>
      <w:r>
        <w:rPr>
          <w:b/>
          <w:sz w:val="24"/>
        </w:rPr>
        <w:t>Документы, предоставляемые участником открытого конкурса</w:t>
      </w:r>
      <w:r w:rsidR="00EA7B3B" w:rsidRPr="004E58B1">
        <w:rPr>
          <w:b/>
          <w:sz w:val="24"/>
        </w:rPr>
        <w:t>.</w:t>
      </w:r>
    </w:p>
    <w:p w:rsidR="008D02FC" w:rsidRPr="00DC613B" w:rsidRDefault="008D02FC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color w:val="000000"/>
          <w:sz w:val="24"/>
        </w:rPr>
      </w:pPr>
      <w:r w:rsidRPr="008D02FC">
        <w:rPr>
          <w:sz w:val="24"/>
        </w:rPr>
        <w:t>Справка о перечне</w:t>
      </w:r>
      <w:r>
        <w:rPr>
          <w:sz w:val="24"/>
        </w:rPr>
        <w:t xml:space="preserve"> и объемах</w:t>
      </w:r>
      <w:r w:rsidRPr="008D02FC">
        <w:rPr>
          <w:sz w:val="24"/>
        </w:rPr>
        <w:t xml:space="preserve"> проведения аналогичных работ</w:t>
      </w:r>
      <w:r w:rsidR="002F7883">
        <w:rPr>
          <w:sz w:val="24"/>
        </w:rPr>
        <w:t xml:space="preserve"> в 2012-2013 гг</w:t>
      </w:r>
      <w:proofErr w:type="gramStart"/>
      <w:r w:rsidR="002F7883">
        <w:rPr>
          <w:sz w:val="24"/>
        </w:rPr>
        <w:t>..</w:t>
      </w:r>
      <w:proofErr w:type="gramEnd"/>
    </w:p>
    <w:p w:rsidR="00DC613B" w:rsidRDefault="00DC613B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Копии документов, подтверждающие законность передачи прав на программное обеспечение (далее – ПО), необходимое для создания системы ЭА.</w:t>
      </w:r>
      <w:proofErr w:type="gramEnd"/>
    </w:p>
    <w:p w:rsidR="00DC613B" w:rsidRDefault="006E5EDF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Документы, подтверждающие наличие сертифицированных специалистов по программному обеспечению, необходимому для создания системы ЭА</w:t>
      </w:r>
    </w:p>
    <w:p w:rsidR="002F7883" w:rsidRPr="008D02FC" w:rsidRDefault="002F7883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Календарный план-график выполняемых работ по форме, указанной в проекте договора (приложение №2 к Техническому заданию)</w:t>
      </w:r>
    </w:p>
    <w:p w:rsidR="00EA7B3B" w:rsidRPr="004E58B1" w:rsidRDefault="00EA7B3B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sz w:val="24"/>
        </w:rPr>
      </w:pPr>
      <w:r w:rsidRPr="004E58B1">
        <w:rPr>
          <w:b/>
          <w:sz w:val="24"/>
        </w:rPr>
        <w:lastRenderedPageBreak/>
        <w:t xml:space="preserve">Ответственность за </w:t>
      </w:r>
      <w:r w:rsidR="009A1130" w:rsidRPr="004E58B1">
        <w:rPr>
          <w:b/>
          <w:sz w:val="24"/>
        </w:rPr>
        <w:t xml:space="preserve">сроки </w:t>
      </w:r>
      <w:r w:rsidRPr="004E58B1">
        <w:rPr>
          <w:b/>
          <w:sz w:val="24"/>
        </w:rPr>
        <w:t xml:space="preserve">и качество </w:t>
      </w:r>
      <w:r w:rsidR="009717CC">
        <w:rPr>
          <w:b/>
          <w:sz w:val="24"/>
        </w:rPr>
        <w:t>работ</w:t>
      </w:r>
      <w:r w:rsidRPr="004E58B1">
        <w:rPr>
          <w:b/>
          <w:sz w:val="24"/>
        </w:rPr>
        <w:t>.</w:t>
      </w:r>
    </w:p>
    <w:p w:rsidR="00EA7B3B" w:rsidRPr="004E58B1" w:rsidRDefault="00EA7B3B" w:rsidP="004E58B1">
      <w:pPr>
        <w:pStyle w:val="a3"/>
        <w:tabs>
          <w:tab w:val="clear" w:pos="1134"/>
          <w:tab w:val="num" w:pos="540"/>
        </w:tabs>
        <w:spacing w:before="120" w:line="240" w:lineRule="auto"/>
        <w:ind w:firstLine="0"/>
        <w:rPr>
          <w:sz w:val="24"/>
        </w:rPr>
      </w:pPr>
      <w:r w:rsidRPr="004E58B1">
        <w:rPr>
          <w:sz w:val="24"/>
        </w:rPr>
        <w:tab/>
      </w:r>
      <w:r w:rsidR="00DB20EA" w:rsidRPr="004E58B1">
        <w:rPr>
          <w:sz w:val="24"/>
        </w:rPr>
        <w:t xml:space="preserve">Исполнитель </w:t>
      </w:r>
      <w:r w:rsidRPr="004E58B1">
        <w:rPr>
          <w:sz w:val="24"/>
        </w:rPr>
        <w:t>обязан нести ответственность за соблюдение сроков</w:t>
      </w:r>
      <w:r w:rsidR="00C76B27" w:rsidRPr="004E58B1">
        <w:rPr>
          <w:sz w:val="24"/>
        </w:rPr>
        <w:t xml:space="preserve"> и иных условий</w:t>
      </w:r>
      <w:r w:rsidR="007D248B" w:rsidRPr="004E58B1">
        <w:rPr>
          <w:sz w:val="24"/>
        </w:rPr>
        <w:t xml:space="preserve"> </w:t>
      </w:r>
      <w:r w:rsidRPr="004E58B1">
        <w:rPr>
          <w:sz w:val="24"/>
        </w:rPr>
        <w:t>согласно</w:t>
      </w:r>
      <w:r w:rsidR="007D248B" w:rsidRPr="004E58B1">
        <w:rPr>
          <w:sz w:val="24"/>
        </w:rPr>
        <w:t xml:space="preserve"> </w:t>
      </w:r>
      <w:r w:rsidR="003C7477" w:rsidRPr="004E58B1">
        <w:rPr>
          <w:sz w:val="24"/>
        </w:rPr>
        <w:t>Плану-графику проекта</w:t>
      </w:r>
      <w:r w:rsidR="007D248B" w:rsidRPr="004E58B1">
        <w:rPr>
          <w:sz w:val="24"/>
        </w:rPr>
        <w:t xml:space="preserve"> </w:t>
      </w:r>
      <w:r w:rsidR="003C7477" w:rsidRPr="004E58B1">
        <w:rPr>
          <w:sz w:val="24"/>
        </w:rPr>
        <w:t xml:space="preserve">и Техническому заданию </w:t>
      </w:r>
      <w:r w:rsidRPr="004E58B1">
        <w:rPr>
          <w:sz w:val="24"/>
        </w:rPr>
        <w:t>(Приложение №1</w:t>
      </w:r>
      <w:r w:rsidR="00B668BB" w:rsidRPr="004E58B1">
        <w:rPr>
          <w:sz w:val="24"/>
        </w:rPr>
        <w:t>, Приложение №2</w:t>
      </w:r>
      <w:r w:rsidR="003C7477" w:rsidRPr="004E58B1">
        <w:rPr>
          <w:sz w:val="24"/>
        </w:rPr>
        <w:t xml:space="preserve"> к </w:t>
      </w:r>
      <w:r w:rsidR="0010382A" w:rsidRPr="004E58B1">
        <w:rPr>
          <w:sz w:val="24"/>
        </w:rPr>
        <w:t>проекту договора</w:t>
      </w:r>
      <w:r w:rsidRPr="004E58B1">
        <w:rPr>
          <w:sz w:val="24"/>
        </w:rPr>
        <w:t>)</w:t>
      </w:r>
      <w:r w:rsidR="003C7477" w:rsidRPr="004E58B1">
        <w:rPr>
          <w:sz w:val="24"/>
        </w:rPr>
        <w:t xml:space="preserve"> а также за </w:t>
      </w:r>
      <w:r w:rsidRPr="004E58B1">
        <w:rPr>
          <w:sz w:val="24"/>
        </w:rPr>
        <w:t xml:space="preserve">качество </w:t>
      </w:r>
      <w:r w:rsidR="00433C61">
        <w:rPr>
          <w:sz w:val="24"/>
        </w:rPr>
        <w:t>выполняемых работ</w:t>
      </w:r>
      <w:r w:rsidRPr="004E58B1">
        <w:rPr>
          <w:sz w:val="24"/>
        </w:rPr>
        <w:t xml:space="preserve"> в </w:t>
      </w:r>
      <w:r w:rsidR="009A1130" w:rsidRPr="004E58B1">
        <w:rPr>
          <w:sz w:val="24"/>
        </w:rPr>
        <w:t xml:space="preserve">полном </w:t>
      </w:r>
      <w:r w:rsidRPr="004E58B1">
        <w:rPr>
          <w:sz w:val="24"/>
        </w:rPr>
        <w:t xml:space="preserve">объеме </w:t>
      </w:r>
      <w:r w:rsidR="00770841" w:rsidRPr="004E58B1">
        <w:rPr>
          <w:sz w:val="24"/>
        </w:rPr>
        <w:t xml:space="preserve">согласно </w:t>
      </w:r>
      <w:r w:rsidRPr="004E58B1">
        <w:rPr>
          <w:sz w:val="24"/>
        </w:rPr>
        <w:t>стоимости договора.</w:t>
      </w:r>
    </w:p>
    <w:p w:rsidR="003C7477" w:rsidRPr="004E58B1" w:rsidRDefault="00EA7B3B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sz w:val="24"/>
        </w:rPr>
      </w:pPr>
      <w:r w:rsidRPr="004E58B1">
        <w:rPr>
          <w:b/>
          <w:sz w:val="24"/>
        </w:rPr>
        <w:t>Технические требования.</w:t>
      </w:r>
    </w:p>
    <w:p w:rsidR="006369B1" w:rsidRPr="004E58B1" w:rsidRDefault="006369B1" w:rsidP="004E58B1">
      <w:pPr>
        <w:ind w:firstLine="851"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Система ЭА должна состоять из следующих систем:</w:t>
      </w:r>
    </w:p>
    <w:p w:rsidR="006369B1" w:rsidRPr="004E58B1" w:rsidRDefault="006369B1" w:rsidP="00422587">
      <w:pPr>
        <w:widowControl/>
        <w:numPr>
          <w:ilvl w:val="0"/>
          <w:numId w:val="12"/>
        </w:numPr>
        <w:adjustRightInd/>
        <w:spacing w:after="200" w:line="276" w:lineRule="auto"/>
        <w:contextualSpacing/>
        <w:textAlignment w:val="auto"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Аппаратная система потокового сканирования документов</w:t>
      </w:r>
      <w:r w:rsidR="007760B0">
        <w:rPr>
          <w:snapToGrid/>
          <w:sz w:val="24"/>
          <w:szCs w:val="24"/>
        </w:rPr>
        <w:t xml:space="preserve"> (оборудование предоставляется Заказчиком)</w:t>
      </w:r>
      <w:r w:rsidRPr="004E58B1">
        <w:rPr>
          <w:snapToGrid/>
          <w:sz w:val="24"/>
          <w:szCs w:val="24"/>
        </w:rPr>
        <w:t>;</w:t>
      </w:r>
    </w:p>
    <w:p w:rsidR="006369B1" w:rsidRPr="004E58B1" w:rsidRDefault="006369B1" w:rsidP="00422587">
      <w:pPr>
        <w:widowControl/>
        <w:numPr>
          <w:ilvl w:val="0"/>
          <w:numId w:val="12"/>
        </w:numPr>
        <w:adjustRightInd/>
        <w:spacing w:after="200" w:line="276" w:lineRule="auto"/>
        <w:contextualSpacing/>
        <w:textAlignment w:val="auto"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Система распознавания и предварительной верификации данных;</w:t>
      </w:r>
    </w:p>
    <w:p w:rsidR="006369B1" w:rsidRPr="004E58B1" w:rsidRDefault="006369B1" w:rsidP="00422587">
      <w:pPr>
        <w:widowControl/>
        <w:numPr>
          <w:ilvl w:val="0"/>
          <w:numId w:val="12"/>
        </w:numPr>
        <w:adjustRightInd/>
        <w:spacing w:after="200" w:line="276" w:lineRule="auto"/>
        <w:contextualSpacing/>
        <w:textAlignment w:val="auto"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Система управления корпоративными данными</w:t>
      </w:r>
      <w:r w:rsidR="00276431">
        <w:rPr>
          <w:snapToGrid/>
          <w:sz w:val="24"/>
          <w:szCs w:val="24"/>
        </w:rPr>
        <w:t xml:space="preserve"> (возможна реализация на базе системы заказчика</w:t>
      </w:r>
      <w:r w:rsidR="00276431" w:rsidRPr="00A14C31">
        <w:rPr>
          <w:snapToGrid/>
          <w:sz w:val="24"/>
          <w:szCs w:val="24"/>
        </w:rPr>
        <w:t xml:space="preserve"> </w:t>
      </w:r>
      <w:r w:rsidR="00276431">
        <w:rPr>
          <w:snapToGrid/>
          <w:sz w:val="24"/>
          <w:szCs w:val="24"/>
        </w:rPr>
        <w:t xml:space="preserve">– </w:t>
      </w:r>
      <w:proofErr w:type="spellStart"/>
      <w:r w:rsidR="00276431">
        <w:rPr>
          <w:snapToGrid/>
          <w:sz w:val="24"/>
          <w:szCs w:val="24"/>
          <w:lang w:val="en-US"/>
        </w:rPr>
        <w:t>Sharepoint</w:t>
      </w:r>
      <w:proofErr w:type="spellEnd"/>
      <w:r w:rsidR="00276431">
        <w:rPr>
          <w:snapToGrid/>
          <w:sz w:val="24"/>
          <w:szCs w:val="24"/>
        </w:rPr>
        <w:t xml:space="preserve"> </w:t>
      </w:r>
      <w:r w:rsidR="00276431">
        <w:rPr>
          <w:snapToGrid/>
          <w:sz w:val="24"/>
          <w:szCs w:val="24"/>
          <w:lang w:val="en-US"/>
        </w:rPr>
        <w:t>Server</w:t>
      </w:r>
      <w:r w:rsidR="00276431" w:rsidRPr="00A14C31">
        <w:rPr>
          <w:snapToGrid/>
          <w:sz w:val="24"/>
          <w:szCs w:val="24"/>
        </w:rPr>
        <w:t xml:space="preserve"> 2010</w:t>
      </w:r>
      <w:r w:rsidR="00276431">
        <w:rPr>
          <w:snapToGrid/>
          <w:sz w:val="24"/>
          <w:szCs w:val="24"/>
        </w:rPr>
        <w:t>)</w:t>
      </w:r>
      <w:r w:rsidRPr="004E58B1">
        <w:rPr>
          <w:snapToGrid/>
          <w:sz w:val="24"/>
          <w:szCs w:val="24"/>
        </w:rPr>
        <w:t xml:space="preserve">; </w:t>
      </w:r>
    </w:p>
    <w:p w:rsidR="006369B1" w:rsidRPr="004E58B1" w:rsidRDefault="006369B1" w:rsidP="004E58B1">
      <w:pPr>
        <w:widowControl/>
        <w:adjustRightInd/>
        <w:spacing w:after="200" w:line="276" w:lineRule="auto"/>
        <w:ind w:firstLine="708"/>
        <w:contextualSpacing/>
        <w:textAlignment w:val="auto"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 xml:space="preserve">Система ЭА должна быть </w:t>
      </w:r>
      <w:r w:rsidRPr="001154F6">
        <w:rPr>
          <w:snapToGrid/>
          <w:sz w:val="24"/>
          <w:szCs w:val="24"/>
        </w:rPr>
        <w:t>интегрирована</w:t>
      </w:r>
      <w:r w:rsidRPr="004E58B1">
        <w:rPr>
          <w:snapToGrid/>
          <w:sz w:val="24"/>
          <w:szCs w:val="24"/>
        </w:rPr>
        <w:t xml:space="preserve"> с корпоративной информационной системой </w:t>
      </w:r>
      <w:r w:rsidRPr="004E58B1">
        <w:rPr>
          <w:snapToGrid/>
          <w:sz w:val="24"/>
          <w:szCs w:val="24"/>
          <w:lang w:val="en-US"/>
        </w:rPr>
        <w:t>SAP</w:t>
      </w:r>
      <w:r w:rsidRPr="004E58B1">
        <w:rPr>
          <w:snapToGrid/>
          <w:sz w:val="24"/>
          <w:szCs w:val="24"/>
        </w:rPr>
        <w:t>.</w:t>
      </w:r>
    </w:p>
    <w:p w:rsidR="003C7477" w:rsidRPr="004E58B1" w:rsidRDefault="003C7477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b/>
          <w:sz w:val="24"/>
        </w:rPr>
      </w:pPr>
      <w:r w:rsidRPr="004E58B1">
        <w:rPr>
          <w:sz w:val="24"/>
        </w:rPr>
        <w:t>Система ЭА должна иметь возможность работы с потоковыми сканерами, обладающими следующими характеристиками:</w:t>
      </w:r>
    </w:p>
    <w:p w:rsidR="003C7477" w:rsidRPr="004E58B1" w:rsidRDefault="003C7477" w:rsidP="00422587">
      <w:pPr>
        <w:pStyle w:val="a3"/>
        <w:widowControl/>
        <w:numPr>
          <w:ilvl w:val="2"/>
          <w:numId w:val="6"/>
        </w:numPr>
        <w:adjustRightInd/>
        <w:spacing w:before="120" w:line="240" w:lineRule="auto"/>
        <w:textAlignment w:val="auto"/>
        <w:rPr>
          <w:b/>
          <w:sz w:val="24"/>
        </w:rPr>
      </w:pPr>
      <w:r w:rsidRPr="004E58B1">
        <w:rPr>
          <w:sz w:val="24"/>
        </w:rPr>
        <w:t>Емкость автоподатчика не менее 50 листов</w:t>
      </w:r>
    </w:p>
    <w:p w:rsidR="003C7477" w:rsidRPr="004E58B1" w:rsidRDefault="00605696" w:rsidP="00422587">
      <w:pPr>
        <w:pStyle w:val="a3"/>
        <w:widowControl/>
        <w:numPr>
          <w:ilvl w:val="2"/>
          <w:numId w:val="6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Двусторон</w:t>
      </w:r>
      <w:r>
        <w:rPr>
          <w:sz w:val="24"/>
        </w:rPr>
        <w:t>нее сканирование</w:t>
      </w:r>
      <w:r w:rsidR="003C7477" w:rsidRPr="004E58B1">
        <w:rPr>
          <w:sz w:val="24"/>
        </w:rPr>
        <w:t xml:space="preserve"> листов</w:t>
      </w:r>
    </w:p>
    <w:p w:rsidR="003C7477" w:rsidRPr="004E58B1" w:rsidRDefault="00BF30E2" w:rsidP="00422587">
      <w:pPr>
        <w:pStyle w:val="a3"/>
        <w:widowControl/>
        <w:numPr>
          <w:ilvl w:val="2"/>
          <w:numId w:val="6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Скорость подачи и</w:t>
      </w:r>
      <w:r w:rsidR="00E96200" w:rsidRPr="004E58B1">
        <w:rPr>
          <w:sz w:val="24"/>
        </w:rPr>
        <w:t xml:space="preserve"> сканирования документов – не менее 18 листов в минуту</w:t>
      </w:r>
    </w:p>
    <w:p w:rsidR="00E96200" w:rsidRPr="004E58B1" w:rsidRDefault="00E96200" w:rsidP="00422587">
      <w:pPr>
        <w:pStyle w:val="a3"/>
        <w:widowControl/>
        <w:numPr>
          <w:ilvl w:val="2"/>
          <w:numId w:val="6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Рекомендуемая ежедневная нагрузка – не менее 1000 листов</w:t>
      </w:r>
    </w:p>
    <w:p w:rsidR="003C7477" w:rsidRPr="004E58B1" w:rsidRDefault="00E96200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Система распознавания и предварительной верификации данных должна обеспечивать следующий функционал:</w:t>
      </w:r>
    </w:p>
    <w:p w:rsidR="004E58B1" w:rsidRPr="004E58B1" w:rsidRDefault="004E58B1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 xml:space="preserve">Импорт документов: </w:t>
      </w:r>
      <w:r w:rsidR="001154F6" w:rsidRPr="004E58B1">
        <w:rPr>
          <w:sz w:val="24"/>
        </w:rPr>
        <w:t>сканировани</w:t>
      </w:r>
      <w:r w:rsidR="001154F6">
        <w:rPr>
          <w:sz w:val="24"/>
        </w:rPr>
        <w:t>е</w:t>
      </w:r>
      <w:r w:rsidRPr="004E58B1">
        <w:rPr>
          <w:sz w:val="24"/>
        </w:rPr>
        <w:t>, e-</w:t>
      </w:r>
      <w:proofErr w:type="spellStart"/>
      <w:r w:rsidRPr="004E58B1">
        <w:rPr>
          <w:sz w:val="24"/>
        </w:rPr>
        <w:t>mail</w:t>
      </w:r>
      <w:proofErr w:type="spellEnd"/>
      <w:r w:rsidRPr="004E58B1">
        <w:rPr>
          <w:sz w:val="24"/>
        </w:rPr>
        <w:t>, обычная или «горячая» папка</w:t>
      </w:r>
      <w:r w:rsidR="00605696">
        <w:rPr>
          <w:sz w:val="24"/>
        </w:rPr>
        <w:t xml:space="preserve"> на файловом сервере.</w:t>
      </w:r>
    </w:p>
    <w:p w:rsidR="004E58B1" w:rsidRPr="004E58B1" w:rsidRDefault="004E58B1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Предварительная обработка изображений импорта, а именно корректировка ориентации страниц, инвертирование, удаление перекосов и шума.</w:t>
      </w:r>
    </w:p>
    <w:p w:rsidR="004E58B1" w:rsidRPr="004E58B1" w:rsidRDefault="004E58B1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Автоматическая классификация документов, которая должна идентифицировать различные типы документов в обрабатываемом потоке с помощью технологии интеллектуального распознавания документов, а именно классифицирует файлы с не структурируемыми данными, включая многостраничные документы с разным количеством страниц.</w:t>
      </w:r>
    </w:p>
    <w:p w:rsidR="004E58B1" w:rsidRPr="004E58B1" w:rsidRDefault="004E58B1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Извлечение данных и текста</w:t>
      </w:r>
      <w:r w:rsidR="00AB4403">
        <w:rPr>
          <w:sz w:val="24"/>
        </w:rPr>
        <w:t xml:space="preserve"> - </w:t>
      </w:r>
      <w:r w:rsidRPr="004E58B1">
        <w:rPr>
          <w:sz w:val="24"/>
        </w:rPr>
        <w:t xml:space="preserve">после наложения шаблонов и </w:t>
      </w:r>
      <w:proofErr w:type="gramStart"/>
      <w:r w:rsidRPr="004E58B1">
        <w:rPr>
          <w:sz w:val="24"/>
        </w:rPr>
        <w:t>идентификации</w:t>
      </w:r>
      <w:proofErr w:type="gramEnd"/>
      <w:r w:rsidRPr="004E58B1">
        <w:rPr>
          <w:sz w:val="24"/>
        </w:rPr>
        <w:t xml:space="preserve"> необходимых полей из них извлекаются данные при помощи технологий многоязычного распознавания.</w:t>
      </w:r>
    </w:p>
    <w:p w:rsidR="004E58B1" w:rsidRPr="004E58B1" w:rsidRDefault="004E58B1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Автоматический контроль данных, при помощи правил, заданных администратором на этапе разработки гибких описаний: проверка формата чисел и дат, проверк</w:t>
      </w:r>
      <w:r w:rsidR="00AB4403">
        <w:rPr>
          <w:sz w:val="24"/>
        </w:rPr>
        <w:t>а</w:t>
      </w:r>
      <w:r w:rsidRPr="004E58B1">
        <w:rPr>
          <w:sz w:val="24"/>
        </w:rPr>
        <w:t xml:space="preserve"> по базе данных, проверка сумм, замена значений из списка, нормализация дат и цен, словари разрешенных слов.</w:t>
      </w:r>
    </w:p>
    <w:p w:rsidR="004E58B1" w:rsidRPr="004E58B1" w:rsidRDefault="004E58B1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 xml:space="preserve">Верификация данных в </w:t>
      </w:r>
      <w:proofErr w:type="gramStart"/>
      <w:r w:rsidRPr="004E58B1">
        <w:rPr>
          <w:sz w:val="24"/>
        </w:rPr>
        <w:t>отдельном</w:t>
      </w:r>
      <w:proofErr w:type="gramEnd"/>
      <w:r w:rsidRPr="004E58B1">
        <w:rPr>
          <w:sz w:val="24"/>
        </w:rPr>
        <w:t xml:space="preserve"> веб-интерфейсе.</w:t>
      </w:r>
    </w:p>
    <w:p w:rsidR="004E58B1" w:rsidRPr="004E58B1" w:rsidRDefault="004E58B1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 xml:space="preserve">Экспорт данных и архивирование документов в следующие форматы: </w:t>
      </w:r>
      <w:proofErr w:type="spellStart"/>
      <w:r w:rsidRPr="004E58B1">
        <w:rPr>
          <w:sz w:val="24"/>
        </w:rPr>
        <w:t>xml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xls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dbf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csv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txt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tiff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jpeg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pdf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pdf</w:t>
      </w:r>
      <w:proofErr w:type="spellEnd"/>
      <w:r w:rsidRPr="004E58B1">
        <w:rPr>
          <w:sz w:val="24"/>
        </w:rPr>
        <w:t xml:space="preserve">\a, </w:t>
      </w:r>
      <w:proofErr w:type="spellStart"/>
      <w:r w:rsidRPr="004E58B1">
        <w:rPr>
          <w:sz w:val="24"/>
        </w:rPr>
        <w:t>pcx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bmp</w:t>
      </w:r>
      <w:proofErr w:type="spellEnd"/>
      <w:r w:rsidRPr="004E58B1">
        <w:rPr>
          <w:sz w:val="24"/>
        </w:rPr>
        <w:t xml:space="preserve">, </w:t>
      </w:r>
      <w:proofErr w:type="spellStart"/>
      <w:r w:rsidRPr="004E58B1">
        <w:rPr>
          <w:sz w:val="24"/>
        </w:rPr>
        <w:t>png</w:t>
      </w:r>
      <w:proofErr w:type="spellEnd"/>
    </w:p>
    <w:p w:rsidR="004E58B1" w:rsidRPr="004E58B1" w:rsidRDefault="007760B0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>
        <w:rPr>
          <w:sz w:val="24"/>
        </w:rPr>
        <w:t xml:space="preserve">Объем обрабатываемых документов - </w:t>
      </w:r>
      <w:r w:rsidR="004E58B1" w:rsidRPr="004E58B1">
        <w:rPr>
          <w:sz w:val="24"/>
        </w:rPr>
        <w:t>не менее 35 000 (тридц</w:t>
      </w:r>
      <w:r>
        <w:rPr>
          <w:sz w:val="24"/>
        </w:rPr>
        <w:t>ати пяти тысяч) страниц в месяц.</w:t>
      </w:r>
    </w:p>
    <w:p w:rsidR="004E58B1" w:rsidRPr="004E58B1" w:rsidRDefault="00811672" w:rsidP="00422587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>
        <w:rPr>
          <w:sz w:val="24"/>
        </w:rPr>
        <w:lastRenderedPageBreak/>
        <w:t xml:space="preserve">При необходимости лицензирования данного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лицензия</w:t>
      </w:r>
      <w:proofErr w:type="gramEnd"/>
      <w:r>
        <w:rPr>
          <w:sz w:val="24"/>
        </w:rPr>
        <w:t xml:space="preserve"> должна </w:t>
      </w:r>
      <w:r w:rsidR="004E58B1" w:rsidRPr="004E58B1">
        <w:rPr>
          <w:sz w:val="24"/>
        </w:rPr>
        <w:t>обеспечивать легальное использование сервера приложений, сервера обработки, станции обработки, сервер лицензий, сервер базы данных и выделенную станцию.</w:t>
      </w:r>
      <w:r w:rsidR="001154F6">
        <w:rPr>
          <w:sz w:val="24"/>
        </w:rPr>
        <w:t xml:space="preserve"> Лицензии должны включать не менее 2-х (двух) рабочих мест операторов потокового сканирования и верификации</w:t>
      </w:r>
      <w:r w:rsidR="0003296C">
        <w:rPr>
          <w:sz w:val="24"/>
        </w:rPr>
        <w:t>. Не должно быть ограничений по количеству обрабатываемых документов.</w:t>
      </w:r>
    </w:p>
    <w:p w:rsidR="00FA57BC" w:rsidRPr="001154F6" w:rsidRDefault="006369B1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1154F6">
        <w:rPr>
          <w:sz w:val="24"/>
        </w:rPr>
        <w:t xml:space="preserve">Система управления корпоративными данными должна обеспечивать </w:t>
      </w:r>
      <w:r w:rsidR="00FA57BC" w:rsidRPr="001154F6">
        <w:rPr>
          <w:sz w:val="24"/>
        </w:rPr>
        <w:t>следующий функционал:</w:t>
      </w:r>
    </w:p>
    <w:p w:rsidR="00276431" w:rsidRPr="005A7A7B" w:rsidRDefault="00C315F9" w:rsidP="00A14C31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 xml:space="preserve">Доступность </w:t>
      </w:r>
      <w:r w:rsidR="00FA57BC" w:rsidRPr="00276431">
        <w:rPr>
          <w:sz w:val="24"/>
        </w:rPr>
        <w:t>версионности хранимых документов</w:t>
      </w:r>
    </w:p>
    <w:p w:rsidR="006369B1" w:rsidRPr="00276431" w:rsidRDefault="006369B1" w:rsidP="00276431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 xml:space="preserve">быстрый поиск </w:t>
      </w:r>
      <w:r w:rsidR="002030D7" w:rsidRPr="00276431">
        <w:rPr>
          <w:sz w:val="24"/>
        </w:rPr>
        <w:t>хранящихся в ней документов по атрибутам, записанным в результате распознавания</w:t>
      </w:r>
      <w:r w:rsidR="00811672" w:rsidRPr="00276431">
        <w:rPr>
          <w:sz w:val="24"/>
        </w:rPr>
        <w:t xml:space="preserve"> </w:t>
      </w:r>
    </w:p>
    <w:p w:rsidR="00256E1F" w:rsidRPr="00276431" w:rsidRDefault="00FA57BC" w:rsidP="00276431">
      <w:pPr>
        <w:pStyle w:val="a3"/>
        <w:widowControl/>
        <w:numPr>
          <w:ilvl w:val="2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возможность графического построения бизнес-процессов (ГПБП)</w:t>
      </w:r>
      <w:r w:rsidR="00C315F9" w:rsidRPr="00276431">
        <w:rPr>
          <w:sz w:val="24"/>
        </w:rPr>
        <w:t xml:space="preserve"> с, как минимум, следующей функц</w:t>
      </w:r>
      <w:r w:rsidR="00797BE4" w:rsidRPr="00276431">
        <w:rPr>
          <w:sz w:val="24"/>
        </w:rPr>
        <w:t>и</w:t>
      </w:r>
      <w:r w:rsidR="00C315F9" w:rsidRPr="00276431">
        <w:rPr>
          <w:sz w:val="24"/>
        </w:rPr>
        <w:t>ональностью:</w:t>
      </w:r>
    </w:p>
    <w:p w:rsidR="00FA57BC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работа с переменными в рабочем процессе</w:t>
      </w:r>
    </w:p>
    <w:p w:rsidR="00C315F9" w:rsidRPr="00276431" w:rsidRDefault="00C315F9" w:rsidP="00276431">
      <w:pPr>
        <w:pStyle w:val="a3"/>
        <w:widowControl/>
        <w:numPr>
          <w:ilvl w:val="4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копирования поля в переменную</w:t>
      </w:r>
    </w:p>
    <w:p w:rsidR="00C315F9" w:rsidRPr="00276431" w:rsidRDefault="00C315F9" w:rsidP="00276431">
      <w:pPr>
        <w:pStyle w:val="a3"/>
        <w:widowControl/>
        <w:numPr>
          <w:ilvl w:val="4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копирование переменной в поле</w:t>
      </w:r>
    </w:p>
    <w:p w:rsidR="00C315F9" w:rsidRPr="00276431" w:rsidRDefault="00C315F9" w:rsidP="00276431">
      <w:pPr>
        <w:pStyle w:val="a3"/>
        <w:widowControl/>
        <w:numPr>
          <w:ilvl w:val="4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присвоение значения переменной</w:t>
      </w:r>
    </w:p>
    <w:p w:rsidR="00C315F9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 xml:space="preserve">возможность использования внешних методов </w:t>
      </w:r>
    </w:p>
    <w:p w:rsidR="00C315F9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 xml:space="preserve">отправление </w:t>
      </w:r>
      <w:r w:rsidRPr="00276431">
        <w:rPr>
          <w:sz w:val="24"/>
          <w:lang w:val="en-US"/>
        </w:rPr>
        <w:t>email</w:t>
      </w:r>
    </w:p>
    <w:p w:rsidR="00C315F9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назначение задачи пользователю</w:t>
      </w:r>
    </w:p>
    <w:p w:rsidR="00C315F9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назначение прав пользователю</w:t>
      </w:r>
    </w:p>
    <w:p w:rsidR="00C315F9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назначение руководителя</w:t>
      </w:r>
    </w:p>
    <w:p w:rsidR="00C315F9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слияние процесса</w:t>
      </w:r>
    </w:p>
    <w:p w:rsidR="00C315F9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ветвление процесса</w:t>
      </w:r>
    </w:p>
    <w:p w:rsidR="00256E1F" w:rsidRPr="00276431" w:rsidRDefault="00256E1F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возможность назначения паузы в процессе, а также времени ожидания</w:t>
      </w:r>
    </w:p>
    <w:p w:rsidR="00C315F9" w:rsidRPr="00276431" w:rsidRDefault="00C315F9" w:rsidP="00276431">
      <w:pPr>
        <w:pStyle w:val="a3"/>
        <w:widowControl/>
        <w:numPr>
          <w:ilvl w:val="3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276431">
        <w:rPr>
          <w:sz w:val="24"/>
        </w:rPr>
        <w:t>завершение процесса</w:t>
      </w:r>
    </w:p>
    <w:p w:rsidR="006369B1" w:rsidRDefault="006369B1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 xml:space="preserve">Интеграция с корпоративной информационной системой должна быть реализована в виде сервиса, получающего данные </w:t>
      </w:r>
      <w:r w:rsidR="002030D7" w:rsidRPr="004E58B1">
        <w:rPr>
          <w:sz w:val="24"/>
        </w:rPr>
        <w:t xml:space="preserve"> </w:t>
      </w:r>
      <w:r w:rsidR="00276431">
        <w:rPr>
          <w:sz w:val="24"/>
        </w:rPr>
        <w:t>банковской выписки</w:t>
      </w:r>
      <w:r w:rsidR="00276431" w:rsidRPr="004E58B1">
        <w:rPr>
          <w:sz w:val="24"/>
        </w:rPr>
        <w:t xml:space="preserve"> </w:t>
      </w:r>
      <w:r w:rsidR="002030D7" w:rsidRPr="004E58B1">
        <w:rPr>
          <w:sz w:val="24"/>
        </w:rPr>
        <w:t xml:space="preserve">за день по каждой системе  клиент-банк </w:t>
      </w:r>
      <w:r w:rsidRPr="004E58B1">
        <w:rPr>
          <w:sz w:val="24"/>
        </w:rPr>
        <w:t xml:space="preserve">в </w:t>
      </w:r>
      <w:r w:rsidRPr="004E58B1">
        <w:rPr>
          <w:sz w:val="24"/>
          <w:lang w:val="en-US"/>
        </w:rPr>
        <w:t>xml</w:t>
      </w:r>
      <w:r w:rsidRPr="004E58B1">
        <w:rPr>
          <w:sz w:val="24"/>
        </w:rPr>
        <w:t xml:space="preserve"> формате от </w:t>
      </w:r>
      <w:r w:rsidRPr="004E58B1">
        <w:rPr>
          <w:sz w:val="24"/>
          <w:lang w:val="en-US"/>
        </w:rPr>
        <w:t>web</w:t>
      </w:r>
      <w:r w:rsidRPr="004E58B1">
        <w:rPr>
          <w:sz w:val="24"/>
        </w:rPr>
        <w:t xml:space="preserve"> сервиса </w:t>
      </w:r>
      <w:r w:rsidRPr="004E58B1">
        <w:rPr>
          <w:sz w:val="24"/>
          <w:lang w:val="en-US"/>
        </w:rPr>
        <w:t>SAP</w:t>
      </w:r>
    </w:p>
    <w:p w:rsidR="00605696" w:rsidRPr="004E58B1" w:rsidRDefault="00605696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>
        <w:rPr>
          <w:sz w:val="24"/>
        </w:rPr>
        <w:t xml:space="preserve">Система должна иметь возможность конфигурирования типов документов и правил их </w:t>
      </w:r>
      <w:r w:rsidR="00276431">
        <w:rPr>
          <w:sz w:val="24"/>
        </w:rPr>
        <w:t>распознавания</w:t>
      </w:r>
      <w:r>
        <w:rPr>
          <w:sz w:val="24"/>
        </w:rPr>
        <w:t xml:space="preserve">. </w:t>
      </w:r>
    </w:p>
    <w:p w:rsidR="00E96200" w:rsidRPr="004E58B1" w:rsidRDefault="00E96200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Состав и содержание работ по внедрению ЭА:</w:t>
      </w:r>
    </w:p>
    <w:p w:rsidR="00E96200" w:rsidRPr="004E58B1" w:rsidRDefault="00E96200" w:rsidP="004E58B1">
      <w:pPr>
        <w:pStyle w:val="a3"/>
        <w:widowControl/>
        <w:tabs>
          <w:tab w:val="clear" w:pos="1134"/>
        </w:tabs>
        <w:adjustRightInd/>
        <w:spacing w:before="120" w:line="240" w:lineRule="auto"/>
        <w:ind w:left="720" w:firstLine="0"/>
        <w:textAlignment w:val="auto"/>
        <w:rPr>
          <w:sz w:val="24"/>
        </w:rPr>
      </w:pPr>
      <w:r w:rsidRPr="004E58B1">
        <w:rPr>
          <w:sz w:val="24"/>
        </w:rPr>
        <w:t>В рамках договора по созданию систему ЭА для ОАО «Екатеринбургэнергосбыт» Исполнитель должен выполнить следующие работы:</w:t>
      </w:r>
    </w:p>
    <w:p w:rsidR="00E96200" w:rsidRPr="004E58B1" w:rsidRDefault="00E96200" w:rsidP="00422587">
      <w:pPr>
        <w:pStyle w:val="a3"/>
        <w:widowControl/>
        <w:numPr>
          <w:ilvl w:val="0"/>
          <w:numId w:val="7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 xml:space="preserve">Разработка технической документации и программы методики </w:t>
      </w:r>
      <w:proofErr w:type="spellStart"/>
      <w:proofErr w:type="gramStart"/>
      <w:r w:rsidRPr="004E58B1">
        <w:rPr>
          <w:sz w:val="24"/>
        </w:rPr>
        <w:t>приемо</w:t>
      </w:r>
      <w:proofErr w:type="spellEnd"/>
      <w:r w:rsidRPr="004E58B1">
        <w:rPr>
          <w:sz w:val="24"/>
        </w:rPr>
        <w:t xml:space="preserve"> – сдаточных</w:t>
      </w:r>
      <w:proofErr w:type="gramEnd"/>
      <w:r w:rsidRPr="004E58B1">
        <w:rPr>
          <w:sz w:val="24"/>
        </w:rPr>
        <w:t xml:space="preserve"> испытаний (далее  - ПМИ)</w:t>
      </w:r>
    </w:p>
    <w:p w:rsidR="00E96200" w:rsidRPr="004E58B1" w:rsidRDefault="00E96200" w:rsidP="00422587">
      <w:pPr>
        <w:pStyle w:val="a3"/>
        <w:widowControl/>
        <w:numPr>
          <w:ilvl w:val="0"/>
          <w:numId w:val="7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Пуско-наладочные работы</w:t>
      </w:r>
    </w:p>
    <w:p w:rsidR="00E96200" w:rsidRPr="004E58B1" w:rsidRDefault="00E96200" w:rsidP="00422587">
      <w:pPr>
        <w:pStyle w:val="a3"/>
        <w:widowControl/>
        <w:numPr>
          <w:ilvl w:val="0"/>
          <w:numId w:val="7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>Проведение приемо-сдаточных испытаний</w:t>
      </w:r>
    </w:p>
    <w:p w:rsidR="00E7026A" w:rsidRPr="004E58B1" w:rsidRDefault="00E7026A" w:rsidP="004E58B1">
      <w:pPr>
        <w:pStyle w:val="a3"/>
        <w:widowControl/>
        <w:tabs>
          <w:tab w:val="clear" w:pos="1134"/>
        </w:tabs>
        <w:adjustRightInd/>
        <w:spacing w:before="120" w:line="240" w:lineRule="auto"/>
        <w:ind w:left="1440" w:firstLine="0"/>
        <w:textAlignment w:val="auto"/>
        <w:rPr>
          <w:sz w:val="24"/>
        </w:rPr>
      </w:pPr>
    </w:p>
    <w:p w:rsidR="00E7026A" w:rsidRPr="004E58B1" w:rsidRDefault="00E7026A" w:rsidP="004E58B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4E58B1">
        <w:rPr>
          <w:snapToGrid/>
          <w:sz w:val="24"/>
          <w:szCs w:val="24"/>
        </w:rPr>
        <w:t xml:space="preserve">Техническая документация, в составе исполнительной документации и инструкций администраторов для ЭА, должна быть разработана на основе требований настоящего </w:t>
      </w:r>
      <w:r w:rsidRPr="004E58B1">
        <w:rPr>
          <w:snapToGrid/>
          <w:sz w:val="24"/>
          <w:szCs w:val="24"/>
        </w:rPr>
        <w:lastRenderedPageBreak/>
        <w:t>Технического задания с учетом данных, полученных в ходе обследования.</w:t>
      </w:r>
    </w:p>
    <w:p w:rsidR="00E7026A" w:rsidRPr="004E58B1" w:rsidRDefault="00E7026A" w:rsidP="004E58B1">
      <w:pPr>
        <w:spacing w:after="200" w:line="276" w:lineRule="auto"/>
        <w:contextualSpacing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Техническая документация передается Заказчику после выполнения работ по внедрению ЭА.</w:t>
      </w:r>
    </w:p>
    <w:p w:rsidR="00853764" w:rsidRPr="004E58B1" w:rsidRDefault="00E7026A" w:rsidP="004E58B1">
      <w:pPr>
        <w:spacing w:after="200" w:line="276" w:lineRule="auto"/>
        <w:contextualSpacing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 xml:space="preserve">Перед проведением приемо-сдаточных работ Исполнитель должен разработать ПМИ и согласовать ее с Заказчиком. </w:t>
      </w:r>
    </w:p>
    <w:p w:rsidR="00E7026A" w:rsidRPr="004E58B1" w:rsidRDefault="00E7026A" w:rsidP="004E58B1">
      <w:pPr>
        <w:spacing w:after="200" w:line="276" w:lineRule="auto"/>
        <w:contextualSpacing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Пусконаладочные работы должны включать в себя следующие работы:</w:t>
      </w:r>
    </w:p>
    <w:p w:rsidR="00853764" w:rsidRPr="004E58B1" w:rsidRDefault="00853764" w:rsidP="004E58B1">
      <w:pPr>
        <w:spacing w:after="200" w:line="276" w:lineRule="auto"/>
        <w:contextualSpacing/>
        <w:rPr>
          <w:snapToGrid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6344"/>
      </w:tblGrid>
      <w:tr w:rsidR="00853764" w:rsidRPr="004E58B1" w:rsidTr="0085376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64" w:rsidRPr="004E58B1" w:rsidRDefault="00853764" w:rsidP="004E58B1">
            <w:pPr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4E58B1">
              <w:rPr>
                <w:snapToGrid/>
                <w:sz w:val="24"/>
                <w:szCs w:val="24"/>
              </w:rPr>
              <w:t>п</w:t>
            </w:r>
            <w:proofErr w:type="gramEnd"/>
            <w:r w:rsidRPr="004E58B1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64" w:rsidRPr="004E58B1" w:rsidRDefault="00853764" w:rsidP="004E58B1">
            <w:pPr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Наименование системы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64" w:rsidRPr="004E58B1" w:rsidRDefault="00853764" w:rsidP="004E58B1">
            <w:pPr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Перечень выполняемых работ</w:t>
            </w:r>
          </w:p>
        </w:tc>
      </w:tr>
      <w:tr w:rsidR="00853764" w:rsidRPr="004E58B1" w:rsidTr="008537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64" w:rsidRPr="004E58B1" w:rsidRDefault="00811672" w:rsidP="004E58B1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853764" w:rsidRPr="004E58B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64" w:rsidRPr="004E58B1" w:rsidRDefault="00853764" w:rsidP="004E58B1">
            <w:pPr>
              <w:spacing w:after="200" w:line="276" w:lineRule="auto"/>
              <w:contextualSpacing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Аппаратная система потокового сканирования документов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64" w:rsidRPr="004E58B1" w:rsidRDefault="00853764" w:rsidP="00422587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Подключение аппаратной системы к рабочему месту оператора.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Установка драйверов и программного обеспечения для потокового сканирования.</w:t>
            </w:r>
          </w:p>
        </w:tc>
      </w:tr>
      <w:tr w:rsidR="00853764" w:rsidRPr="004E58B1" w:rsidTr="008537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64" w:rsidRPr="004E58B1" w:rsidRDefault="00811672" w:rsidP="004E58B1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  <w:r w:rsidR="00853764" w:rsidRPr="004E58B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64" w:rsidRPr="004E58B1" w:rsidRDefault="00853764" w:rsidP="004E58B1">
            <w:pPr>
              <w:spacing w:after="200" w:line="276" w:lineRule="auto"/>
              <w:contextualSpacing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Система распознавания и предварительной верификации данных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Сбор функциональных требований.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Разработка и согласование Технического решения.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Развертывание стенда разработки.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 xml:space="preserve">Разработка </w:t>
            </w:r>
            <w:r w:rsidR="00605696" w:rsidRPr="004E58B1">
              <w:rPr>
                <w:snapToGrid/>
                <w:sz w:val="24"/>
                <w:szCs w:val="24"/>
              </w:rPr>
              <w:t>шаблон</w:t>
            </w:r>
            <w:r w:rsidR="00605696">
              <w:rPr>
                <w:snapToGrid/>
                <w:sz w:val="24"/>
                <w:szCs w:val="24"/>
              </w:rPr>
              <w:t xml:space="preserve">ов </w:t>
            </w:r>
            <w:r w:rsidR="00605696" w:rsidRPr="004E58B1">
              <w:rPr>
                <w:snapToGrid/>
                <w:sz w:val="24"/>
                <w:szCs w:val="24"/>
              </w:rPr>
              <w:t xml:space="preserve"> </w:t>
            </w:r>
            <w:r w:rsidRPr="004E58B1">
              <w:rPr>
                <w:snapToGrid/>
                <w:sz w:val="24"/>
                <w:szCs w:val="24"/>
              </w:rPr>
              <w:t xml:space="preserve">с распознаванием </w:t>
            </w:r>
            <w:r w:rsidR="00605696">
              <w:rPr>
                <w:snapToGrid/>
                <w:sz w:val="24"/>
                <w:szCs w:val="24"/>
              </w:rPr>
              <w:t xml:space="preserve">всех значимых полей </w:t>
            </w:r>
            <w:r w:rsidRPr="004E58B1">
              <w:rPr>
                <w:snapToGrid/>
                <w:sz w:val="24"/>
                <w:szCs w:val="24"/>
              </w:rPr>
              <w:t xml:space="preserve"> расположенных в пределах одной страницы документа</w:t>
            </w:r>
            <w:r w:rsidR="00605696">
              <w:rPr>
                <w:snapToGrid/>
                <w:sz w:val="24"/>
                <w:szCs w:val="24"/>
              </w:rPr>
              <w:t xml:space="preserve"> (для каждого типа документа)</w:t>
            </w:r>
            <w:r w:rsidRPr="004E58B1">
              <w:rPr>
                <w:snapToGrid/>
                <w:sz w:val="24"/>
                <w:szCs w:val="24"/>
              </w:rPr>
              <w:t>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 xml:space="preserve">Настройка сервиса экспорта данных в электронный архив путем выгрузки образов документов и распознанных данных в формате </w:t>
            </w:r>
            <w:proofErr w:type="spellStart"/>
            <w:r w:rsidRPr="004E58B1">
              <w:rPr>
                <w:snapToGrid/>
                <w:sz w:val="24"/>
                <w:szCs w:val="24"/>
              </w:rPr>
              <w:t>xml</w:t>
            </w:r>
            <w:proofErr w:type="spellEnd"/>
            <w:r w:rsidRPr="004E58B1">
              <w:rPr>
                <w:snapToGrid/>
                <w:sz w:val="24"/>
                <w:szCs w:val="24"/>
              </w:rPr>
              <w:t xml:space="preserve"> в заранее заданную папку файловой системы.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Разработка программы и методики испытаний.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Внутреннее функциональное тестирование.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Разработка инструкции системного администратора.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Разработка руководства пользователя.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Подготовка программы и методики опытной эксплуатации.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Перенос настроек со среды разработки на площадку Заказчика.</w:t>
            </w:r>
          </w:p>
        </w:tc>
      </w:tr>
      <w:tr w:rsidR="00853764" w:rsidRPr="004E58B1" w:rsidTr="008537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64" w:rsidRPr="004E58B1" w:rsidRDefault="00811672" w:rsidP="004E58B1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  <w:r w:rsidR="00853764" w:rsidRPr="004E58B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4" w:rsidRPr="004E58B1" w:rsidRDefault="00853764" w:rsidP="004E58B1">
            <w:pPr>
              <w:spacing w:after="200" w:line="276" w:lineRule="auto"/>
              <w:contextualSpacing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Система управления корпоративными данными</w:t>
            </w:r>
          </w:p>
          <w:p w:rsidR="00853764" w:rsidRPr="004E58B1" w:rsidRDefault="00853764" w:rsidP="004E58B1">
            <w:pPr>
              <w:rPr>
                <w:snapToGrid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 xml:space="preserve">Развертывание </w:t>
            </w:r>
            <w:proofErr w:type="gramStart"/>
            <w:r w:rsidRPr="004E58B1">
              <w:rPr>
                <w:snapToGrid/>
                <w:sz w:val="24"/>
                <w:szCs w:val="24"/>
              </w:rPr>
              <w:t>стенда разработки текущей конфигурации Системы управления</w:t>
            </w:r>
            <w:proofErr w:type="gramEnd"/>
            <w:r w:rsidRPr="004E58B1">
              <w:rPr>
                <w:snapToGrid/>
                <w:sz w:val="24"/>
                <w:szCs w:val="24"/>
              </w:rPr>
              <w:t xml:space="preserve"> корпоративными данными.</w:t>
            </w:r>
          </w:p>
          <w:p w:rsidR="00853764" w:rsidRPr="004E58B1" w:rsidRDefault="0003296C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Реализация системы</w:t>
            </w:r>
            <w:r w:rsidR="00853764" w:rsidRPr="004E58B1">
              <w:rPr>
                <w:snapToGrid/>
                <w:sz w:val="24"/>
                <w:szCs w:val="24"/>
              </w:rPr>
              <w:t xml:space="preserve"> хранения документов.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 xml:space="preserve">Настройка </w:t>
            </w:r>
            <w:r w:rsidR="0003296C" w:rsidRPr="004E58B1">
              <w:rPr>
                <w:snapToGrid/>
                <w:sz w:val="24"/>
                <w:szCs w:val="24"/>
              </w:rPr>
              <w:t>сервис</w:t>
            </w:r>
            <w:r w:rsidR="0003296C">
              <w:rPr>
                <w:snapToGrid/>
                <w:sz w:val="24"/>
                <w:szCs w:val="24"/>
              </w:rPr>
              <w:t>ов</w:t>
            </w:r>
            <w:r w:rsidR="0003296C" w:rsidRPr="004E58B1">
              <w:rPr>
                <w:snapToGrid/>
                <w:sz w:val="24"/>
                <w:szCs w:val="24"/>
              </w:rPr>
              <w:t xml:space="preserve"> </w:t>
            </w:r>
            <w:r w:rsidRPr="004E58B1">
              <w:rPr>
                <w:snapToGrid/>
                <w:sz w:val="24"/>
                <w:szCs w:val="24"/>
              </w:rPr>
              <w:t xml:space="preserve">импорта данных в электронный архив, путем импорта </w:t>
            </w:r>
            <w:proofErr w:type="spellStart"/>
            <w:r w:rsidRPr="004E58B1">
              <w:rPr>
                <w:snapToGrid/>
                <w:sz w:val="24"/>
                <w:szCs w:val="24"/>
              </w:rPr>
              <w:t>xml</w:t>
            </w:r>
            <w:proofErr w:type="spellEnd"/>
            <w:r w:rsidRPr="004E58B1">
              <w:rPr>
                <w:snapToGrid/>
                <w:sz w:val="24"/>
                <w:szCs w:val="24"/>
              </w:rPr>
              <w:t>-данных и образов сканированных документов.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 xml:space="preserve">Настройка импорта </w:t>
            </w:r>
            <w:r w:rsidR="0003296C">
              <w:rPr>
                <w:snapToGrid/>
                <w:sz w:val="24"/>
                <w:szCs w:val="24"/>
              </w:rPr>
              <w:t>банковской выписки</w:t>
            </w:r>
            <w:r w:rsidRPr="004E58B1">
              <w:rPr>
                <w:snapToGrid/>
                <w:sz w:val="24"/>
                <w:szCs w:val="24"/>
              </w:rPr>
              <w:t xml:space="preserve"> из </w:t>
            </w:r>
            <w:r w:rsidR="00811672">
              <w:rPr>
                <w:snapToGrid/>
                <w:sz w:val="24"/>
                <w:szCs w:val="24"/>
              </w:rPr>
              <w:t>к</w:t>
            </w:r>
            <w:r w:rsidRPr="004E58B1">
              <w:rPr>
                <w:snapToGrid/>
                <w:sz w:val="24"/>
                <w:szCs w:val="24"/>
              </w:rPr>
              <w:t>орпоративн</w:t>
            </w:r>
            <w:r w:rsidR="00811672">
              <w:rPr>
                <w:snapToGrid/>
                <w:sz w:val="24"/>
                <w:szCs w:val="24"/>
              </w:rPr>
              <w:t>ой</w:t>
            </w:r>
            <w:r w:rsidRPr="004E58B1">
              <w:rPr>
                <w:snapToGrid/>
                <w:sz w:val="24"/>
                <w:szCs w:val="24"/>
              </w:rPr>
              <w:t xml:space="preserve"> информационн</w:t>
            </w:r>
            <w:r w:rsidR="00811672">
              <w:rPr>
                <w:snapToGrid/>
                <w:sz w:val="24"/>
                <w:szCs w:val="24"/>
              </w:rPr>
              <w:t>ой</w:t>
            </w:r>
            <w:r w:rsidRPr="004E58B1">
              <w:rPr>
                <w:snapToGrid/>
                <w:sz w:val="24"/>
                <w:szCs w:val="24"/>
              </w:rPr>
              <w:t xml:space="preserve"> систем</w:t>
            </w:r>
            <w:r w:rsidR="00811672">
              <w:rPr>
                <w:snapToGrid/>
                <w:sz w:val="24"/>
                <w:szCs w:val="24"/>
              </w:rPr>
              <w:t>ы</w:t>
            </w:r>
            <w:r w:rsidRPr="004E58B1">
              <w:rPr>
                <w:snapToGrid/>
                <w:sz w:val="24"/>
                <w:szCs w:val="24"/>
              </w:rPr>
              <w:t>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 xml:space="preserve">Разработка рабочего процесса импорта электронных документов и </w:t>
            </w:r>
            <w:proofErr w:type="spellStart"/>
            <w:r w:rsidRPr="004E58B1">
              <w:rPr>
                <w:snapToGrid/>
                <w:sz w:val="24"/>
                <w:szCs w:val="24"/>
              </w:rPr>
              <w:t>xml</w:t>
            </w:r>
            <w:proofErr w:type="spellEnd"/>
            <w:r w:rsidRPr="004E58B1">
              <w:rPr>
                <w:snapToGrid/>
                <w:sz w:val="24"/>
                <w:szCs w:val="24"/>
              </w:rPr>
              <w:t>-файлов.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Разработка рабочего процесса верификации данных.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Разработка ежедневного отчета по сканируемым документам.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Передача системы в промышленную эксплуатацию.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 xml:space="preserve">Доработка системы по итогам опытной </w:t>
            </w:r>
            <w:r w:rsidRPr="004E58B1">
              <w:rPr>
                <w:snapToGrid/>
                <w:sz w:val="24"/>
                <w:szCs w:val="24"/>
              </w:rPr>
              <w:lastRenderedPageBreak/>
              <w:t>эксплуатации.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Перенос настроек со среды разработки на площадку Заказчика.</w:t>
            </w:r>
          </w:p>
          <w:p w:rsidR="00853764" w:rsidRPr="004E58B1" w:rsidRDefault="00853764" w:rsidP="00422587">
            <w:pPr>
              <w:widowControl/>
              <w:numPr>
                <w:ilvl w:val="0"/>
                <w:numId w:val="10"/>
              </w:numPr>
              <w:adjustRightInd/>
              <w:spacing w:line="240" w:lineRule="auto"/>
              <w:contextualSpacing/>
              <w:textAlignment w:val="auto"/>
              <w:rPr>
                <w:snapToGrid/>
                <w:sz w:val="24"/>
                <w:szCs w:val="24"/>
              </w:rPr>
            </w:pPr>
            <w:r w:rsidRPr="004E58B1">
              <w:rPr>
                <w:snapToGrid/>
                <w:sz w:val="24"/>
                <w:szCs w:val="24"/>
              </w:rPr>
              <w:t>Передача системы в промышленную эксплуатацию.</w:t>
            </w:r>
          </w:p>
        </w:tc>
      </w:tr>
    </w:tbl>
    <w:p w:rsidR="00E7026A" w:rsidRPr="004E58B1" w:rsidRDefault="00E7026A" w:rsidP="004E58B1">
      <w:pPr>
        <w:spacing w:after="200" w:line="276" w:lineRule="auto"/>
        <w:contextualSpacing/>
        <w:rPr>
          <w:snapToGrid/>
          <w:sz w:val="24"/>
          <w:szCs w:val="24"/>
        </w:rPr>
      </w:pPr>
    </w:p>
    <w:p w:rsidR="00E7026A" w:rsidRPr="004E58B1" w:rsidRDefault="00E7026A" w:rsidP="004E58B1">
      <w:pPr>
        <w:spacing w:after="200" w:line="276" w:lineRule="auto"/>
        <w:contextualSpacing/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ab/>
      </w:r>
    </w:p>
    <w:p w:rsidR="00E96200" w:rsidRPr="004E58B1" w:rsidRDefault="00E96200" w:rsidP="004E58B1">
      <w:pPr>
        <w:pStyle w:val="a3"/>
        <w:widowControl/>
        <w:tabs>
          <w:tab w:val="clear" w:pos="1134"/>
        </w:tabs>
        <w:adjustRightInd/>
        <w:spacing w:before="120" w:line="240" w:lineRule="auto"/>
        <w:textAlignment w:val="auto"/>
        <w:rPr>
          <w:sz w:val="24"/>
        </w:rPr>
      </w:pPr>
    </w:p>
    <w:p w:rsidR="00811672" w:rsidRDefault="00811672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>
        <w:rPr>
          <w:sz w:val="24"/>
        </w:rPr>
        <w:t>Порядок приемки работ по договору</w:t>
      </w:r>
    </w:p>
    <w:p w:rsidR="00175A6A" w:rsidRPr="00175A6A" w:rsidRDefault="00175A6A" w:rsidP="00175A6A">
      <w:pPr>
        <w:spacing w:after="200" w:line="276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  <w:r w:rsidRPr="00175A6A">
        <w:rPr>
          <w:rFonts w:eastAsia="Calibri"/>
          <w:sz w:val="24"/>
          <w:szCs w:val="24"/>
          <w:lang w:eastAsia="en-US"/>
        </w:rPr>
        <w:t>Приемо-сдаточные испытания должны быть проведены представителями Исполнителя в присутствии комиссии, состоящей специ</w:t>
      </w:r>
      <w:r>
        <w:rPr>
          <w:rFonts w:eastAsia="Calibri"/>
          <w:sz w:val="24"/>
          <w:szCs w:val="24"/>
          <w:lang w:eastAsia="en-US"/>
        </w:rPr>
        <w:t>алистов Исполнителя и Заказчика.</w:t>
      </w:r>
    </w:p>
    <w:p w:rsidR="00175A6A" w:rsidRPr="00175A6A" w:rsidRDefault="00175A6A" w:rsidP="00175A6A">
      <w:pPr>
        <w:spacing w:after="200" w:line="276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  <w:r w:rsidRPr="00175A6A">
        <w:rPr>
          <w:rFonts w:eastAsia="Calibri"/>
          <w:sz w:val="24"/>
          <w:szCs w:val="24"/>
          <w:lang w:eastAsia="en-US"/>
        </w:rPr>
        <w:t>Приемка выполняется в следующие этапы:</w:t>
      </w:r>
    </w:p>
    <w:p w:rsidR="00175A6A" w:rsidRPr="00175A6A" w:rsidRDefault="00175A6A" w:rsidP="00422587">
      <w:pPr>
        <w:widowControl/>
        <w:numPr>
          <w:ilvl w:val="0"/>
          <w:numId w:val="11"/>
        </w:numPr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175A6A">
        <w:rPr>
          <w:rFonts w:eastAsia="Calibri"/>
          <w:sz w:val="24"/>
          <w:szCs w:val="24"/>
          <w:lang w:eastAsia="en-US"/>
        </w:rPr>
        <w:t>Исполнитель согласовывает с Заказчиком приемосдаточную методику испытаний (ПМИ) и форму протокола проведения испытаний;</w:t>
      </w:r>
    </w:p>
    <w:p w:rsidR="00175A6A" w:rsidRPr="00175A6A" w:rsidRDefault="00175A6A" w:rsidP="00422587">
      <w:pPr>
        <w:widowControl/>
        <w:numPr>
          <w:ilvl w:val="0"/>
          <w:numId w:val="11"/>
        </w:numPr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175A6A">
        <w:rPr>
          <w:rFonts w:eastAsia="Calibri"/>
          <w:sz w:val="24"/>
          <w:szCs w:val="24"/>
          <w:lang w:eastAsia="en-US"/>
        </w:rPr>
        <w:t>Исполнитель назначает дату проведения приемо-сдаточных испытаний (ПСИ);</w:t>
      </w:r>
    </w:p>
    <w:p w:rsidR="00175A6A" w:rsidRPr="00175A6A" w:rsidRDefault="00175A6A" w:rsidP="00422587">
      <w:pPr>
        <w:widowControl/>
        <w:numPr>
          <w:ilvl w:val="0"/>
          <w:numId w:val="11"/>
        </w:numPr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175A6A">
        <w:rPr>
          <w:rFonts w:eastAsia="Calibri"/>
          <w:sz w:val="24"/>
          <w:szCs w:val="24"/>
          <w:lang w:eastAsia="en-US"/>
        </w:rPr>
        <w:t>По результатам проведенных испытаний, согласно ПМИ, Заказчик подписывает протокол ПСИ, в котором указывают имеющиеся недостатки. В случае выявления недостатков Исполнитель обязуется устранить их в течение 2 (двух) календарных дней.</w:t>
      </w:r>
    </w:p>
    <w:p w:rsidR="00175A6A" w:rsidRPr="00175A6A" w:rsidRDefault="00175A6A" w:rsidP="00422587">
      <w:pPr>
        <w:widowControl/>
        <w:numPr>
          <w:ilvl w:val="0"/>
          <w:numId w:val="11"/>
        </w:numPr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175A6A">
        <w:rPr>
          <w:rFonts w:eastAsia="Calibri"/>
          <w:sz w:val="24"/>
          <w:szCs w:val="24"/>
          <w:lang w:eastAsia="en-US"/>
        </w:rPr>
        <w:t xml:space="preserve">В случае отсутствия недостатков ПСИ </w:t>
      </w:r>
      <w:proofErr w:type="gramStart"/>
      <w:r w:rsidRPr="00175A6A">
        <w:rPr>
          <w:rFonts w:eastAsia="Calibri"/>
          <w:sz w:val="24"/>
          <w:szCs w:val="24"/>
          <w:lang w:eastAsia="en-US"/>
        </w:rPr>
        <w:t>считаются пройденным и сторонами подписывается</w:t>
      </w:r>
      <w:proofErr w:type="gramEnd"/>
      <w:r w:rsidRPr="00175A6A">
        <w:rPr>
          <w:rFonts w:eastAsia="Calibri"/>
          <w:sz w:val="24"/>
          <w:szCs w:val="24"/>
          <w:lang w:eastAsia="en-US"/>
        </w:rPr>
        <w:t xml:space="preserve"> протокол ПСИ и акт выполненных работ.</w:t>
      </w:r>
    </w:p>
    <w:p w:rsidR="00175A6A" w:rsidRPr="00175A6A" w:rsidRDefault="00175A6A" w:rsidP="00422587">
      <w:pPr>
        <w:widowControl/>
        <w:numPr>
          <w:ilvl w:val="0"/>
          <w:numId w:val="11"/>
        </w:numPr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175A6A">
        <w:rPr>
          <w:rFonts w:eastAsia="Calibri"/>
          <w:sz w:val="24"/>
          <w:szCs w:val="24"/>
          <w:lang w:eastAsia="en-US"/>
        </w:rPr>
        <w:t>Внедренные Сервисы передаются Заказчику по завершению всех работ, перечисленных в п.</w:t>
      </w:r>
      <w:r>
        <w:rPr>
          <w:rFonts w:eastAsia="Calibri"/>
          <w:sz w:val="24"/>
          <w:szCs w:val="24"/>
          <w:lang w:eastAsia="en-US"/>
        </w:rPr>
        <w:t>8.</w:t>
      </w:r>
      <w:r w:rsidRPr="00175A6A">
        <w:rPr>
          <w:rFonts w:eastAsia="Calibri"/>
          <w:sz w:val="24"/>
          <w:szCs w:val="24"/>
          <w:lang w:eastAsia="en-US"/>
        </w:rPr>
        <w:t>5.</w:t>
      </w:r>
    </w:p>
    <w:p w:rsidR="00175A6A" w:rsidRPr="00175A6A" w:rsidRDefault="00175A6A" w:rsidP="00422587">
      <w:pPr>
        <w:widowControl/>
        <w:numPr>
          <w:ilvl w:val="0"/>
          <w:numId w:val="11"/>
        </w:numPr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175A6A">
        <w:rPr>
          <w:rFonts w:eastAsia="Calibri"/>
          <w:sz w:val="24"/>
          <w:szCs w:val="24"/>
          <w:lang w:eastAsia="en-US"/>
        </w:rPr>
        <w:t>По завершению работ Исполнитель передает Заказчику документацию, перечисленную в п.</w:t>
      </w:r>
      <w:r>
        <w:rPr>
          <w:rFonts w:eastAsia="Calibri"/>
          <w:sz w:val="24"/>
          <w:szCs w:val="24"/>
          <w:lang w:eastAsia="en-US"/>
        </w:rPr>
        <w:t>8.</w:t>
      </w:r>
      <w:r w:rsidRPr="00175A6A">
        <w:rPr>
          <w:rFonts w:eastAsia="Calibri"/>
          <w:sz w:val="24"/>
          <w:szCs w:val="24"/>
          <w:lang w:eastAsia="en-US"/>
        </w:rPr>
        <w:t>5, и акт выполненных работ. Порядок и сроки выполнения, сдачи и приемки работ регламентируются Договором.</w:t>
      </w:r>
    </w:p>
    <w:p w:rsidR="002D7FA6" w:rsidRPr="004E58B1" w:rsidRDefault="002D7FA6" w:rsidP="004E58B1">
      <w:pPr>
        <w:tabs>
          <w:tab w:val="left" w:pos="6093"/>
        </w:tabs>
        <w:spacing w:before="120" w:line="240" w:lineRule="auto"/>
        <w:ind w:firstLine="0"/>
        <w:rPr>
          <w:color w:val="000000"/>
          <w:sz w:val="24"/>
          <w:szCs w:val="24"/>
        </w:rPr>
      </w:pPr>
    </w:p>
    <w:p w:rsidR="00EA7B3B" w:rsidRPr="004E2E00" w:rsidRDefault="00051F6D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color w:val="000000"/>
          <w:sz w:val="24"/>
        </w:rPr>
      </w:pPr>
      <w:r w:rsidRPr="004E58B1">
        <w:rPr>
          <w:b/>
          <w:sz w:val="24"/>
        </w:rPr>
        <w:t xml:space="preserve"> </w:t>
      </w:r>
      <w:r w:rsidR="00501F3B" w:rsidRPr="004E58B1">
        <w:rPr>
          <w:b/>
          <w:sz w:val="24"/>
        </w:rPr>
        <w:t>Критерии определения победителя.</w:t>
      </w:r>
    </w:p>
    <w:p w:rsidR="00F31A42" w:rsidRDefault="009717CC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4E2E00">
        <w:rPr>
          <w:rFonts w:eastAsia="Calibri"/>
          <w:sz w:val="24"/>
          <w:szCs w:val="24"/>
          <w:lang w:eastAsia="en-US"/>
        </w:rPr>
        <w:t>В рамках открытого конкурса Кон</w:t>
      </w:r>
      <w:r>
        <w:rPr>
          <w:rFonts w:eastAsia="Calibri"/>
          <w:sz w:val="24"/>
          <w:szCs w:val="24"/>
          <w:lang w:eastAsia="en-US"/>
        </w:rPr>
        <w:t>курсная комиссия оценивает и сопоставляет Конкурсные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Конкурсной заявке участника. Оценка и сопоставление заявок на участие в конкурсе производится по следующим критериям:</w:t>
      </w:r>
    </w:p>
    <w:p w:rsidR="00920C37" w:rsidRDefault="00920C37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757"/>
        <w:gridCol w:w="4395"/>
      </w:tblGrid>
      <w:tr w:rsidR="00920C37" w:rsidRPr="004E58B1" w:rsidTr="00705942">
        <w:tc>
          <w:tcPr>
            <w:tcW w:w="2835" w:type="dxa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Ед. изм.</w:t>
            </w:r>
          </w:p>
        </w:tc>
        <w:tc>
          <w:tcPr>
            <w:tcW w:w="1757" w:type="dxa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Весовое значение</w:t>
            </w:r>
          </w:p>
        </w:tc>
        <w:tc>
          <w:tcPr>
            <w:tcW w:w="4395" w:type="dxa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Правила подсчёта баллов по критерию</w:t>
            </w:r>
          </w:p>
        </w:tc>
      </w:tr>
      <w:tr w:rsidR="00920C37" w:rsidRPr="004E58B1" w:rsidTr="00705942">
        <w:tc>
          <w:tcPr>
            <w:tcW w:w="2835" w:type="dxa"/>
            <w:vAlign w:val="center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Руб.</w:t>
            </w:r>
          </w:p>
        </w:tc>
        <w:tc>
          <w:tcPr>
            <w:tcW w:w="1757" w:type="dxa"/>
            <w:vAlign w:val="center"/>
          </w:tcPr>
          <w:p w:rsidR="00920C37" w:rsidRPr="004E58B1" w:rsidRDefault="00920C37" w:rsidP="007059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E58B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Заявка, имеющая наименьшую цену</w:t>
            </w:r>
            <w:r w:rsidRPr="00FA4B3C">
              <w:rPr>
                <w:sz w:val="24"/>
                <w:szCs w:val="24"/>
              </w:rPr>
              <w:t>*</w:t>
            </w:r>
            <w:r w:rsidRPr="004E58B1">
              <w:rPr>
                <w:sz w:val="24"/>
                <w:szCs w:val="24"/>
              </w:rPr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920C37" w:rsidRPr="00920C37" w:rsidRDefault="00920C37" w:rsidP="00705942">
            <w:pPr>
              <w:spacing w:line="240" w:lineRule="auto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Б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= (З</w:t>
            </w:r>
            <w:r w:rsidRPr="004E58B1">
              <w:rPr>
                <w:sz w:val="24"/>
                <w:szCs w:val="24"/>
                <w:lang w:val="en-US"/>
              </w:rPr>
              <w:t>l</w:t>
            </w:r>
            <w:r w:rsidRPr="004E58B1">
              <w:rPr>
                <w:sz w:val="24"/>
                <w:szCs w:val="24"/>
              </w:rPr>
              <w:t xml:space="preserve"> / З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>)*Б</w:t>
            </w:r>
            <w:proofErr w:type="gramStart"/>
            <w:r w:rsidRPr="004E58B1">
              <w:rPr>
                <w:sz w:val="24"/>
                <w:szCs w:val="24"/>
                <w:lang w:val="en-US"/>
              </w:rPr>
              <w:t>m</w:t>
            </w:r>
            <w:proofErr w:type="gramEnd"/>
          </w:p>
          <w:p w:rsidR="00920C37" w:rsidRPr="004E58B1" w:rsidRDefault="00920C37" w:rsidP="00705942">
            <w:pPr>
              <w:spacing w:line="240" w:lineRule="auto"/>
              <w:rPr>
                <w:sz w:val="24"/>
                <w:szCs w:val="24"/>
              </w:rPr>
            </w:pPr>
            <w:r w:rsidRPr="00FA4B3C">
              <w:rPr>
                <w:sz w:val="24"/>
                <w:szCs w:val="24"/>
                <w:vertAlign w:val="subscript"/>
              </w:rPr>
              <w:t>*</w:t>
            </w:r>
            <w:r w:rsidRPr="00FA4B3C">
              <w:rPr>
                <w:sz w:val="24"/>
                <w:szCs w:val="24"/>
              </w:rPr>
              <w:t xml:space="preserve"> </w:t>
            </w:r>
            <w:r w:rsidRPr="00FA4B3C">
              <w:rPr>
                <w:sz w:val="24"/>
                <w:szCs w:val="24"/>
                <w:vertAlign w:val="subscript"/>
              </w:rPr>
              <w:t xml:space="preserve">оценка заявок по критерию "Цена договора" будет </w:t>
            </w:r>
            <w:r w:rsidRPr="00FA4B3C">
              <w:rPr>
                <w:sz w:val="24"/>
                <w:szCs w:val="24"/>
                <w:vertAlign w:val="subscript"/>
              </w:rPr>
              <w:lastRenderedPageBreak/>
              <w:t xml:space="preserve">осуществляться по сумме двух договоров, предложенной участником (не вычитая и не прибавляя НДС). Общая цена двух договоров не должна превышать 2 000 000,00 руб., включая все налоги, стоимость доставки и иные </w:t>
            </w:r>
            <w:proofErr w:type="gramStart"/>
            <w:r w:rsidRPr="00FA4B3C">
              <w:rPr>
                <w:sz w:val="24"/>
                <w:szCs w:val="24"/>
                <w:vertAlign w:val="subscript"/>
              </w:rPr>
              <w:t>платежи</w:t>
            </w:r>
            <w:proofErr w:type="gramEnd"/>
            <w:r w:rsidRPr="00FA4B3C">
              <w:rPr>
                <w:sz w:val="24"/>
                <w:szCs w:val="24"/>
                <w:vertAlign w:val="subscript"/>
              </w:rPr>
              <w:t xml:space="preserve"> и расходы участника.</w:t>
            </w:r>
          </w:p>
        </w:tc>
      </w:tr>
      <w:tr w:rsidR="00920C37" w:rsidRPr="004E58B1" w:rsidTr="00705942">
        <w:tc>
          <w:tcPr>
            <w:tcW w:w="2835" w:type="dxa"/>
            <w:vAlign w:val="center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Опыт выполнения аналогичных работ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последние 2 года</w:t>
            </w:r>
          </w:p>
        </w:tc>
        <w:tc>
          <w:tcPr>
            <w:tcW w:w="850" w:type="dxa"/>
            <w:vAlign w:val="center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57" w:type="dxa"/>
            <w:vAlign w:val="center"/>
          </w:tcPr>
          <w:p w:rsidR="00920C37" w:rsidRPr="004E58B1" w:rsidRDefault="00920C37" w:rsidP="007059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 xml:space="preserve">Заявка, </w:t>
            </w:r>
            <w:r w:rsidRPr="008D02FC">
              <w:rPr>
                <w:sz w:val="24"/>
                <w:szCs w:val="24"/>
              </w:rPr>
              <w:t xml:space="preserve">имеющая наибольший опыт выполнения аналогичных договоров* в денежном выражении, признается лучшей. Ей присваивается наивысший балл. Остальным заявкам баллы присваиваются пропорционально отношению их опыта выполнения аналогичных договоров к наибольшему опыту выполнения аналогичных договоров в соответствии с </w:t>
            </w:r>
            <w:r w:rsidRPr="004E58B1">
              <w:rPr>
                <w:sz w:val="24"/>
                <w:szCs w:val="24"/>
              </w:rPr>
              <w:t xml:space="preserve">формулой: </w:t>
            </w:r>
          </w:p>
          <w:p w:rsidR="00920C37" w:rsidRDefault="00920C37" w:rsidP="00705942">
            <w:pPr>
              <w:widowControl/>
              <w:suppressAutoHyphens/>
              <w:adjustRightInd/>
              <w:spacing w:line="240" w:lineRule="auto"/>
              <w:ind w:left="15" w:right="22" w:firstLine="0"/>
              <w:textAlignment w:val="auto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Б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= (З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/ З</w:t>
            </w:r>
            <w:r w:rsidRPr="004E58B1">
              <w:rPr>
                <w:sz w:val="24"/>
                <w:szCs w:val="24"/>
                <w:lang w:val="en-US"/>
              </w:rPr>
              <w:t>l</w:t>
            </w:r>
            <w:r w:rsidRPr="004E58B1">
              <w:rPr>
                <w:sz w:val="24"/>
                <w:szCs w:val="24"/>
              </w:rPr>
              <w:t>)*Б</w:t>
            </w:r>
            <w:proofErr w:type="gramStart"/>
            <w:r w:rsidRPr="004E58B1">
              <w:rPr>
                <w:sz w:val="24"/>
                <w:szCs w:val="24"/>
                <w:lang w:val="en-US"/>
              </w:rPr>
              <w:t>m</w:t>
            </w:r>
            <w:proofErr w:type="gramEnd"/>
            <w:r w:rsidRPr="004E58B1" w:rsidDel="009F0CC6">
              <w:rPr>
                <w:sz w:val="24"/>
                <w:szCs w:val="24"/>
              </w:rPr>
              <w:t xml:space="preserve"> </w:t>
            </w:r>
          </w:p>
          <w:p w:rsidR="00920C37" w:rsidRPr="008D02FC" w:rsidRDefault="00920C37" w:rsidP="00705942">
            <w:pPr>
              <w:widowControl/>
              <w:suppressAutoHyphens/>
              <w:adjustRightInd/>
              <w:spacing w:line="240" w:lineRule="auto"/>
              <w:ind w:left="15" w:right="22" w:firstLine="0"/>
              <w:textAlignment w:val="auto"/>
              <w:rPr>
                <w:bCs w:val="0"/>
                <w:snapToGrid/>
                <w:spacing w:val="-4"/>
                <w:sz w:val="20"/>
                <w:szCs w:val="20"/>
              </w:rPr>
            </w:pPr>
            <w:r w:rsidRPr="008D02FC">
              <w:rPr>
                <w:rFonts w:ascii="Arial" w:hAnsi="Arial" w:cs="Arial"/>
                <w:bCs w:val="0"/>
                <w:snapToGrid/>
                <w:spacing w:val="-4"/>
              </w:rPr>
              <w:t>*</w:t>
            </w:r>
            <w:r w:rsidRPr="008D02FC">
              <w:rPr>
                <w:bCs w:val="0"/>
                <w:snapToGrid/>
                <w:spacing w:val="-4"/>
                <w:sz w:val="20"/>
                <w:szCs w:val="20"/>
              </w:rPr>
              <w:t>Аналогичным является опыт выполнения договоров, сопоставимых с предметом закупки.</w:t>
            </w:r>
          </w:p>
          <w:p w:rsidR="00920C37" w:rsidRPr="008D02FC" w:rsidRDefault="00920C37" w:rsidP="00705942">
            <w:pPr>
              <w:spacing w:line="240" w:lineRule="auto"/>
              <w:ind w:hanging="55"/>
              <w:rPr>
                <w:sz w:val="24"/>
                <w:szCs w:val="24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8D02FC">
              <w:rPr>
                <w:spacing w:val="-4"/>
                <w:sz w:val="20"/>
                <w:szCs w:val="20"/>
              </w:rPr>
              <w:t>В расчетах не учитываются суммы опыта, не заявленные в Справке о перечне и объемах выполнения аналогичных договоров</w:t>
            </w:r>
          </w:p>
        </w:tc>
      </w:tr>
      <w:tr w:rsidR="00920C37" w:rsidRPr="004E58B1" w:rsidTr="00705942">
        <w:tc>
          <w:tcPr>
            <w:tcW w:w="2835" w:type="dxa"/>
            <w:shd w:val="clear" w:color="auto" w:fill="auto"/>
            <w:vAlign w:val="center"/>
          </w:tcPr>
          <w:p w:rsidR="00920C37" w:rsidRPr="00C54E02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4E02">
              <w:rPr>
                <w:sz w:val="24"/>
                <w:szCs w:val="24"/>
              </w:rPr>
              <w:t>Квалификация персонала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C37" w:rsidRPr="00C54E02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4E02">
              <w:rPr>
                <w:sz w:val="24"/>
                <w:szCs w:val="24"/>
              </w:rPr>
              <w:t>Кол.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20C37" w:rsidRPr="00C54E02" w:rsidRDefault="00920C37" w:rsidP="00705942">
            <w:pPr>
              <w:spacing w:line="240" w:lineRule="auto"/>
              <w:rPr>
                <w:sz w:val="24"/>
                <w:szCs w:val="24"/>
              </w:rPr>
            </w:pPr>
            <w:r w:rsidRPr="00C54E02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920C37" w:rsidRPr="004E58B1" w:rsidRDefault="00920C37" w:rsidP="007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Заявка, имеющая</w:t>
            </w:r>
            <w:r>
              <w:rPr>
                <w:sz w:val="24"/>
                <w:szCs w:val="24"/>
              </w:rPr>
              <w:t xml:space="preserve"> наибольшее число сертифицированных специалистов</w:t>
            </w:r>
            <w:r w:rsidRPr="004E58B1">
              <w:rPr>
                <w:sz w:val="24"/>
                <w:szCs w:val="24"/>
              </w:rPr>
              <w:t>, признается лучшей. Ей присваивается наивысший балл. Остальным заявкам баллы присваиваются пропорционально</w:t>
            </w:r>
            <w:r w:rsidRPr="009F0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отношению их количества специалистов к наибольшему числу специалистов в</w:t>
            </w:r>
            <w:r w:rsidRPr="004E58B1">
              <w:rPr>
                <w:sz w:val="24"/>
                <w:szCs w:val="24"/>
              </w:rPr>
              <w:t xml:space="preserve"> соответствии с формулой: </w:t>
            </w:r>
          </w:p>
          <w:p w:rsidR="00920C37" w:rsidRPr="00175A6A" w:rsidRDefault="00920C37" w:rsidP="00705942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E58B1">
              <w:rPr>
                <w:sz w:val="24"/>
                <w:szCs w:val="24"/>
              </w:rPr>
              <w:t>Б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= (З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/ З</w:t>
            </w:r>
            <w:r w:rsidRPr="004E58B1">
              <w:rPr>
                <w:sz w:val="24"/>
                <w:szCs w:val="24"/>
                <w:lang w:val="en-US"/>
              </w:rPr>
              <w:t>l</w:t>
            </w:r>
            <w:r w:rsidRPr="004E58B1">
              <w:rPr>
                <w:sz w:val="24"/>
                <w:szCs w:val="24"/>
              </w:rPr>
              <w:t>)*Б</w:t>
            </w:r>
            <w:proofErr w:type="gramStart"/>
            <w:r w:rsidRPr="004E58B1">
              <w:rPr>
                <w:sz w:val="24"/>
                <w:szCs w:val="24"/>
                <w:lang w:val="en-US"/>
              </w:rPr>
              <w:t>m</w:t>
            </w:r>
            <w:proofErr w:type="gramEnd"/>
          </w:p>
        </w:tc>
      </w:tr>
    </w:tbl>
    <w:p w:rsidR="00920C37" w:rsidRDefault="00920C37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</w:p>
    <w:p w:rsidR="00F31A42" w:rsidRPr="004E58B1" w:rsidRDefault="00F31A42" w:rsidP="004E58B1">
      <w:pPr>
        <w:ind w:left="480" w:firstLine="0"/>
        <w:rPr>
          <w:sz w:val="24"/>
          <w:szCs w:val="24"/>
        </w:rPr>
      </w:pPr>
      <w:bookmarkStart w:id="0" w:name="_GoBack"/>
      <w:bookmarkEnd w:id="0"/>
      <w:r w:rsidRPr="004E58B1">
        <w:rPr>
          <w:sz w:val="24"/>
          <w:szCs w:val="24"/>
        </w:rPr>
        <w:t>где Б</w:t>
      </w:r>
      <w:r w:rsidRPr="004E58B1">
        <w:rPr>
          <w:sz w:val="24"/>
          <w:szCs w:val="24"/>
          <w:lang w:val="en-US"/>
        </w:rPr>
        <w:t>i</w:t>
      </w:r>
      <w:r w:rsidRPr="004E58B1">
        <w:rPr>
          <w:sz w:val="24"/>
          <w:szCs w:val="24"/>
        </w:rPr>
        <w:t xml:space="preserve"> – </w:t>
      </w:r>
      <w:proofErr w:type="gramStart"/>
      <w:r w:rsidRPr="004E58B1">
        <w:rPr>
          <w:sz w:val="24"/>
          <w:szCs w:val="24"/>
        </w:rPr>
        <w:t>балл</w:t>
      </w:r>
      <w:proofErr w:type="gramEnd"/>
      <w:r w:rsidRPr="004E58B1">
        <w:rPr>
          <w:sz w:val="24"/>
          <w:szCs w:val="24"/>
        </w:rPr>
        <w:t xml:space="preserve"> присваиваемый </w:t>
      </w:r>
      <w:r w:rsidRPr="004E58B1">
        <w:rPr>
          <w:sz w:val="24"/>
          <w:szCs w:val="24"/>
          <w:lang w:val="en-US"/>
        </w:rPr>
        <w:t>i</w:t>
      </w:r>
      <w:r w:rsidRPr="004E58B1">
        <w:rPr>
          <w:sz w:val="24"/>
          <w:szCs w:val="24"/>
        </w:rPr>
        <w:t>-той заявке</w:t>
      </w:r>
    </w:p>
    <w:p w:rsidR="00F31A42" w:rsidRPr="004E58B1" w:rsidRDefault="00F31A42" w:rsidP="004E58B1">
      <w:pPr>
        <w:ind w:left="480" w:firstLine="0"/>
        <w:rPr>
          <w:sz w:val="24"/>
          <w:szCs w:val="24"/>
        </w:rPr>
      </w:pPr>
      <w:proofErr w:type="spellStart"/>
      <w:r w:rsidRPr="004E58B1">
        <w:rPr>
          <w:sz w:val="24"/>
          <w:szCs w:val="24"/>
        </w:rPr>
        <w:t>З</w:t>
      </w:r>
      <w:proofErr w:type="gramStart"/>
      <w:r w:rsidRPr="004E58B1">
        <w:rPr>
          <w:sz w:val="24"/>
          <w:szCs w:val="24"/>
        </w:rPr>
        <w:t>i</w:t>
      </w:r>
      <w:proofErr w:type="spellEnd"/>
      <w:proofErr w:type="gramEnd"/>
      <w:r w:rsidRPr="004E58B1">
        <w:rPr>
          <w:sz w:val="24"/>
          <w:szCs w:val="24"/>
        </w:rPr>
        <w:t xml:space="preserve"> – значение показателя в i-той заявке</w:t>
      </w:r>
    </w:p>
    <w:p w:rsidR="00F31A42" w:rsidRPr="004E58B1" w:rsidRDefault="00F31A42" w:rsidP="004E58B1">
      <w:pPr>
        <w:ind w:left="480" w:firstLine="0"/>
        <w:rPr>
          <w:sz w:val="24"/>
          <w:szCs w:val="24"/>
        </w:rPr>
      </w:pPr>
      <w:r w:rsidRPr="004E58B1">
        <w:rPr>
          <w:sz w:val="24"/>
          <w:szCs w:val="24"/>
        </w:rPr>
        <w:t>З</w:t>
      </w:r>
      <w:proofErr w:type="gramStart"/>
      <w:r w:rsidRPr="004E58B1">
        <w:rPr>
          <w:sz w:val="24"/>
          <w:szCs w:val="24"/>
        </w:rPr>
        <w:t>1</w:t>
      </w:r>
      <w:proofErr w:type="gramEnd"/>
      <w:r w:rsidRPr="004E58B1">
        <w:rPr>
          <w:sz w:val="24"/>
          <w:szCs w:val="24"/>
        </w:rPr>
        <w:t xml:space="preserve"> – значение показателя, признанного наилучшим</w:t>
      </w:r>
    </w:p>
    <w:p w:rsidR="00F31A42" w:rsidRDefault="00F31A42" w:rsidP="004E58B1">
      <w:pPr>
        <w:ind w:left="480" w:firstLine="0"/>
        <w:rPr>
          <w:sz w:val="24"/>
          <w:szCs w:val="24"/>
        </w:rPr>
      </w:pPr>
      <w:proofErr w:type="spellStart"/>
      <w:r w:rsidRPr="004E58B1">
        <w:rPr>
          <w:sz w:val="24"/>
          <w:szCs w:val="24"/>
        </w:rPr>
        <w:t>Б</w:t>
      </w:r>
      <w:proofErr w:type="gramStart"/>
      <w:r w:rsidRPr="004E58B1">
        <w:rPr>
          <w:sz w:val="24"/>
          <w:szCs w:val="24"/>
        </w:rPr>
        <w:t>m</w:t>
      </w:r>
      <w:proofErr w:type="spellEnd"/>
      <w:proofErr w:type="gramEnd"/>
      <w:r w:rsidRPr="004E58B1">
        <w:rPr>
          <w:sz w:val="24"/>
          <w:szCs w:val="24"/>
        </w:rPr>
        <w:t xml:space="preserve"> – весовое значение балла по критерию.</w:t>
      </w:r>
    </w:p>
    <w:p w:rsidR="005C67C0" w:rsidRDefault="009717CC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4E2E00">
        <w:rPr>
          <w:rFonts w:eastAsia="Calibri"/>
          <w:sz w:val="24"/>
          <w:szCs w:val="24"/>
          <w:lang w:eastAsia="en-US"/>
        </w:rPr>
        <w:t>Для оценки заявки осуществляется расчет итогового балла по каждой заявке. Итоговый балл рассчит</w:t>
      </w:r>
      <w:r w:rsidR="005C67C0">
        <w:rPr>
          <w:rFonts w:eastAsia="Calibri"/>
          <w:sz w:val="24"/>
          <w:szCs w:val="24"/>
          <w:lang w:eastAsia="en-US"/>
        </w:rPr>
        <w:t>ы</w:t>
      </w:r>
      <w:r w:rsidRPr="004E2E00">
        <w:rPr>
          <w:rFonts w:eastAsia="Calibri"/>
          <w:sz w:val="24"/>
          <w:szCs w:val="24"/>
          <w:lang w:eastAsia="en-US"/>
        </w:rPr>
        <w:t xml:space="preserve">вается, как сумма баллов заявки </w:t>
      </w:r>
      <w:r w:rsidR="00F31A42" w:rsidRPr="004E2E00">
        <w:rPr>
          <w:rFonts w:eastAsia="Calibri"/>
          <w:sz w:val="24"/>
          <w:szCs w:val="24"/>
          <w:lang w:eastAsia="en-US"/>
        </w:rPr>
        <w:t xml:space="preserve">по всей совокупности критериев. </w:t>
      </w:r>
      <w:r>
        <w:rPr>
          <w:rFonts w:eastAsia="Calibri"/>
          <w:sz w:val="24"/>
          <w:szCs w:val="24"/>
          <w:lang w:eastAsia="en-US"/>
        </w:rPr>
        <w:t xml:space="preserve">Заявке, набравшей наибольшей итоговый балл, присваивается первый номе. При равенстве баллов Участников конкурса победителем признается участник, </w:t>
      </w:r>
      <w:r w:rsidR="005C67C0">
        <w:rPr>
          <w:rFonts w:eastAsia="Calibri"/>
          <w:sz w:val="24"/>
          <w:szCs w:val="24"/>
          <w:lang w:eastAsia="en-US"/>
        </w:rPr>
        <w:t>подавший заявку ранее остальных Участников конкурса.</w:t>
      </w:r>
    </w:p>
    <w:p w:rsidR="005C67C0" w:rsidRDefault="005C67C0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случае проведения переторжки производится </w:t>
      </w:r>
      <w:proofErr w:type="gramStart"/>
      <w:r>
        <w:rPr>
          <w:rFonts w:eastAsia="Calibri"/>
          <w:sz w:val="24"/>
          <w:szCs w:val="24"/>
          <w:lang w:eastAsia="en-US"/>
        </w:rPr>
        <w:t>предварительная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ранжировка Конкурсных заявок Участников по цене. Итоговая оценка и сопоставление Конкурсных заявок Участников конкурса производится по окончании переторжки.</w:t>
      </w:r>
    </w:p>
    <w:p w:rsidR="00F31A42" w:rsidRPr="004E58B1" w:rsidRDefault="00F31A42" w:rsidP="004E58B1">
      <w:pPr>
        <w:pStyle w:val="10"/>
        <w:spacing w:before="120" w:line="240" w:lineRule="auto"/>
        <w:ind w:left="880" w:firstLine="0"/>
        <w:rPr>
          <w:szCs w:val="24"/>
        </w:rPr>
      </w:pPr>
    </w:p>
    <w:p w:rsidR="008B52CF" w:rsidRPr="004E58B1" w:rsidRDefault="00C048EF" w:rsidP="004E58B1">
      <w:pPr>
        <w:tabs>
          <w:tab w:val="num" w:pos="0"/>
        </w:tabs>
        <w:ind w:right="168"/>
        <w:rPr>
          <w:sz w:val="24"/>
          <w:szCs w:val="24"/>
        </w:rPr>
      </w:pPr>
      <w:r w:rsidRPr="004E58B1">
        <w:rPr>
          <w:sz w:val="24"/>
          <w:szCs w:val="24"/>
        </w:rPr>
        <w:t xml:space="preserve"> </w:t>
      </w:r>
    </w:p>
    <w:sectPr w:rsidR="008B52CF" w:rsidRPr="004E58B1" w:rsidSect="00C328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6FF"/>
    <w:multiLevelType w:val="hybridMultilevel"/>
    <w:tmpl w:val="E540447C"/>
    <w:lvl w:ilvl="0" w:tplc="B2722F9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B2100EE"/>
    <w:multiLevelType w:val="hybridMultilevel"/>
    <w:tmpl w:val="C1440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4C7"/>
    <w:multiLevelType w:val="multilevel"/>
    <w:tmpl w:val="44BE8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F644FD5"/>
    <w:multiLevelType w:val="hybridMultilevel"/>
    <w:tmpl w:val="E386507E"/>
    <w:lvl w:ilvl="0" w:tplc="0556EF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BE58ED"/>
    <w:multiLevelType w:val="hybridMultilevel"/>
    <w:tmpl w:val="A14C780C"/>
    <w:lvl w:ilvl="0" w:tplc="0556EF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232FE8"/>
    <w:multiLevelType w:val="hybridMultilevel"/>
    <w:tmpl w:val="C1440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70966"/>
    <w:multiLevelType w:val="hybridMultilevel"/>
    <w:tmpl w:val="8B98DF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3B03E78"/>
    <w:multiLevelType w:val="multilevel"/>
    <w:tmpl w:val="62326F74"/>
    <w:lvl w:ilvl="0">
      <w:start w:val="5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6C0391A"/>
    <w:multiLevelType w:val="multilevel"/>
    <w:tmpl w:val="F4F623D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5D985FC8"/>
    <w:multiLevelType w:val="hybridMultilevel"/>
    <w:tmpl w:val="327C27CE"/>
    <w:lvl w:ilvl="0" w:tplc="C09E0BA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319C7"/>
    <w:multiLevelType w:val="multilevel"/>
    <w:tmpl w:val="527A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9C5DF7"/>
    <w:multiLevelType w:val="multilevel"/>
    <w:tmpl w:val="EABCD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6FA2FCF"/>
    <w:multiLevelType w:val="hybridMultilevel"/>
    <w:tmpl w:val="A8A8A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3B"/>
    <w:rsid w:val="00016745"/>
    <w:rsid w:val="00022B27"/>
    <w:rsid w:val="000251EF"/>
    <w:rsid w:val="000313AA"/>
    <w:rsid w:val="0003296C"/>
    <w:rsid w:val="00035956"/>
    <w:rsid w:val="0003687B"/>
    <w:rsid w:val="0003770E"/>
    <w:rsid w:val="00047DB5"/>
    <w:rsid w:val="00047F6D"/>
    <w:rsid w:val="00051F6D"/>
    <w:rsid w:val="0005481A"/>
    <w:rsid w:val="00057D3B"/>
    <w:rsid w:val="00060B8D"/>
    <w:rsid w:val="00062DE9"/>
    <w:rsid w:val="00070D89"/>
    <w:rsid w:val="00074E25"/>
    <w:rsid w:val="00075C5A"/>
    <w:rsid w:val="0008177F"/>
    <w:rsid w:val="00085D22"/>
    <w:rsid w:val="00091985"/>
    <w:rsid w:val="00092D5C"/>
    <w:rsid w:val="00092DA2"/>
    <w:rsid w:val="0009512A"/>
    <w:rsid w:val="000A07B0"/>
    <w:rsid w:val="000B3E3C"/>
    <w:rsid w:val="000C0285"/>
    <w:rsid w:val="000C4B88"/>
    <w:rsid w:val="000C7135"/>
    <w:rsid w:val="000D17C1"/>
    <w:rsid w:val="000D5242"/>
    <w:rsid w:val="000E003F"/>
    <w:rsid w:val="000E742B"/>
    <w:rsid w:val="0010382A"/>
    <w:rsid w:val="00103969"/>
    <w:rsid w:val="0011048A"/>
    <w:rsid w:val="00114699"/>
    <w:rsid w:val="001154F6"/>
    <w:rsid w:val="0011649B"/>
    <w:rsid w:val="00122C37"/>
    <w:rsid w:val="001316DA"/>
    <w:rsid w:val="00137EB7"/>
    <w:rsid w:val="00141601"/>
    <w:rsid w:val="0014258E"/>
    <w:rsid w:val="00143A54"/>
    <w:rsid w:val="00145D8B"/>
    <w:rsid w:val="00167925"/>
    <w:rsid w:val="00170525"/>
    <w:rsid w:val="00175A6A"/>
    <w:rsid w:val="00184232"/>
    <w:rsid w:val="001915E7"/>
    <w:rsid w:val="00191DBE"/>
    <w:rsid w:val="00193CCC"/>
    <w:rsid w:val="001A29ED"/>
    <w:rsid w:val="001A4670"/>
    <w:rsid w:val="001A6167"/>
    <w:rsid w:val="001A6818"/>
    <w:rsid w:val="001B4F45"/>
    <w:rsid w:val="001B5569"/>
    <w:rsid w:val="001B6C0C"/>
    <w:rsid w:val="001B7A38"/>
    <w:rsid w:val="001C1017"/>
    <w:rsid w:val="001C1CC7"/>
    <w:rsid w:val="001C3299"/>
    <w:rsid w:val="001C4D71"/>
    <w:rsid w:val="001C5E27"/>
    <w:rsid w:val="001D2B14"/>
    <w:rsid w:val="001D4F70"/>
    <w:rsid w:val="001E3548"/>
    <w:rsid w:val="001F736D"/>
    <w:rsid w:val="002030D7"/>
    <w:rsid w:val="00204B41"/>
    <w:rsid w:val="002204D3"/>
    <w:rsid w:val="002220FD"/>
    <w:rsid w:val="00232B8B"/>
    <w:rsid w:val="00236834"/>
    <w:rsid w:val="00237067"/>
    <w:rsid w:val="00246442"/>
    <w:rsid w:val="0025027F"/>
    <w:rsid w:val="00256E1F"/>
    <w:rsid w:val="00261992"/>
    <w:rsid w:val="002637B5"/>
    <w:rsid w:val="00265B11"/>
    <w:rsid w:val="002731CF"/>
    <w:rsid w:val="0027445F"/>
    <w:rsid w:val="00276431"/>
    <w:rsid w:val="002834AF"/>
    <w:rsid w:val="002944C7"/>
    <w:rsid w:val="00295874"/>
    <w:rsid w:val="00297400"/>
    <w:rsid w:val="002A59D6"/>
    <w:rsid w:val="002A63BE"/>
    <w:rsid w:val="002A7679"/>
    <w:rsid w:val="002C3671"/>
    <w:rsid w:val="002C4DDD"/>
    <w:rsid w:val="002C5938"/>
    <w:rsid w:val="002C6666"/>
    <w:rsid w:val="002D7FA6"/>
    <w:rsid w:val="002E0592"/>
    <w:rsid w:val="002E0FA6"/>
    <w:rsid w:val="002F4CFC"/>
    <w:rsid w:val="002F7883"/>
    <w:rsid w:val="00300C19"/>
    <w:rsid w:val="00301968"/>
    <w:rsid w:val="0030288F"/>
    <w:rsid w:val="003153C2"/>
    <w:rsid w:val="00315FDB"/>
    <w:rsid w:val="003173C7"/>
    <w:rsid w:val="003173CA"/>
    <w:rsid w:val="00327D5F"/>
    <w:rsid w:val="00332525"/>
    <w:rsid w:val="003334F6"/>
    <w:rsid w:val="00345BB8"/>
    <w:rsid w:val="0034629C"/>
    <w:rsid w:val="00351762"/>
    <w:rsid w:val="003525B4"/>
    <w:rsid w:val="0035428D"/>
    <w:rsid w:val="00360ABD"/>
    <w:rsid w:val="00377692"/>
    <w:rsid w:val="0038561E"/>
    <w:rsid w:val="003866E4"/>
    <w:rsid w:val="003906C7"/>
    <w:rsid w:val="003941D4"/>
    <w:rsid w:val="0039521F"/>
    <w:rsid w:val="0039743D"/>
    <w:rsid w:val="003B4DD5"/>
    <w:rsid w:val="003B5652"/>
    <w:rsid w:val="003C2AA1"/>
    <w:rsid w:val="003C7477"/>
    <w:rsid w:val="003C7D18"/>
    <w:rsid w:val="003D1330"/>
    <w:rsid w:val="003D4451"/>
    <w:rsid w:val="003E352E"/>
    <w:rsid w:val="003E584A"/>
    <w:rsid w:val="003E6DD8"/>
    <w:rsid w:val="003F1DC7"/>
    <w:rsid w:val="00402A90"/>
    <w:rsid w:val="0040495A"/>
    <w:rsid w:val="00407874"/>
    <w:rsid w:val="00410E2D"/>
    <w:rsid w:val="00411390"/>
    <w:rsid w:val="00411A92"/>
    <w:rsid w:val="00422587"/>
    <w:rsid w:val="00422C8F"/>
    <w:rsid w:val="0042511E"/>
    <w:rsid w:val="004264D3"/>
    <w:rsid w:val="00426F18"/>
    <w:rsid w:val="0043196D"/>
    <w:rsid w:val="00433C61"/>
    <w:rsid w:val="00435859"/>
    <w:rsid w:val="00441095"/>
    <w:rsid w:val="00444285"/>
    <w:rsid w:val="004513FB"/>
    <w:rsid w:val="00451753"/>
    <w:rsid w:val="00455454"/>
    <w:rsid w:val="00462A04"/>
    <w:rsid w:val="004714D7"/>
    <w:rsid w:val="00477362"/>
    <w:rsid w:val="00483D99"/>
    <w:rsid w:val="0048478A"/>
    <w:rsid w:val="00490EFB"/>
    <w:rsid w:val="00491665"/>
    <w:rsid w:val="0049569E"/>
    <w:rsid w:val="004A6F82"/>
    <w:rsid w:val="004B1667"/>
    <w:rsid w:val="004B3186"/>
    <w:rsid w:val="004C4631"/>
    <w:rsid w:val="004C628B"/>
    <w:rsid w:val="004D1D18"/>
    <w:rsid w:val="004D2997"/>
    <w:rsid w:val="004D2EEE"/>
    <w:rsid w:val="004E0AD5"/>
    <w:rsid w:val="004E2E00"/>
    <w:rsid w:val="004E58B1"/>
    <w:rsid w:val="004F44BF"/>
    <w:rsid w:val="004F5380"/>
    <w:rsid w:val="004F61B9"/>
    <w:rsid w:val="004F6FFF"/>
    <w:rsid w:val="00501F3B"/>
    <w:rsid w:val="0050501F"/>
    <w:rsid w:val="00510E7D"/>
    <w:rsid w:val="00511B31"/>
    <w:rsid w:val="005134CF"/>
    <w:rsid w:val="005142D2"/>
    <w:rsid w:val="00525BE3"/>
    <w:rsid w:val="0052613A"/>
    <w:rsid w:val="00527735"/>
    <w:rsid w:val="00530B6B"/>
    <w:rsid w:val="00532520"/>
    <w:rsid w:val="0053420D"/>
    <w:rsid w:val="00562E5F"/>
    <w:rsid w:val="005635CD"/>
    <w:rsid w:val="0056413A"/>
    <w:rsid w:val="00565009"/>
    <w:rsid w:val="0056776C"/>
    <w:rsid w:val="00571228"/>
    <w:rsid w:val="00572F39"/>
    <w:rsid w:val="00576D34"/>
    <w:rsid w:val="00581AA2"/>
    <w:rsid w:val="005848F3"/>
    <w:rsid w:val="00594C1A"/>
    <w:rsid w:val="005A12C7"/>
    <w:rsid w:val="005A4435"/>
    <w:rsid w:val="005A5993"/>
    <w:rsid w:val="005A662C"/>
    <w:rsid w:val="005A7A7B"/>
    <w:rsid w:val="005B7946"/>
    <w:rsid w:val="005B7D14"/>
    <w:rsid w:val="005C03E0"/>
    <w:rsid w:val="005C22E0"/>
    <w:rsid w:val="005C5F61"/>
    <w:rsid w:val="005C67C0"/>
    <w:rsid w:val="005C6AC4"/>
    <w:rsid w:val="005D15EF"/>
    <w:rsid w:val="005E2E90"/>
    <w:rsid w:val="00601CC3"/>
    <w:rsid w:val="00605696"/>
    <w:rsid w:val="00610DE9"/>
    <w:rsid w:val="0061255A"/>
    <w:rsid w:val="006129B7"/>
    <w:rsid w:val="00615CB5"/>
    <w:rsid w:val="006247E7"/>
    <w:rsid w:val="006369B1"/>
    <w:rsid w:val="00645502"/>
    <w:rsid w:val="00650C2A"/>
    <w:rsid w:val="006529F0"/>
    <w:rsid w:val="006565A2"/>
    <w:rsid w:val="00662053"/>
    <w:rsid w:val="00665A75"/>
    <w:rsid w:val="006807B4"/>
    <w:rsid w:val="006821B1"/>
    <w:rsid w:val="00692386"/>
    <w:rsid w:val="00695AFF"/>
    <w:rsid w:val="00696503"/>
    <w:rsid w:val="006A139D"/>
    <w:rsid w:val="006C6AAA"/>
    <w:rsid w:val="006D1641"/>
    <w:rsid w:val="006D772D"/>
    <w:rsid w:val="006E0281"/>
    <w:rsid w:val="006E494A"/>
    <w:rsid w:val="006E5EDF"/>
    <w:rsid w:val="006F277F"/>
    <w:rsid w:val="006F463B"/>
    <w:rsid w:val="006F7361"/>
    <w:rsid w:val="00704903"/>
    <w:rsid w:val="0072379E"/>
    <w:rsid w:val="0072483F"/>
    <w:rsid w:val="00724868"/>
    <w:rsid w:val="007253BB"/>
    <w:rsid w:val="007368A8"/>
    <w:rsid w:val="00737244"/>
    <w:rsid w:val="00737CC0"/>
    <w:rsid w:val="0074234A"/>
    <w:rsid w:val="00742D5D"/>
    <w:rsid w:val="0074529D"/>
    <w:rsid w:val="00745752"/>
    <w:rsid w:val="007457DE"/>
    <w:rsid w:val="00764987"/>
    <w:rsid w:val="00766BA1"/>
    <w:rsid w:val="00770841"/>
    <w:rsid w:val="00771E96"/>
    <w:rsid w:val="00774562"/>
    <w:rsid w:val="0077602F"/>
    <w:rsid w:val="007760B0"/>
    <w:rsid w:val="00786DFE"/>
    <w:rsid w:val="00797BE4"/>
    <w:rsid w:val="007A4F15"/>
    <w:rsid w:val="007B1702"/>
    <w:rsid w:val="007B1B4A"/>
    <w:rsid w:val="007B66B9"/>
    <w:rsid w:val="007B7BF2"/>
    <w:rsid w:val="007C0B8C"/>
    <w:rsid w:val="007D248B"/>
    <w:rsid w:val="007E0047"/>
    <w:rsid w:val="007E5E78"/>
    <w:rsid w:val="007F0BB4"/>
    <w:rsid w:val="007F26AE"/>
    <w:rsid w:val="007F56DA"/>
    <w:rsid w:val="007F749E"/>
    <w:rsid w:val="00805C01"/>
    <w:rsid w:val="00811672"/>
    <w:rsid w:val="00811DBE"/>
    <w:rsid w:val="00814F55"/>
    <w:rsid w:val="00824F07"/>
    <w:rsid w:val="00825125"/>
    <w:rsid w:val="008301C4"/>
    <w:rsid w:val="00830F8F"/>
    <w:rsid w:val="008341AE"/>
    <w:rsid w:val="00834683"/>
    <w:rsid w:val="008358E7"/>
    <w:rsid w:val="0084318D"/>
    <w:rsid w:val="00853764"/>
    <w:rsid w:val="008622B7"/>
    <w:rsid w:val="00864C0A"/>
    <w:rsid w:val="0087325E"/>
    <w:rsid w:val="008760D8"/>
    <w:rsid w:val="00880CEA"/>
    <w:rsid w:val="008874E6"/>
    <w:rsid w:val="008A5CFE"/>
    <w:rsid w:val="008B0777"/>
    <w:rsid w:val="008B127F"/>
    <w:rsid w:val="008B1494"/>
    <w:rsid w:val="008B52CF"/>
    <w:rsid w:val="008B736B"/>
    <w:rsid w:val="008D02FC"/>
    <w:rsid w:val="008D7FC4"/>
    <w:rsid w:val="008E0EDA"/>
    <w:rsid w:val="008E1968"/>
    <w:rsid w:val="008F2401"/>
    <w:rsid w:val="008F4FE7"/>
    <w:rsid w:val="008F6036"/>
    <w:rsid w:val="008F61FB"/>
    <w:rsid w:val="00903E62"/>
    <w:rsid w:val="00906571"/>
    <w:rsid w:val="00910E7E"/>
    <w:rsid w:val="00911702"/>
    <w:rsid w:val="00913E4C"/>
    <w:rsid w:val="00914148"/>
    <w:rsid w:val="00920C37"/>
    <w:rsid w:val="00922E24"/>
    <w:rsid w:val="0092533F"/>
    <w:rsid w:val="00927397"/>
    <w:rsid w:val="0093292D"/>
    <w:rsid w:val="00935043"/>
    <w:rsid w:val="00940E20"/>
    <w:rsid w:val="009467F2"/>
    <w:rsid w:val="00950FF6"/>
    <w:rsid w:val="0095113A"/>
    <w:rsid w:val="0096464A"/>
    <w:rsid w:val="009674BD"/>
    <w:rsid w:val="009717CC"/>
    <w:rsid w:val="0097555C"/>
    <w:rsid w:val="009762B8"/>
    <w:rsid w:val="00976A72"/>
    <w:rsid w:val="00982318"/>
    <w:rsid w:val="00984E25"/>
    <w:rsid w:val="009945FE"/>
    <w:rsid w:val="0099673F"/>
    <w:rsid w:val="009A1130"/>
    <w:rsid w:val="009B039A"/>
    <w:rsid w:val="009B5EA7"/>
    <w:rsid w:val="009C009C"/>
    <w:rsid w:val="009E3288"/>
    <w:rsid w:val="009F65C6"/>
    <w:rsid w:val="00A07869"/>
    <w:rsid w:val="00A14C31"/>
    <w:rsid w:val="00A22A37"/>
    <w:rsid w:val="00A22FC5"/>
    <w:rsid w:val="00A3159D"/>
    <w:rsid w:val="00A36CF9"/>
    <w:rsid w:val="00A47C79"/>
    <w:rsid w:val="00A52D94"/>
    <w:rsid w:val="00A57DCD"/>
    <w:rsid w:val="00A57E69"/>
    <w:rsid w:val="00A67C3C"/>
    <w:rsid w:val="00A8018A"/>
    <w:rsid w:val="00A8490A"/>
    <w:rsid w:val="00A862BC"/>
    <w:rsid w:val="00AA12CE"/>
    <w:rsid w:val="00AB0C96"/>
    <w:rsid w:val="00AB4403"/>
    <w:rsid w:val="00AC1ED2"/>
    <w:rsid w:val="00AC5C6E"/>
    <w:rsid w:val="00AD10FF"/>
    <w:rsid w:val="00AD569C"/>
    <w:rsid w:val="00AD7FF6"/>
    <w:rsid w:val="00AE3150"/>
    <w:rsid w:val="00AF34A3"/>
    <w:rsid w:val="00AF391C"/>
    <w:rsid w:val="00AF4AF8"/>
    <w:rsid w:val="00AF63A0"/>
    <w:rsid w:val="00B01F6D"/>
    <w:rsid w:val="00B0277D"/>
    <w:rsid w:val="00B110E9"/>
    <w:rsid w:val="00B14C28"/>
    <w:rsid w:val="00B20323"/>
    <w:rsid w:val="00B21AB3"/>
    <w:rsid w:val="00B22F05"/>
    <w:rsid w:val="00B30A20"/>
    <w:rsid w:val="00B30A85"/>
    <w:rsid w:val="00B36B82"/>
    <w:rsid w:val="00B4012D"/>
    <w:rsid w:val="00B40EDD"/>
    <w:rsid w:val="00B42D86"/>
    <w:rsid w:val="00B43D29"/>
    <w:rsid w:val="00B43E2D"/>
    <w:rsid w:val="00B45F53"/>
    <w:rsid w:val="00B53E5C"/>
    <w:rsid w:val="00B621A3"/>
    <w:rsid w:val="00B62272"/>
    <w:rsid w:val="00B63796"/>
    <w:rsid w:val="00B668BB"/>
    <w:rsid w:val="00B7389D"/>
    <w:rsid w:val="00B76A7F"/>
    <w:rsid w:val="00B776D7"/>
    <w:rsid w:val="00B8339E"/>
    <w:rsid w:val="00B844D8"/>
    <w:rsid w:val="00B91938"/>
    <w:rsid w:val="00B95071"/>
    <w:rsid w:val="00BA7098"/>
    <w:rsid w:val="00BB7D23"/>
    <w:rsid w:val="00BD48CF"/>
    <w:rsid w:val="00BD7989"/>
    <w:rsid w:val="00BF08CD"/>
    <w:rsid w:val="00BF30E2"/>
    <w:rsid w:val="00C029D1"/>
    <w:rsid w:val="00C048EF"/>
    <w:rsid w:val="00C07EA6"/>
    <w:rsid w:val="00C07FB0"/>
    <w:rsid w:val="00C13787"/>
    <w:rsid w:val="00C21C20"/>
    <w:rsid w:val="00C23BB2"/>
    <w:rsid w:val="00C315F9"/>
    <w:rsid w:val="00C328CA"/>
    <w:rsid w:val="00C3501F"/>
    <w:rsid w:val="00C47522"/>
    <w:rsid w:val="00C54E02"/>
    <w:rsid w:val="00C6375A"/>
    <w:rsid w:val="00C63E0F"/>
    <w:rsid w:val="00C706B4"/>
    <w:rsid w:val="00C711E3"/>
    <w:rsid w:val="00C72A5C"/>
    <w:rsid w:val="00C73A19"/>
    <w:rsid w:val="00C73ABE"/>
    <w:rsid w:val="00C76B27"/>
    <w:rsid w:val="00C80B37"/>
    <w:rsid w:val="00C81F4A"/>
    <w:rsid w:val="00C84A42"/>
    <w:rsid w:val="00C868DE"/>
    <w:rsid w:val="00C87DF1"/>
    <w:rsid w:val="00C92150"/>
    <w:rsid w:val="00C924C0"/>
    <w:rsid w:val="00C9435D"/>
    <w:rsid w:val="00C95157"/>
    <w:rsid w:val="00CA085C"/>
    <w:rsid w:val="00CA5D50"/>
    <w:rsid w:val="00CC01D4"/>
    <w:rsid w:val="00CC29B0"/>
    <w:rsid w:val="00CC7F6E"/>
    <w:rsid w:val="00CD2FE3"/>
    <w:rsid w:val="00CE24FC"/>
    <w:rsid w:val="00CF2C22"/>
    <w:rsid w:val="00CF3063"/>
    <w:rsid w:val="00CF46AE"/>
    <w:rsid w:val="00CF70A1"/>
    <w:rsid w:val="00D03047"/>
    <w:rsid w:val="00D100FF"/>
    <w:rsid w:val="00D114E3"/>
    <w:rsid w:val="00D12A4D"/>
    <w:rsid w:val="00D16178"/>
    <w:rsid w:val="00D32FA3"/>
    <w:rsid w:val="00D33B62"/>
    <w:rsid w:val="00D345E8"/>
    <w:rsid w:val="00D46D33"/>
    <w:rsid w:val="00D502D2"/>
    <w:rsid w:val="00D559EE"/>
    <w:rsid w:val="00D57551"/>
    <w:rsid w:val="00D57A00"/>
    <w:rsid w:val="00D62FC7"/>
    <w:rsid w:val="00D67F65"/>
    <w:rsid w:val="00D7751F"/>
    <w:rsid w:val="00D81F11"/>
    <w:rsid w:val="00D85E1E"/>
    <w:rsid w:val="00D861B6"/>
    <w:rsid w:val="00D87A56"/>
    <w:rsid w:val="00D92BE1"/>
    <w:rsid w:val="00D963D2"/>
    <w:rsid w:val="00DA3AE8"/>
    <w:rsid w:val="00DA5030"/>
    <w:rsid w:val="00DA5B41"/>
    <w:rsid w:val="00DB0B46"/>
    <w:rsid w:val="00DB1D8D"/>
    <w:rsid w:val="00DB20EA"/>
    <w:rsid w:val="00DC25B8"/>
    <w:rsid w:val="00DC613B"/>
    <w:rsid w:val="00DC728C"/>
    <w:rsid w:val="00DD1DF3"/>
    <w:rsid w:val="00DE1018"/>
    <w:rsid w:val="00DF0759"/>
    <w:rsid w:val="00E03711"/>
    <w:rsid w:val="00E039DC"/>
    <w:rsid w:val="00E054F6"/>
    <w:rsid w:val="00E119A7"/>
    <w:rsid w:val="00E16358"/>
    <w:rsid w:val="00E23016"/>
    <w:rsid w:val="00E23DD5"/>
    <w:rsid w:val="00E377EB"/>
    <w:rsid w:val="00E7026A"/>
    <w:rsid w:val="00E70755"/>
    <w:rsid w:val="00E72026"/>
    <w:rsid w:val="00E740B1"/>
    <w:rsid w:val="00E8177B"/>
    <w:rsid w:val="00E96200"/>
    <w:rsid w:val="00EA52AA"/>
    <w:rsid w:val="00EA662E"/>
    <w:rsid w:val="00EA7B3B"/>
    <w:rsid w:val="00EB36B8"/>
    <w:rsid w:val="00EB3FF1"/>
    <w:rsid w:val="00EC45A5"/>
    <w:rsid w:val="00ED5AA1"/>
    <w:rsid w:val="00ED7540"/>
    <w:rsid w:val="00EF2061"/>
    <w:rsid w:val="00EF4E89"/>
    <w:rsid w:val="00EF4F70"/>
    <w:rsid w:val="00EF5051"/>
    <w:rsid w:val="00EF5A50"/>
    <w:rsid w:val="00F10949"/>
    <w:rsid w:val="00F1236D"/>
    <w:rsid w:val="00F2562D"/>
    <w:rsid w:val="00F31A42"/>
    <w:rsid w:val="00F3647E"/>
    <w:rsid w:val="00F4320A"/>
    <w:rsid w:val="00F4466E"/>
    <w:rsid w:val="00F45FA8"/>
    <w:rsid w:val="00F476C5"/>
    <w:rsid w:val="00F5025E"/>
    <w:rsid w:val="00F518FD"/>
    <w:rsid w:val="00F532A0"/>
    <w:rsid w:val="00F54AC7"/>
    <w:rsid w:val="00F655C9"/>
    <w:rsid w:val="00F66B27"/>
    <w:rsid w:val="00F758FD"/>
    <w:rsid w:val="00F75FE3"/>
    <w:rsid w:val="00F80729"/>
    <w:rsid w:val="00F94280"/>
    <w:rsid w:val="00FA1093"/>
    <w:rsid w:val="00FA57BC"/>
    <w:rsid w:val="00FA7005"/>
    <w:rsid w:val="00FB7D74"/>
    <w:rsid w:val="00FC5BEA"/>
    <w:rsid w:val="00FD08AA"/>
    <w:rsid w:val="00FD5A14"/>
    <w:rsid w:val="00FD7E8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B8C"/>
    <w:pPr>
      <w:widowControl w:val="0"/>
      <w:adjustRightInd w:val="0"/>
      <w:spacing w:line="360" w:lineRule="auto"/>
      <w:ind w:firstLine="567"/>
      <w:jc w:val="both"/>
      <w:textAlignment w:val="baseline"/>
    </w:pPr>
    <w:rPr>
      <w:bCs/>
      <w:snapToGrid w:val="0"/>
      <w:sz w:val="22"/>
      <w:szCs w:val="22"/>
    </w:rPr>
  </w:style>
  <w:style w:type="paragraph" w:styleId="1">
    <w:name w:val="heading 1"/>
    <w:aliases w:val="Document Header1,H1,Введение...,Б1,Heading 1iz,Б11"/>
    <w:basedOn w:val="a"/>
    <w:next w:val="a"/>
    <w:qFormat/>
    <w:rsid w:val="00EA7B3B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snapToGrid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EA7B3B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4">
    <w:name w:val="Body Text"/>
    <w:aliases w:val="Основной текст таблиц,в таблице,таблицы,в таблицах, в таблице, в таблицах"/>
    <w:basedOn w:val="a"/>
    <w:rsid w:val="00EA7B3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customStyle="1" w:styleId="10">
    <w:name w:val="Обычный1"/>
    <w:rsid w:val="00EA7B3B"/>
    <w:pPr>
      <w:widowControl w:val="0"/>
      <w:adjustRightInd w:val="0"/>
      <w:spacing w:line="360" w:lineRule="atLeast"/>
      <w:ind w:firstLine="400"/>
      <w:jc w:val="both"/>
      <w:textAlignment w:val="baseline"/>
    </w:pPr>
    <w:rPr>
      <w:snapToGrid w:val="0"/>
      <w:sz w:val="24"/>
    </w:rPr>
  </w:style>
  <w:style w:type="table" w:styleId="a5">
    <w:name w:val="Table Grid"/>
    <w:basedOn w:val="a1"/>
    <w:rsid w:val="00EA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191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8B52CF"/>
    <w:pPr>
      <w:widowControl/>
      <w:shd w:val="clear" w:color="auto" w:fill="FFFFFF"/>
      <w:tabs>
        <w:tab w:val="left" w:pos="1100"/>
      </w:tabs>
      <w:overflowPunct w:val="0"/>
      <w:autoSpaceDE w:val="0"/>
      <w:autoSpaceDN w:val="0"/>
      <w:spacing w:line="360" w:lineRule="exact"/>
      <w:ind w:firstLine="600"/>
    </w:pPr>
    <w:rPr>
      <w:bCs w:val="0"/>
      <w:snapToGrid/>
      <w:color w:val="000000"/>
      <w:sz w:val="26"/>
      <w:szCs w:val="20"/>
    </w:rPr>
  </w:style>
  <w:style w:type="paragraph" w:styleId="a7">
    <w:name w:val="Body Text Indent"/>
    <w:basedOn w:val="a"/>
    <w:rsid w:val="007C0B8C"/>
    <w:pPr>
      <w:spacing w:after="120"/>
      <w:ind w:left="283"/>
    </w:pPr>
  </w:style>
  <w:style w:type="paragraph" w:styleId="a8">
    <w:name w:val="Balloon Text"/>
    <w:basedOn w:val="a"/>
    <w:semiHidden/>
    <w:rsid w:val="006821B1"/>
    <w:rPr>
      <w:rFonts w:ascii="Tahoma" w:hAnsi="Tahoma" w:cs="Tahoma"/>
      <w:sz w:val="16"/>
      <w:szCs w:val="16"/>
    </w:rPr>
  </w:style>
  <w:style w:type="paragraph" w:customStyle="1" w:styleId="WW-Text">
    <w:name w:val="WW-Text"/>
    <w:rsid w:val="0097555C"/>
    <w:pPr>
      <w:suppressAutoHyphens/>
      <w:spacing w:before="60" w:after="60"/>
    </w:pPr>
    <w:rPr>
      <w:rFonts w:ascii="Arial" w:hAnsi="Arial"/>
      <w:color w:val="000000"/>
      <w:lang w:val="en-US" w:eastAsia="ar-SA"/>
    </w:rPr>
  </w:style>
  <w:style w:type="paragraph" w:customStyle="1" w:styleId="11">
    <w:name w:val="Знак Знак Знак1"/>
    <w:basedOn w:val="a"/>
    <w:rsid w:val="00AF391C"/>
    <w:pPr>
      <w:widowControl/>
      <w:tabs>
        <w:tab w:val="num" w:pos="360"/>
      </w:tabs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B736B"/>
    <w:pPr>
      <w:ind w:left="708"/>
    </w:pPr>
  </w:style>
  <w:style w:type="paragraph" w:styleId="2">
    <w:name w:val="List 2"/>
    <w:basedOn w:val="a"/>
    <w:rsid w:val="001B7A38"/>
    <w:pPr>
      <w:ind w:left="566" w:hanging="283"/>
      <w:contextualSpacing/>
    </w:pPr>
  </w:style>
  <w:style w:type="paragraph" w:customStyle="1" w:styleId="aa">
    <w:name w:val="Знак Знак Знак Знак Знак Знак Знак Знак Знак Знак Знак Знак"/>
    <w:basedOn w:val="a"/>
    <w:rsid w:val="00204B41"/>
    <w:pPr>
      <w:widowControl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napToGrid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B8C"/>
    <w:pPr>
      <w:widowControl w:val="0"/>
      <w:adjustRightInd w:val="0"/>
      <w:spacing w:line="360" w:lineRule="auto"/>
      <w:ind w:firstLine="567"/>
      <w:jc w:val="both"/>
      <w:textAlignment w:val="baseline"/>
    </w:pPr>
    <w:rPr>
      <w:bCs/>
      <w:snapToGrid w:val="0"/>
      <w:sz w:val="22"/>
      <w:szCs w:val="22"/>
    </w:rPr>
  </w:style>
  <w:style w:type="paragraph" w:styleId="1">
    <w:name w:val="heading 1"/>
    <w:aliases w:val="Document Header1,H1,Введение...,Б1,Heading 1iz,Б11"/>
    <w:basedOn w:val="a"/>
    <w:next w:val="a"/>
    <w:qFormat/>
    <w:rsid w:val="00EA7B3B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snapToGrid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EA7B3B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4">
    <w:name w:val="Body Text"/>
    <w:aliases w:val="Основной текст таблиц,в таблице,таблицы,в таблицах, в таблице, в таблицах"/>
    <w:basedOn w:val="a"/>
    <w:rsid w:val="00EA7B3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customStyle="1" w:styleId="10">
    <w:name w:val="Обычный1"/>
    <w:rsid w:val="00EA7B3B"/>
    <w:pPr>
      <w:widowControl w:val="0"/>
      <w:adjustRightInd w:val="0"/>
      <w:spacing w:line="360" w:lineRule="atLeast"/>
      <w:ind w:firstLine="400"/>
      <w:jc w:val="both"/>
      <w:textAlignment w:val="baseline"/>
    </w:pPr>
    <w:rPr>
      <w:snapToGrid w:val="0"/>
      <w:sz w:val="24"/>
    </w:rPr>
  </w:style>
  <w:style w:type="table" w:styleId="a5">
    <w:name w:val="Table Grid"/>
    <w:basedOn w:val="a1"/>
    <w:rsid w:val="00EA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191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8B52CF"/>
    <w:pPr>
      <w:widowControl/>
      <w:shd w:val="clear" w:color="auto" w:fill="FFFFFF"/>
      <w:tabs>
        <w:tab w:val="left" w:pos="1100"/>
      </w:tabs>
      <w:overflowPunct w:val="0"/>
      <w:autoSpaceDE w:val="0"/>
      <w:autoSpaceDN w:val="0"/>
      <w:spacing w:line="360" w:lineRule="exact"/>
      <w:ind w:firstLine="600"/>
    </w:pPr>
    <w:rPr>
      <w:bCs w:val="0"/>
      <w:snapToGrid/>
      <w:color w:val="000000"/>
      <w:sz w:val="26"/>
      <w:szCs w:val="20"/>
    </w:rPr>
  </w:style>
  <w:style w:type="paragraph" w:styleId="a7">
    <w:name w:val="Body Text Indent"/>
    <w:basedOn w:val="a"/>
    <w:rsid w:val="007C0B8C"/>
    <w:pPr>
      <w:spacing w:after="120"/>
      <w:ind w:left="283"/>
    </w:pPr>
  </w:style>
  <w:style w:type="paragraph" w:styleId="a8">
    <w:name w:val="Balloon Text"/>
    <w:basedOn w:val="a"/>
    <w:semiHidden/>
    <w:rsid w:val="006821B1"/>
    <w:rPr>
      <w:rFonts w:ascii="Tahoma" w:hAnsi="Tahoma" w:cs="Tahoma"/>
      <w:sz w:val="16"/>
      <w:szCs w:val="16"/>
    </w:rPr>
  </w:style>
  <w:style w:type="paragraph" w:customStyle="1" w:styleId="WW-Text">
    <w:name w:val="WW-Text"/>
    <w:rsid w:val="0097555C"/>
    <w:pPr>
      <w:suppressAutoHyphens/>
      <w:spacing w:before="60" w:after="60"/>
    </w:pPr>
    <w:rPr>
      <w:rFonts w:ascii="Arial" w:hAnsi="Arial"/>
      <w:color w:val="000000"/>
      <w:lang w:val="en-US" w:eastAsia="ar-SA"/>
    </w:rPr>
  </w:style>
  <w:style w:type="paragraph" w:customStyle="1" w:styleId="11">
    <w:name w:val="Знак Знак Знак1"/>
    <w:basedOn w:val="a"/>
    <w:rsid w:val="00AF391C"/>
    <w:pPr>
      <w:widowControl/>
      <w:tabs>
        <w:tab w:val="num" w:pos="360"/>
      </w:tabs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B736B"/>
    <w:pPr>
      <w:ind w:left="708"/>
    </w:pPr>
  </w:style>
  <w:style w:type="paragraph" w:styleId="2">
    <w:name w:val="List 2"/>
    <w:basedOn w:val="a"/>
    <w:rsid w:val="001B7A38"/>
    <w:pPr>
      <w:ind w:left="566" w:hanging="283"/>
      <w:contextualSpacing/>
    </w:pPr>
  </w:style>
  <w:style w:type="paragraph" w:customStyle="1" w:styleId="aa">
    <w:name w:val="Знак Знак Знак Знак Знак Знак Знак Знак Знак Знак Знак Знак"/>
    <w:basedOn w:val="a"/>
    <w:rsid w:val="00204B41"/>
    <w:pPr>
      <w:widowControl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napToGrid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7364-AFC4-4551-A035-728F389D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HHHH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UserWS</dc:creator>
  <cp:lastModifiedBy>Тимошенко Елена Валерьевна</cp:lastModifiedBy>
  <cp:revision>5</cp:revision>
  <cp:lastPrinted>2014-08-06T08:00:00Z</cp:lastPrinted>
  <dcterms:created xsi:type="dcterms:W3CDTF">2014-08-06T05:49:00Z</dcterms:created>
  <dcterms:modified xsi:type="dcterms:W3CDTF">2014-08-06T08:02:00Z</dcterms:modified>
</cp:coreProperties>
</file>