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Приложение №1</w:t>
      </w:r>
    </w:p>
    <w:p w:rsidR="00F112AF" w:rsidRDefault="00F112AF" w:rsidP="00F112AF">
      <w:pPr>
        <w:pStyle w:val="Style7"/>
        <w:widowControl/>
        <w:ind w:firstLine="567"/>
        <w:jc w:val="right"/>
        <w:rPr>
          <w:rStyle w:val="FontStyle29"/>
          <w:b w:val="0"/>
        </w:rPr>
      </w:pPr>
      <w:r>
        <w:rPr>
          <w:rStyle w:val="FontStyle29"/>
          <w:b w:val="0"/>
        </w:rPr>
        <w:t>к Техническому заданию</w:t>
      </w:r>
    </w:p>
    <w:p w:rsidR="00F112AF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ДОГОВОР № _________</w:t>
      </w:r>
    </w:p>
    <w:p w:rsidR="00F112AF" w:rsidRPr="00F112AF" w:rsidRDefault="00F112AF" w:rsidP="00F112AF">
      <w:pPr>
        <w:pStyle w:val="Style7"/>
        <w:widowControl/>
        <w:ind w:firstLine="567"/>
        <w:jc w:val="center"/>
        <w:rPr>
          <w:rStyle w:val="FontStyle29"/>
          <w:b w:val="0"/>
        </w:rPr>
      </w:pPr>
      <w:r w:rsidRPr="00F112AF">
        <w:rPr>
          <w:rStyle w:val="FontStyle29"/>
          <w:b w:val="0"/>
        </w:rPr>
        <w:t>(ПРОЕКТ)</w:t>
      </w:r>
    </w:p>
    <w:p w:rsidR="00F112AF" w:rsidRPr="00432CEB" w:rsidRDefault="00F112AF" w:rsidP="00D05725">
      <w:pPr>
        <w:pStyle w:val="Style7"/>
        <w:widowControl/>
        <w:rPr>
          <w:rStyle w:val="FontStyle27"/>
        </w:rPr>
      </w:pPr>
      <w:r w:rsidRPr="00432CEB">
        <w:rPr>
          <w:rStyle w:val="FontStyle27"/>
        </w:rPr>
        <w:t xml:space="preserve">г. Екатеринбург                                                                  </w:t>
      </w:r>
      <w:r>
        <w:rPr>
          <w:rStyle w:val="FontStyle27"/>
        </w:rPr>
        <w:t xml:space="preserve">                        «__» _________</w:t>
      </w:r>
      <w:r w:rsidRPr="00432CEB">
        <w:rPr>
          <w:rStyle w:val="FontStyle27"/>
        </w:rPr>
        <w:t xml:space="preserve"> 201</w:t>
      </w:r>
      <w:r>
        <w:rPr>
          <w:rStyle w:val="FontStyle27"/>
        </w:rPr>
        <w:t>__</w:t>
      </w:r>
      <w:r w:rsidRPr="00432CEB">
        <w:rPr>
          <w:rStyle w:val="FontStyle27"/>
        </w:rPr>
        <w:t>_ г.</w:t>
      </w:r>
    </w:p>
    <w:p w:rsidR="00F112AF" w:rsidRPr="00432CEB" w:rsidRDefault="00F112AF" w:rsidP="00F112AF">
      <w:pPr>
        <w:pStyle w:val="Style7"/>
        <w:widowControl/>
        <w:ind w:firstLine="567"/>
        <w:rPr>
          <w:rStyle w:val="FontStyle27"/>
        </w:rPr>
      </w:pPr>
    </w:p>
    <w:p w:rsidR="00F112AF" w:rsidRDefault="00F112AF" w:rsidP="00F112AF">
      <w:pPr>
        <w:pStyle w:val="Style7"/>
        <w:widowControl/>
        <w:ind w:firstLine="567"/>
        <w:rPr>
          <w:rStyle w:val="FontStyle27"/>
        </w:rPr>
      </w:pPr>
      <w:proofErr w:type="gramStart"/>
      <w:r w:rsidRPr="00432CEB">
        <w:rPr>
          <w:rStyle w:val="FontStyle27"/>
          <w:b/>
        </w:rPr>
        <w:t>Открытое акционерное общество «Екатеринбургэнергосбыт»</w:t>
      </w:r>
      <w:r w:rsidRPr="00432CEB">
        <w:rPr>
          <w:rStyle w:val="FontStyle27"/>
        </w:rPr>
        <w:t>, именуемое далее по тексту «Заказчик»</w:t>
      </w:r>
      <w:r w:rsidR="0062631D">
        <w:rPr>
          <w:rStyle w:val="FontStyle27"/>
        </w:rPr>
        <w:t>,</w:t>
      </w:r>
      <w:r w:rsidRPr="00432CEB">
        <w:rPr>
          <w:rStyle w:val="FontStyle27"/>
        </w:rPr>
        <w:t xml:space="preserve"> в лице директора Попова Сергея Евгеньевича, действующего на основании Устава, с одной стороны, и </w:t>
      </w:r>
      <w:r>
        <w:rPr>
          <w:rStyle w:val="FontStyle27"/>
        </w:rPr>
        <w:t>_______________</w:t>
      </w:r>
      <w:r w:rsidRPr="00432CEB">
        <w:rPr>
          <w:rStyle w:val="FontStyle27"/>
        </w:rPr>
        <w:t>, именуемое далее по тексту «Подрядчик», в лице ______________________</w:t>
      </w:r>
      <w:r>
        <w:rPr>
          <w:rStyle w:val="FontStyle27"/>
        </w:rPr>
        <w:t>_____________________</w:t>
      </w:r>
      <w:r w:rsidRPr="00432CEB">
        <w:rPr>
          <w:rStyle w:val="FontStyle27"/>
        </w:rPr>
        <w:t>, действующего на основании _________________</w:t>
      </w:r>
      <w:r>
        <w:rPr>
          <w:rStyle w:val="FontStyle27"/>
        </w:rPr>
        <w:t>______</w:t>
      </w:r>
      <w:r w:rsidRPr="00432CEB">
        <w:rPr>
          <w:rStyle w:val="FontStyle27"/>
        </w:rPr>
        <w:t xml:space="preserve">, </w:t>
      </w:r>
      <w:r>
        <w:rPr>
          <w:rStyle w:val="FontStyle27"/>
        </w:rPr>
        <w:t xml:space="preserve">с другой стороны, </w:t>
      </w:r>
      <w:r w:rsidRPr="00432CEB">
        <w:rPr>
          <w:rStyle w:val="FontStyle27"/>
        </w:rPr>
        <w:t xml:space="preserve">на основании Протокола заседания </w:t>
      </w:r>
      <w:r>
        <w:rPr>
          <w:rStyle w:val="FontStyle27"/>
        </w:rPr>
        <w:t xml:space="preserve">Закупочной </w:t>
      </w:r>
      <w:r w:rsidRPr="00432CEB">
        <w:rPr>
          <w:rStyle w:val="FontStyle27"/>
        </w:rPr>
        <w:t xml:space="preserve">комиссии по </w:t>
      </w:r>
      <w:r>
        <w:rPr>
          <w:rStyle w:val="FontStyle27"/>
        </w:rPr>
        <w:t>подведению итогов открытого запроса предложений</w:t>
      </w:r>
      <w:r w:rsidRPr="00432CEB">
        <w:rPr>
          <w:rStyle w:val="FontStyle27"/>
        </w:rPr>
        <w:t xml:space="preserve"> от </w:t>
      </w:r>
      <w:r>
        <w:rPr>
          <w:rStyle w:val="FontStyle27"/>
        </w:rPr>
        <w:t>___________</w:t>
      </w:r>
      <w:r w:rsidRPr="00432CEB">
        <w:rPr>
          <w:rStyle w:val="FontStyle27"/>
        </w:rPr>
        <w:t>№</w:t>
      </w:r>
      <w:r>
        <w:rPr>
          <w:rStyle w:val="FontStyle27"/>
        </w:rPr>
        <w:t>_________</w:t>
      </w:r>
      <w:r w:rsidRPr="00432CEB">
        <w:rPr>
          <w:rStyle w:val="FontStyle27"/>
        </w:rPr>
        <w:t>,</w:t>
      </w:r>
      <w:r>
        <w:rPr>
          <w:rStyle w:val="FontStyle27"/>
        </w:rPr>
        <w:t xml:space="preserve"> </w:t>
      </w:r>
      <w:r w:rsidRPr="00432CEB">
        <w:rPr>
          <w:rStyle w:val="FontStyle27"/>
        </w:rPr>
        <w:t>заключили настоящи</w:t>
      </w:r>
      <w:r>
        <w:rPr>
          <w:rStyle w:val="FontStyle27"/>
        </w:rPr>
        <w:t xml:space="preserve">й </w:t>
      </w:r>
      <w:r w:rsidRPr="00432CEB">
        <w:rPr>
          <w:rStyle w:val="FontStyle27"/>
        </w:rPr>
        <w:t>договор о нижеследующем:</w:t>
      </w:r>
      <w:proofErr w:type="gramEnd"/>
    </w:p>
    <w:p w:rsidR="00F112AF" w:rsidRPr="00432CEB" w:rsidRDefault="00F112AF" w:rsidP="00F112AF">
      <w:pPr>
        <w:pStyle w:val="Style7"/>
        <w:widowControl/>
        <w:ind w:firstLine="567"/>
        <w:rPr>
          <w:rStyle w:val="FontStyle27"/>
        </w:rPr>
      </w:pPr>
    </w:p>
    <w:p w:rsidR="00F112AF" w:rsidRPr="00432CEB" w:rsidRDefault="00F112AF" w:rsidP="00F112AF">
      <w:pPr>
        <w:pStyle w:val="Style8"/>
        <w:widowControl/>
        <w:tabs>
          <w:tab w:val="left" w:pos="993"/>
        </w:tabs>
        <w:ind w:firstLine="567"/>
        <w:jc w:val="center"/>
        <w:rPr>
          <w:rStyle w:val="FontStyle29"/>
        </w:rPr>
      </w:pPr>
      <w:r>
        <w:rPr>
          <w:rStyle w:val="FontStyle29"/>
        </w:rPr>
        <w:t>1.</w:t>
      </w:r>
      <w:r>
        <w:rPr>
          <w:rStyle w:val="FontStyle29"/>
        </w:rPr>
        <w:tab/>
        <w:t>ПРЕДМЕТ ДОГОВОРА</w:t>
      </w:r>
    </w:p>
    <w:p w:rsidR="00F112AF" w:rsidRPr="0062631D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1.1</w:t>
      </w:r>
      <w:r w:rsidR="008A73E2">
        <w:rPr>
          <w:rStyle w:val="FontStyle27"/>
        </w:rPr>
        <w:t>.</w:t>
      </w:r>
      <w:r w:rsidRPr="00432CEB">
        <w:rPr>
          <w:rStyle w:val="FontStyle27"/>
        </w:rPr>
        <w:t xml:space="preserve"> </w:t>
      </w:r>
      <w:r w:rsidRPr="0062631D">
        <w:rPr>
          <w:rStyle w:val="FontStyle27"/>
        </w:rPr>
        <w:t xml:space="preserve">Предметом настоящего договора является выполнение Подрядчиком работ </w:t>
      </w:r>
      <w:r w:rsidR="00EB2BB0">
        <w:rPr>
          <w:rStyle w:val="FontStyle27"/>
        </w:rPr>
        <w:t xml:space="preserve">по </w:t>
      </w:r>
      <w:r w:rsidR="00DD23BE">
        <w:rPr>
          <w:sz w:val="22"/>
          <w:szCs w:val="22"/>
        </w:rPr>
        <w:t>уборке</w:t>
      </w:r>
      <w:r w:rsidR="004C25C1">
        <w:rPr>
          <w:sz w:val="22"/>
          <w:szCs w:val="22"/>
        </w:rPr>
        <w:t xml:space="preserve"> </w:t>
      </w:r>
      <w:r w:rsidRPr="0062631D">
        <w:rPr>
          <w:sz w:val="22"/>
          <w:szCs w:val="22"/>
        </w:rPr>
        <w:t xml:space="preserve"> помещений и прилегающих к ним территорий</w:t>
      </w:r>
      <w:r w:rsidR="008A73E2">
        <w:rPr>
          <w:sz w:val="22"/>
          <w:szCs w:val="22"/>
        </w:rPr>
        <w:t xml:space="preserve"> (далее – работы)</w:t>
      </w:r>
      <w:r w:rsidRPr="0062631D">
        <w:rPr>
          <w:sz w:val="22"/>
          <w:szCs w:val="22"/>
        </w:rPr>
        <w:t xml:space="preserve"> </w:t>
      </w:r>
      <w:r w:rsidR="0062631D">
        <w:rPr>
          <w:sz w:val="22"/>
          <w:szCs w:val="22"/>
        </w:rPr>
        <w:t xml:space="preserve"> в объеме и в сроки </w:t>
      </w:r>
      <w:r w:rsidRPr="0062631D">
        <w:rPr>
          <w:rStyle w:val="FontStyle27"/>
        </w:rPr>
        <w:t xml:space="preserve">согласно Приложению № </w:t>
      </w:r>
      <w:r w:rsidR="0062631D">
        <w:rPr>
          <w:rStyle w:val="FontStyle27"/>
        </w:rPr>
        <w:t>3 к договору на объект</w:t>
      </w:r>
      <w:r w:rsidR="00DD23BE">
        <w:rPr>
          <w:rStyle w:val="FontStyle27"/>
        </w:rPr>
        <w:t>ах</w:t>
      </w:r>
      <w:r w:rsidRPr="0062631D">
        <w:rPr>
          <w:rStyle w:val="FontStyle27"/>
        </w:rPr>
        <w:t xml:space="preserve"> Заказ</w:t>
      </w:r>
      <w:r w:rsidR="0062631D">
        <w:rPr>
          <w:rStyle w:val="FontStyle27"/>
        </w:rPr>
        <w:t>чика, расположенн</w:t>
      </w:r>
      <w:r w:rsidR="00DD23BE">
        <w:rPr>
          <w:rStyle w:val="FontStyle27"/>
        </w:rPr>
        <w:t>ых</w:t>
      </w:r>
      <w:r w:rsidRPr="0062631D">
        <w:rPr>
          <w:rStyle w:val="FontStyle27"/>
        </w:rPr>
        <w:t xml:space="preserve"> по адресу: г. Екатеринбург, </w:t>
      </w:r>
      <w:r w:rsidRPr="0062631D">
        <w:rPr>
          <w:sz w:val="22"/>
          <w:szCs w:val="22"/>
        </w:rPr>
        <w:t>ул. Сурикова, 48</w:t>
      </w:r>
      <w:r w:rsidR="00DD23BE">
        <w:rPr>
          <w:sz w:val="22"/>
          <w:szCs w:val="22"/>
        </w:rPr>
        <w:t>,</w:t>
      </w:r>
      <w:r w:rsidRPr="0062631D">
        <w:rPr>
          <w:sz w:val="22"/>
          <w:szCs w:val="22"/>
        </w:rPr>
        <w:t xml:space="preserve">  подъезд № 1, 2.</w:t>
      </w:r>
    </w:p>
    <w:p w:rsidR="00F112AF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1.2. Заказчик создает необходимые условия для выполнения Подрядчиком </w:t>
      </w:r>
      <w:r>
        <w:rPr>
          <w:rStyle w:val="FontStyle27"/>
        </w:rPr>
        <w:t>работ</w:t>
      </w:r>
      <w:r w:rsidRPr="00432CEB">
        <w:rPr>
          <w:rStyle w:val="FontStyle27"/>
        </w:rPr>
        <w:t xml:space="preserve">, принимает их результат и </w:t>
      </w:r>
      <w:proofErr w:type="gramStart"/>
      <w:r w:rsidRPr="00432CEB">
        <w:rPr>
          <w:rStyle w:val="FontStyle27"/>
        </w:rPr>
        <w:t>оплачивает их стоимость согласно</w:t>
      </w:r>
      <w:proofErr w:type="gramEnd"/>
      <w:r w:rsidRPr="00432CEB">
        <w:rPr>
          <w:rStyle w:val="FontStyle27"/>
        </w:rPr>
        <w:t xml:space="preserve"> акта сдачи-приемки выполненных работ.</w:t>
      </w:r>
    </w:p>
    <w:p w:rsidR="00D05725" w:rsidRPr="00432CEB" w:rsidRDefault="00D05725" w:rsidP="00F112AF">
      <w:pPr>
        <w:pStyle w:val="Style6"/>
        <w:widowControl/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8"/>
        <w:widowControl/>
        <w:tabs>
          <w:tab w:val="left" w:pos="993"/>
        </w:tabs>
        <w:ind w:firstLine="567"/>
        <w:jc w:val="center"/>
        <w:rPr>
          <w:rStyle w:val="FontStyle29"/>
        </w:rPr>
      </w:pPr>
      <w:r>
        <w:rPr>
          <w:rStyle w:val="FontStyle29"/>
        </w:rPr>
        <w:t>2.</w:t>
      </w:r>
      <w:r>
        <w:rPr>
          <w:rStyle w:val="FontStyle29"/>
        </w:rPr>
        <w:tab/>
        <w:t>СТОИМОСТЬ РАБОТ</w:t>
      </w:r>
    </w:p>
    <w:p w:rsidR="0062631D" w:rsidRDefault="00F112AF" w:rsidP="00F112AF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С</w:t>
      </w:r>
      <w:r w:rsidR="0062631D">
        <w:rPr>
          <w:rStyle w:val="FontStyle27"/>
        </w:rPr>
        <w:t>тоимость работ по настоящему</w:t>
      </w:r>
      <w:r w:rsidRPr="00432CEB">
        <w:rPr>
          <w:rStyle w:val="FontStyle27"/>
        </w:rPr>
        <w:t xml:space="preserve"> договору </w:t>
      </w:r>
      <w:r w:rsidR="0062631D">
        <w:rPr>
          <w:rStyle w:val="FontStyle27"/>
        </w:rPr>
        <w:t>определяется в Калькуляции стоимости работ (Приложение</w:t>
      </w:r>
      <w:r w:rsidRPr="00432CEB">
        <w:rPr>
          <w:rStyle w:val="FontStyle27"/>
        </w:rPr>
        <w:t xml:space="preserve"> № 2 </w:t>
      </w:r>
      <w:r>
        <w:rPr>
          <w:rStyle w:val="FontStyle27"/>
        </w:rPr>
        <w:t>к договору</w:t>
      </w:r>
      <w:r w:rsidR="0062631D">
        <w:rPr>
          <w:rStyle w:val="FontStyle27"/>
        </w:rPr>
        <w:t>).</w:t>
      </w:r>
      <w:r>
        <w:rPr>
          <w:rStyle w:val="FontStyle27"/>
        </w:rPr>
        <w:t xml:space="preserve"> </w:t>
      </w:r>
    </w:p>
    <w:p w:rsidR="00F112AF" w:rsidRPr="00432CEB" w:rsidRDefault="00DD23BE" w:rsidP="00F112AF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С</w:t>
      </w:r>
      <w:r w:rsidR="0062631D">
        <w:rPr>
          <w:rStyle w:val="FontStyle27"/>
        </w:rPr>
        <w:t xml:space="preserve">тоимость договора </w:t>
      </w:r>
      <w:r>
        <w:rPr>
          <w:rStyle w:val="FontStyle27"/>
        </w:rPr>
        <w:t xml:space="preserve">не может превышать </w:t>
      </w:r>
      <w:r w:rsidR="00F112AF" w:rsidRPr="00432CEB">
        <w:rPr>
          <w:rStyle w:val="FontStyle27"/>
        </w:rPr>
        <w:t xml:space="preserve"> ___________________________________ руб. (______________________ рубля __ копеек), в том числе НДС 18% - ______________ руб. (_______________________ рублей ___________________ копеек).</w:t>
      </w:r>
    </w:p>
    <w:p w:rsidR="00F112AF" w:rsidRPr="00432CEB" w:rsidRDefault="00F112AF" w:rsidP="00F112AF">
      <w:pPr>
        <w:pStyle w:val="Style9"/>
        <w:widowControl/>
        <w:tabs>
          <w:tab w:val="left" w:pos="984"/>
        </w:tabs>
        <w:spacing w:line="240" w:lineRule="auto"/>
        <w:ind w:left="567" w:firstLine="0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3. ПРАВА И ОБЯЗАННОСТИ СТОРОН</w:t>
      </w:r>
    </w:p>
    <w:p w:rsidR="00F112AF" w:rsidRPr="00432CEB" w:rsidRDefault="00F112AF" w:rsidP="00F112AF">
      <w:pPr>
        <w:pStyle w:val="Style9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3.1.</w:t>
      </w:r>
      <w:r w:rsidRPr="00432CEB">
        <w:rPr>
          <w:rStyle w:val="FontStyle27"/>
        </w:rPr>
        <w:tab/>
        <w:t>Обязанности Подрядчика: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выполнять работы </w:t>
      </w:r>
      <w:r w:rsidR="0062631D">
        <w:rPr>
          <w:rStyle w:val="FontStyle27"/>
        </w:rPr>
        <w:t xml:space="preserve">лично </w:t>
      </w:r>
      <w:r w:rsidRPr="00432CEB">
        <w:rPr>
          <w:rStyle w:val="FontStyle27"/>
        </w:rPr>
        <w:t>в полном объеме в согласованные сроки с надлежащим качеством;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выполнять работы в соответствии с требованиями ПУЭ, ПТЭ, СНиП и другими нормативными документами;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нести ответственность за качественное выполнение возложенных на него работ, за соблюдение правил охраны труда и техники безопасности;</w:t>
      </w:r>
    </w:p>
    <w:p w:rsidR="00F112AF" w:rsidRPr="00432CEB" w:rsidRDefault="0062631D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 xml:space="preserve">ежемесячно </w:t>
      </w:r>
      <w:r w:rsidR="00F112AF" w:rsidRPr="00432CEB">
        <w:rPr>
          <w:rStyle w:val="FontStyle27"/>
        </w:rPr>
        <w:t xml:space="preserve">предоставлять акты </w:t>
      </w:r>
      <w:r>
        <w:rPr>
          <w:rStyle w:val="FontStyle27"/>
        </w:rPr>
        <w:t xml:space="preserve">сдачи-приемки </w:t>
      </w:r>
      <w:r w:rsidR="00C64B8F">
        <w:rPr>
          <w:rStyle w:val="FontStyle27"/>
        </w:rPr>
        <w:t>выполненных работ не позднее 10</w:t>
      </w:r>
      <w:r w:rsidR="00F112AF" w:rsidRPr="00432CEB">
        <w:rPr>
          <w:rStyle w:val="FontStyle27"/>
        </w:rPr>
        <w:t xml:space="preserve"> числа месяца следующего за </w:t>
      </w:r>
      <w:proofErr w:type="gramStart"/>
      <w:r w:rsidR="00F112AF" w:rsidRPr="00432CEB">
        <w:rPr>
          <w:rStyle w:val="FontStyle27"/>
        </w:rPr>
        <w:t>отчетным</w:t>
      </w:r>
      <w:proofErr w:type="gramEnd"/>
      <w:r w:rsidR="00F112AF" w:rsidRPr="00432CEB">
        <w:rPr>
          <w:rStyle w:val="FontStyle27"/>
        </w:rPr>
        <w:t>.</w:t>
      </w:r>
    </w:p>
    <w:p w:rsidR="00F112AF" w:rsidRPr="00432CEB" w:rsidRDefault="00F112AF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3.2.</w:t>
      </w:r>
      <w:r w:rsidRPr="00432CEB">
        <w:rPr>
          <w:rStyle w:val="FontStyle27"/>
        </w:rPr>
        <w:tab/>
        <w:t>Права Подрядчика: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требовать оплаты работ по цене и в сроки, предусмотренные настоящим договором;</w:t>
      </w:r>
    </w:p>
    <w:p w:rsidR="00F112AF" w:rsidRPr="00432CEB" w:rsidRDefault="0062631D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3.3.</w:t>
      </w:r>
      <w:r>
        <w:rPr>
          <w:rStyle w:val="FontStyle27"/>
        </w:rPr>
        <w:tab/>
        <w:t>Обязанности Заказчика: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оплачивать Подрядчику стоимость работ, указанных </w:t>
      </w:r>
      <w:r>
        <w:rPr>
          <w:rStyle w:val="FontStyle27"/>
        </w:rPr>
        <w:t>в</w:t>
      </w:r>
      <w:r w:rsidRPr="00432CEB">
        <w:rPr>
          <w:rStyle w:val="FontStyle27"/>
        </w:rPr>
        <w:t xml:space="preserve"> п. 1.1</w:t>
      </w:r>
      <w:r>
        <w:rPr>
          <w:rStyle w:val="FontStyle27"/>
        </w:rPr>
        <w:t xml:space="preserve"> настоящего договора</w:t>
      </w:r>
      <w:r w:rsidR="008A73E2">
        <w:rPr>
          <w:rStyle w:val="FontStyle27"/>
        </w:rPr>
        <w:t>, в размере</w:t>
      </w:r>
      <w:r w:rsidRPr="00432CEB">
        <w:rPr>
          <w:rStyle w:val="FontStyle27"/>
        </w:rPr>
        <w:t xml:space="preserve"> и в сроки, установленные настоящим договором;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организовывать и производить приемку результатов работ при получении сообщения </w:t>
      </w:r>
      <w:r>
        <w:rPr>
          <w:rStyle w:val="FontStyle27"/>
        </w:rPr>
        <w:t>П</w:t>
      </w:r>
      <w:r w:rsidRPr="00432CEB">
        <w:rPr>
          <w:rStyle w:val="FontStyle27"/>
        </w:rPr>
        <w:t xml:space="preserve">одрядчика о готовности к сдаче-приемке в 5-дневный срок </w:t>
      </w:r>
      <w:proofErr w:type="gramStart"/>
      <w:r w:rsidRPr="00432CEB">
        <w:rPr>
          <w:rStyle w:val="FontStyle27"/>
        </w:rPr>
        <w:t>с даты получения</w:t>
      </w:r>
      <w:proofErr w:type="gramEnd"/>
      <w:r w:rsidRPr="00432CEB">
        <w:rPr>
          <w:rStyle w:val="FontStyle27"/>
        </w:rPr>
        <w:t xml:space="preserve"> сообщения;</w:t>
      </w:r>
    </w:p>
    <w:p w:rsidR="00F112AF" w:rsidRPr="00432CEB" w:rsidRDefault="00F112AF" w:rsidP="00F112AF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обеспе</w:t>
      </w:r>
      <w:r w:rsidR="00D059B0">
        <w:rPr>
          <w:rStyle w:val="FontStyle27"/>
        </w:rPr>
        <w:t>чивать доступ в</w:t>
      </w:r>
      <w:r w:rsidRPr="00432CEB">
        <w:rPr>
          <w:rStyle w:val="FontStyle27"/>
        </w:rPr>
        <w:t xml:space="preserve"> помещения;</w:t>
      </w:r>
    </w:p>
    <w:p w:rsidR="00F112AF" w:rsidRPr="00432CEB" w:rsidRDefault="00F112AF" w:rsidP="0062631D">
      <w:pPr>
        <w:pStyle w:val="Style1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оплатить Подрядчику стоимость </w:t>
      </w:r>
      <w:r w:rsidR="0062631D">
        <w:rPr>
          <w:rStyle w:val="FontStyle27"/>
        </w:rPr>
        <w:t xml:space="preserve">фактически </w:t>
      </w:r>
      <w:r w:rsidRPr="00432CEB">
        <w:rPr>
          <w:rStyle w:val="FontStyle27"/>
        </w:rPr>
        <w:t>выполненных работ в случае досрочного расторжения договора.</w:t>
      </w:r>
    </w:p>
    <w:p w:rsidR="00F112AF" w:rsidRPr="00432CEB" w:rsidRDefault="00F112AF" w:rsidP="00F112AF">
      <w:pPr>
        <w:pStyle w:val="Style9"/>
        <w:widowControl/>
        <w:tabs>
          <w:tab w:val="left" w:pos="96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3.4.</w:t>
      </w:r>
      <w:r w:rsidRPr="00432CEB">
        <w:rPr>
          <w:rStyle w:val="FontStyle27"/>
        </w:rPr>
        <w:tab/>
        <w:t>Права Заказчика:</w:t>
      </w:r>
    </w:p>
    <w:p w:rsidR="00F112AF" w:rsidRPr="00432CEB" w:rsidRDefault="00F112AF" w:rsidP="00F112AF">
      <w:pPr>
        <w:pStyle w:val="Style1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-</w:t>
      </w:r>
      <w:r w:rsidRPr="00432CEB">
        <w:rPr>
          <w:rStyle w:val="FontStyle27"/>
        </w:rPr>
        <w:tab/>
        <w:t>осуществлять контроль и надзор за ходом и качеством выполняемых работ, не вмешиваясь при этом в оперативно-распорядительную деятельность Подрядчика.</w:t>
      </w:r>
    </w:p>
    <w:p w:rsidR="00F112AF" w:rsidRPr="00432CEB" w:rsidRDefault="00F112AF" w:rsidP="00F112AF">
      <w:pPr>
        <w:pStyle w:val="Style1"/>
        <w:widowControl/>
        <w:tabs>
          <w:tab w:val="left" w:pos="1080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4. СРОК ДЕЙСТВИЯ ДОГОВОРА</w:t>
      </w:r>
    </w:p>
    <w:p w:rsidR="00F112AF" w:rsidRPr="00DD23BE" w:rsidRDefault="00F112AF" w:rsidP="009E6E60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567"/>
        <w:rPr>
          <w:rStyle w:val="FontStyle27"/>
          <w:highlight w:val="yellow"/>
        </w:rPr>
      </w:pPr>
      <w:r w:rsidRPr="00432CEB">
        <w:rPr>
          <w:rStyle w:val="FontStyle27"/>
        </w:rPr>
        <w:t>4.1.</w:t>
      </w:r>
      <w:r>
        <w:rPr>
          <w:rStyle w:val="FontStyle27"/>
        </w:rPr>
        <w:t xml:space="preserve"> </w:t>
      </w:r>
      <w:r w:rsidRPr="00432CEB">
        <w:rPr>
          <w:rStyle w:val="FontStyle27"/>
        </w:rPr>
        <w:t xml:space="preserve">Срок действия договора </w:t>
      </w:r>
      <w:r w:rsidRPr="00F83700">
        <w:rPr>
          <w:rStyle w:val="FontStyle29"/>
          <w:b w:val="0"/>
        </w:rPr>
        <w:t>устанавливается с</w:t>
      </w:r>
      <w:r w:rsidRPr="00432CEB">
        <w:rPr>
          <w:rStyle w:val="FontStyle29"/>
        </w:rPr>
        <w:t xml:space="preserve"> </w:t>
      </w:r>
      <w:r w:rsidR="009E6E60" w:rsidRPr="009E6E60">
        <w:rPr>
          <w:rStyle w:val="FontStyle29"/>
          <w:b w:val="0"/>
        </w:rPr>
        <w:t xml:space="preserve">«01» января 2015 года и действует до «31» декабря 2015 года, а в части расчетов </w:t>
      </w:r>
      <w:r w:rsidR="007149DA">
        <w:rPr>
          <w:rStyle w:val="FontStyle29"/>
          <w:b w:val="0"/>
        </w:rPr>
        <w:t xml:space="preserve">- </w:t>
      </w:r>
      <w:r w:rsidR="009E6E60" w:rsidRPr="009E6E60">
        <w:rPr>
          <w:rStyle w:val="FontStyle29"/>
          <w:b w:val="0"/>
        </w:rPr>
        <w:t>до полного их исполнения</w:t>
      </w:r>
      <w:r w:rsidR="009E6E60">
        <w:rPr>
          <w:rStyle w:val="FontStyle29"/>
        </w:rPr>
        <w:t>.</w:t>
      </w: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tabs>
          <w:tab w:val="left" w:pos="567"/>
          <w:tab w:val="left" w:pos="993"/>
        </w:tabs>
        <w:ind w:firstLine="567"/>
        <w:jc w:val="center"/>
        <w:rPr>
          <w:rStyle w:val="FontStyle29"/>
        </w:rPr>
      </w:pPr>
      <w:r w:rsidRPr="00432CEB">
        <w:rPr>
          <w:rStyle w:val="FontStyle29"/>
        </w:rPr>
        <w:t>5. ПОРЯДОК РАСЧЕТОВ</w:t>
      </w:r>
    </w:p>
    <w:p w:rsidR="00F112AF" w:rsidRPr="00432CEB" w:rsidRDefault="00F112AF" w:rsidP="008A73E2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5.1.</w:t>
      </w:r>
      <w:r w:rsidRPr="00432CEB">
        <w:rPr>
          <w:rStyle w:val="FontStyle27"/>
        </w:rPr>
        <w:tab/>
        <w:t>Оплата в</w:t>
      </w:r>
      <w:r w:rsidR="008A73E2">
        <w:rPr>
          <w:rStyle w:val="FontStyle27"/>
        </w:rPr>
        <w:t xml:space="preserve">ыполненных работ осуществляется ежемесячно на основании счета на оплату </w:t>
      </w:r>
      <w:r w:rsidRPr="00432CEB">
        <w:rPr>
          <w:rStyle w:val="FontStyle27"/>
        </w:rPr>
        <w:t>в течение 30 д</w:t>
      </w:r>
      <w:r w:rsidR="008A73E2">
        <w:rPr>
          <w:rStyle w:val="FontStyle27"/>
        </w:rPr>
        <w:t xml:space="preserve">ней с момента </w:t>
      </w:r>
      <w:r w:rsidRPr="00432CEB">
        <w:rPr>
          <w:rStyle w:val="FontStyle27"/>
        </w:rPr>
        <w:t xml:space="preserve">подписания </w:t>
      </w:r>
      <w:r w:rsidR="008A73E2">
        <w:rPr>
          <w:rStyle w:val="FontStyle27"/>
        </w:rPr>
        <w:t xml:space="preserve">уполномоченными представителями </w:t>
      </w:r>
      <w:r w:rsidRPr="00432CEB">
        <w:rPr>
          <w:rStyle w:val="FontStyle27"/>
        </w:rPr>
        <w:t>сторонами акта сдачи-приемки выполненных работ.</w:t>
      </w:r>
    </w:p>
    <w:p w:rsidR="00F112AF" w:rsidRDefault="00F112AF" w:rsidP="00F112AF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Оплата по настоящему договору производится безналичным расчетом</w:t>
      </w:r>
      <w:r w:rsidR="0062631D">
        <w:rPr>
          <w:rStyle w:val="FontStyle27"/>
        </w:rPr>
        <w:t xml:space="preserve"> путем перечисления денежных средств на расчетный счет Подрядчика</w:t>
      </w:r>
      <w:r w:rsidRPr="00432CEB">
        <w:rPr>
          <w:rStyle w:val="FontStyle27"/>
        </w:rPr>
        <w:t>.</w:t>
      </w:r>
    </w:p>
    <w:p w:rsidR="0062631D" w:rsidRPr="00432CEB" w:rsidRDefault="0062631D" w:rsidP="00F112AF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Датой оплаты считается дата списания денежных сре</w:t>
      </w:r>
      <w:proofErr w:type="gramStart"/>
      <w:r>
        <w:rPr>
          <w:rStyle w:val="FontStyle27"/>
        </w:rPr>
        <w:t>дств с р</w:t>
      </w:r>
      <w:proofErr w:type="gramEnd"/>
      <w:r>
        <w:rPr>
          <w:rStyle w:val="FontStyle27"/>
        </w:rPr>
        <w:t>асчетного счета Заказчика.</w:t>
      </w:r>
    </w:p>
    <w:p w:rsidR="00F112AF" w:rsidRPr="00432CEB" w:rsidRDefault="00F112AF" w:rsidP="00F112AF">
      <w:pPr>
        <w:pStyle w:val="Style7"/>
        <w:widowControl/>
        <w:tabs>
          <w:tab w:val="left" w:pos="567"/>
          <w:tab w:val="left" w:pos="993"/>
          <w:tab w:val="left" w:pos="1195"/>
        </w:tabs>
        <w:ind w:firstLine="567"/>
      </w:pPr>
    </w:p>
    <w:p w:rsidR="00F112AF" w:rsidRPr="00432CEB" w:rsidRDefault="0062631D" w:rsidP="00F112AF">
      <w:pPr>
        <w:pStyle w:val="Style7"/>
        <w:widowControl/>
        <w:tabs>
          <w:tab w:val="left" w:pos="567"/>
          <w:tab w:val="left" w:pos="993"/>
          <w:tab w:val="left" w:pos="1195"/>
        </w:tabs>
        <w:ind w:firstLine="567"/>
        <w:jc w:val="center"/>
        <w:rPr>
          <w:rStyle w:val="FontStyle29"/>
        </w:rPr>
      </w:pPr>
      <w:r>
        <w:rPr>
          <w:rStyle w:val="FontStyle29"/>
        </w:rPr>
        <w:t>6. СДАЧА-ПРИЕМКА РАБОТ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Приемка работ производится представителями Заказчика и Под</w:t>
      </w:r>
      <w:r w:rsidR="008A73E2">
        <w:rPr>
          <w:rStyle w:val="FontStyle27"/>
        </w:rPr>
        <w:t>рядчика в 5-тидневный срок с момента</w:t>
      </w:r>
      <w:r w:rsidRPr="00432CEB">
        <w:rPr>
          <w:rStyle w:val="FontStyle27"/>
        </w:rPr>
        <w:t xml:space="preserve"> получения сообщения Подрядчика о готовности к сдаче-приемке</w:t>
      </w:r>
      <w:r w:rsidR="008A73E2">
        <w:rPr>
          <w:rStyle w:val="FontStyle27"/>
        </w:rPr>
        <w:t xml:space="preserve"> выполненных работ</w:t>
      </w:r>
      <w:r w:rsidRPr="00432CEB">
        <w:rPr>
          <w:rStyle w:val="FontStyle27"/>
        </w:rPr>
        <w:t>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Заказчик обязан подписать в </w:t>
      </w:r>
      <w:r w:rsidR="0062631D">
        <w:rPr>
          <w:rStyle w:val="FontStyle27"/>
        </w:rPr>
        <w:t xml:space="preserve">течение 5-ти дней после </w:t>
      </w:r>
      <w:r w:rsidRPr="00432CEB">
        <w:rPr>
          <w:rStyle w:val="FontStyle27"/>
        </w:rPr>
        <w:t>сдачи</w:t>
      </w:r>
      <w:r w:rsidR="0062631D">
        <w:rPr>
          <w:rStyle w:val="FontStyle27"/>
        </w:rPr>
        <w:t>-приемки работ</w:t>
      </w:r>
      <w:r w:rsidRPr="00432CEB">
        <w:rPr>
          <w:rStyle w:val="FontStyle27"/>
        </w:rPr>
        <w:t xml:space="preserve"> акт </w:t>
      </w:r>
      <w:r w:rsidR="0062631D">
        <w:rPr>
          <w:rStyle w:val="FontStyle27"/>
        </w:rPr>
        <w:t xml:space="preserve">сдачи-приемки </w:t>
      </w:r>
      <w:r w:rsidRPr="00432CEB">
        <w:rPr>
          <w:rStyle w:val="FontStyle27"/>
        </w:rPr>
        <w:t>выполненных работ, либо предоставить мотивированный отказ от приемки работ.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Гарантийный срок на выполненные работы устанавливается согласно СНиП; на применяемые материалы - </w:t>
      </w:r>
      <w:proofErr w:type="gramStart"/>
      <w:r w:rsidRPr="00432CEB">
        <w:rPr>
          <w:rStyle w:val="FontStyle27"/>
        </w:rPr>
        <w:t>согласно ГОСТов</w:t>
      </w:r>
      <w:proofErr w:type="gramEnd"/>
      <w:r w:rsidRPr="00432CEB">
        <w:rPr>
          <w:rStyle w:val="FontStyle27"/>
        </w:rPr>
        <w:t>.</w:t>
      </w:r>
    </w:p>
    <w:p w:rsidR="00F112AF" w:rsidRPr="00432CEB" w:rsidRDefault="00F112AF" w:rsidP="00F112AF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Дефекты, выявленные в течение гарантийного срока, Подрядчик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:rsidR="00F112AF" w:rsidRPr="00432CEB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D05725">
        <w:rPr>
          <w:rStyle w:val="FontStyle27"/>
          <w:b/>
        </w:rPr>
        <w:t>7.</w:t>
      </w:r>
      <w:r w:rsidRPr="00432CEB">
        <w:rPr>
          <w:rStyle w:val="FontStyle27"/>
        </w:rPr>
        <w:t xml:space="preserve"> </w:t>
      </w:r>
      <w:r w:rsidRPr="00432CEB">
        <w:rPr>
          <w:rStyle w:val="FontStyle29"/>
        </w:rPr>
        <w:t>ОТВЕТСТВЕННОСТЬ СТОРОН</w:t>
      </w:r>
    </w:p>
    <w:p w:rsidR="00F112AF" w:rsidRPr="00432CEB" w:rsidRDefault="00F112AF" w:rsidP="00F112AF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:rsidR="00F112AF" w:rsidRPr="00432CEB" w:rsidRDefault="00F112AF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D05725">
        <w:rPr>
          <w:rStyle w:val="FontStyle27"/>
          <w:b/>
        </w:rPr>
        <w:t>8.</w:t>
      </w:r>
      <w:r w:rsidRPr="00432CEB">
        <w:rPr>
          <w:rStyle w:val="FontStyle27"/>
        </w:rPr>
        <w:t xml:space="preserve"> </w:t>
      </w:r>
      <w:r w:rsidRPr="00432CEB">
        <w:rPr>
          <w:rStyle w:val="FontStyle29"/>
        </w:rPr>
        <w:t>ПОРЯДОК РАЗРЕШЕНИЯ СПОРОВ</w:t>
      </w:r>
    </w:p>
    <w:p w:rsidR="00F112AF" w:rsidRPr="00432CEB" w:rsidRDefault="00F112AF" w:rsidP="00F112AF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>Все разногласия по настоящему договору разрешаются путем переговоров между сторонами</w:t>
      </w:r>
      <w:r>
        <w:rPr>
          <w:rStyle w:val="FontStyle27"/>
        </w:rPr>
        <w:t>.</w:t>
      </w:r>
    </w:p>
    <w:p w:rsidR="00F112AF" w:rsidRPr="00432CEB" w:rsidRDefault="00DD23BE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  <w:r>
        <w:rPr>
          <w:rStyle w:val="FontStyle27"/>
        </w:rPr>
        <w:t>8.2</w:t>
      </w:r>
      <w:r w:rsidR="00F112AF" w:rsidRPr="00432CEB">
        <w:rPr>
          <w:rStyle w:val="FontStyle27"/>
        </w:rPr>
        <w:t xml:space="preserve">. </w:t>
      </w:r>
      <w:r w:rsidR="00F112AF">
        <w:rPr>
          <w:rStyle w:val="FontStyle27"/>
        </w:rPr>
        <w:t>В случае не разрешения</w:t>
      </w:r>
      <w:r w:rsidR="00F112AF" w:rsidRPr="00432CEB">
        <w:rPr>
          <w:rStyle w:val="FontStyle27"/>
        </w:rPr>
        <w:t xml:space="preserve"> сторонами разногласий по данному договору все</w:t>
      </w:r>
      <w:r w:rsidR="008A73E2">
        <w:rPr>
          <w:rStyle w:val="FontStyle27"/>
        </w:rPr>
        <w:t xml:space="preserve"> споры подлежат рассмотрению в А</w:t>
      </w:r>
      <w:r w:rsidR="00F112AF" w:rsidRPr="00432CEB">
        <w:rPr>
          <w:rStyle w:val="FontStyle27"/>
        </w:rPr>
        <w:t>рбитражном суде Свердловской области.</w:t>
      </w:r>
      <w:r w:rsidR="0062631D">
        <w:rPr>
          <w:rStyle w:val="FontStyle27"/>
        </w:rPr>
        <w:t xml:space="preserve"> Обязателен досудебный (претензионный) порядок рассмотрения спора. Срок для рассмотрения претензии – 30 дней с момента ее получения.</w:t>
      </w:r>
    </w:p>
    <w:p w:rsidR="00F112AF" w:rsidRPr="00432CEB" w:rsidRDefault="00F112AF" w:rsidP="00F112AF">
      <w:pPr>
        <w:pStyle w:val="Style15"/>
        <w:widowControl/>
        <w:tabs>
          <w:tab w:val="left" w:pos="1387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</w:p>
    <w:p w:rsidR="00F112AF" w:rsidRPr="00432CEB" w:rsidRDefault="00F112AF" w:rsidP="00F112AF">
      <w:pPr>
        <w:pStyle w:val="Style7"/>
        <w:widowControl/>
        <w:ind w:firstLine="567"/>
        <w:jc w:val="center"/>
        <w:rPr>
          <w:rStyle w:val="FontStyle29"/>
        </w:rPr>
      </w:pPr>
      <w:r w:rsidRPr="00432CEB">
        <w:rPr>
          <w:rStyle w:val="FontStyle29"/>
        </w:rPr>
        <w:t>9. ДОПОЛНИТЕЛЬНЫЕ УСЛОВИЯ</w:t>
      </w:r>
    </w:p>
    <w:p w:rsidR="00DD23BE" w:rsidRPr="00DD23BE" w:rsidRDefault="00DD23BE" w:rsidP="00DD23BE">
      <w:pPr>
        <w:pStyle w:val="a6"/>
        <w:numPr>
          <w:ilvl w:val="0"/>
          <w:numId w:val="8"/>
        </w:numPr>
        <w:spacing w:line="240" w:lineRule="auto"/>
        <w:ind w:firstLine="567"/>
        <w:rPr>
          <w:rStyle w:val="FontStyle27"/>
          <w:rFonts w:eastAsiaTheme="minorEastAsia"/>
          <w:snapToGrid/>
        </w:rPr>
      </w:pPr>
      <w:proofErr w:type="gramStart"/>
      <w:r w:rsidRPr="00DD23BE">
        <w:rPr>
          <w:rStyle w:val="FontStyle27"/>
          <w:rFonts w:eastAsiaTheme="minorEastAsia"/>
          <w:snapToGrid/>
        </w:rPr>
        <w:t>Договор</w:t>
      </w:r>
      <w:proofErr w:type="gramEnd"/>
      <w:r w:rsidRPr="00DD23BE">
        <w:rPr>
          <w:rStyle w:val="FontStyle27"/>
          <w:rFonts w:eastAsiaTheme="minorEastAsia"/>
          <w:snapToGrid/>
        </w:rPr>
        <w:t xml:space="preserve"> может быть расторгнут по взаимному соглашению сторон. В случае досрочного расторжения договора </w:t>
      </w:r>
      <w:r w:rsidR="008A73E2">
        <w:rPr>
          <w:rStyle w:val="FontStyle27"/>
          <w:rFonts w:eastAsiaTheme="minorEastAsia"/>
          <w:snapToGrid/>
        </w:rPr>
        <w:t>до приемки работ по соглашению</w:t>
      </w:r>
      <w:r w:rsidRPr="00DD23BE">
        <w:rPr>
          <w:rStyle w:val="FontStyle27"/>
          <w:rFonts w:eastAsiaTheme="minorEastAsia"/>
          <w:snapToGrid/>
        </w:rPr>
        <w:t xml:space="preserve"> сторон Заказчик вправе потребовать передачи результата незавершенной работы с компенсацией Подрядчику произведенных затрат.</w:t>
      </w:r>
    </w:p>
    <w:p w:rsidR="00F112AF" w:rsidRPr="00432CEB" w:rsidRDefault="00F112AF" w:rsidP="00DD23BE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contextualSpacing/>
        <w:jc w:val="both"/>
        <w:rPr>
          <w:rStyle w:val="FontStyle27"/>
        </w:rPr>
      </w:pPr>
      <w:r w:rsidRPr="00432CEB">
        <w:rPr>
          <w:rStyle w:val="FontStyle27"/>
        </w:rPr>
        <w:t>Если при выполнении работ обнаружатся препятствия к надлежащему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:rsidR="00F112AF" w:rsidRPr="0062631D" w:rsidRDefault="00F112AF" w:rsidP="00F112AF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432CEB">
        <w:rPr>
          <w:rStyle w:val="FontStyle27"/>
        </w:rPr>
        <w:t>Переход возникших из настоящего договора прав требований к Заказчику без письменного   согласия последнего не допускается. Уступка прав требований к Заказчику оформляется трехсторонним договором.</w:t>
      </w:r>
    </w:p>
    <w:p w:rsidR="0062631D" w:rsidRPr="0062631D" w:rsidRDefault="0062631D" w:rsidP="0062631D">
      <w:pPr>
        <w:pStyle w:val="Style17"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Сторонам известно о том, что Заказчик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Pr="0062631D">
        <w:rPr>
          <w:sz w:val="22"/>
          <w:szCs w:val="22"/>
        </w:rPr>
        <w:t>ЕЭнС</w:t>
      </w:r>
      <w:proofErr w:type="spellEnd"/>
      <w:r w:rsidRPr="0062631D">
        <w:rPr>
          <w:sz w:val="22"/>
          <w:szCs w:val="22"/>
        </w:rPr>
        <w:t>» является общедоступным документом на странице Заказчика в сети Интернет (www.eens.ru) и у Сторон отсутствуют препятствия в доступе к данному документу.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 xml:space="preserve">Стороны отказываются от стимулирования каким-либо образом работников друг друга </w:t>
      </w:r>
      <w:r w:rsidRPr="0062631D">
        <w:rPr>
          <w:sz w:val="22"/>
          <w:szCs w:val="22"/>
        </w:rPr>
        <w:lastRenderedPageBreak/>
        <w:t>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62631D" w:rsidRPr="0062631D" w:rsidRDefault="0062631D" w:rsidP="0062631D">
      <w:pPr>
        <w:pStyle w:val="Style17"/>
        <w:tabs>
          <w:tab w:val="left" w:pos="922"/>
        </w:tabs>
        <w:spacing w:line="240" w:lineRule="auto"/>
        <w:ind w:firstLine="567"/>
        <w:jc w:val="both"/>
        <w:rPr>
          <w:sz w:val="22"/>
          <w:szCs w:val="22"/>
        </w:rPr>
      </w:pPr>
      <w:r w:rsidRPr="0062631D">
        <w:rPr>
          <w:sz w:val="22"/>
          <w:szCs w:val="22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62631D">
        <w:rPr>
          <w:sz w:val="22"/>
          <w:szCs w:val="22"/>
        </w:rPr>
        <w:t>другую</w:t>
      </w:r>
      <w:proofErr w:type="gramEnd"/>
      <w:r w:rsidRPr="0062631D">
        <w:rPr>
          <w:sz w:val="22"/>
          <w:szCs w:val="22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62631D">
        <w:rPr>
          <w:sz w:val="22"/>
          <w:szCs w:val="22"/>
        </w:rPr>
        <w:t>с даты</w:t>
      </w:r>
      <w:proofErr w:type="gramEnd"/>
      <w:r w:rsidRPr="0062631D">
        <w:rPr>
          <w:sz w:val="22"/>
          <w:szCs w:val="22"/>
        </w:rPr>
        <w:t xml:space="preserve"> его получения.</w:t>
      </w:r>
    </w:p>
    <w:p w:rsidR="00F112AF" w:rsidRPr="0062631D" w:rsidRDefault="00F112AF" w:rsidP="0062631D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</w:rPr>
      </w:pPr>
      <w:r w:rsidRPr="0062631D">
        <w:rPr>
          <w:rStyle w:val="FontStyle27"/>
        </w:rPr>
        <w:t xml:space="preserve">Договор составлен в двух экземплярах, по одному </w:t>
      </w:r>
      <w:r w:rsidR="0062631D">
        <w:rPr>
          <w:rStyle w:val="FontStyle27"/>
        </w:rPr>
        <w:t xml:space="preserve">для каждой </w:t>
      </w:r>
      <w:r w:rsidRPr="0062631D">
        <w:rPr>
          <w:rStyle w:val="FontStyle27"/>
        </w:rPr>
        <w:t>сторон</w:t>
      </w:r>
      <w:r w:rsidR="0062631D">
        <w:rPr>
          <w:rStyle w:val="FontStyle27"/>
        </w:rPr>
        <w:t>ы</w:t>
      </w:r>
      <w:r w:rsidRPr="0062631D">
        <w:rPr>
          <w:rStyle w:val="FontStyle27"/>
        </w:rPr>
        <w:t>.</w:t>
      </w:r>
    </w:p>
    <w:p w:rsidR="00F112AF" w:rsidRPr="00432CEB" w:rsidRDefault="00F112AF" w:rsidP="0062631D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567"/>
        <w:jc w:val="both"/>
        <w:rPr>
          <w:rStyle w:val="FontStyle27"/>
        </w:rPr>
      </w:pPr>
      <w:r w:rsidRPr="00432CEB">
        <w:rPr>
          <w:rStyle w:val="FontStyle27"/>
        </w:rPr>
        <w:t>Приложения к договору:</w:t>
      </w:r>
    </w:p>
    <w:p w:rsidR="00F112AF" w:rsidRPr="00432CEB" w:rsidRDefault="00F112AF" w:rsidP="00F112AF">
      <w:pPr>
        <w:pStyle w:val="Style18"/>
        <w:widowControl/>
        <w:spacing w:line="240" w:lineRule="auto"/>
        <w:ind w:left="567"/>
        <w:rPr>
          <w:rStyle w:val="FontStyle27"/>
        </w:rPr>
      </w:pPr>
      <w:r>
        <w:rPr>
          <w:rStyle w:val="FontStyle27"/>
        </w:rPr>
        <w:t xml:space="preserve">Приложение №1. </w:t>
      </w:r>
      <w:r w:rsidRPr="00432CEB">
        <w:rPr>
          <w:rStyle w:val="FontStyle27"/>
        </w:rPr>
        <w:t>Перечень объектов по техническому обслуживанию инженерного оборудования</w:t>
      </w:r>
      <w:r>
        <w:rPr>
          <w:rStyle w:val="FontStyle27"/>
        </w:rPr>
        <w:t xml:space="preserve"> и </w:t>
      </w:r>
      <w:r w:rsidR="004C25C1">
        <w:rPr>
          <w:rStyle w:val="FontStyle27"/>
        </w:rPr>
        <w:t>коммуникаций в</w:t>
      </w:r>
      <w:r w:rsidRPr="00432CEB">
        <w:rPr>
          <w:rStyle w:val="FontStyle27"/>
        </w:rPr>
        <w:t xml:space="preserve"> по</w:t>
      </w:r>
      <w:r w:rsidR="0062631D">
        <w:rPr>
          <w:rStyle w:val="FontStyle27"/>
        </w:rPr>
        <w:t xml:space="preserve">мещениях и </w:t>
      </w:r>
      <w:r w:rsidR="004C25C1">
        <w:rPr>
          <w:rStyle w:val="FontStyle27"/>
        </w:rPr>
        <w:t>прилегающих к ним территорий</w:t>
      </w:r>
      <w:r w:rsidR="008A73E2">
        <w:rPr>
          <w:rStyle w:val="FontStyle27"/>
        </w:rPr>
        <w:t>.</w:t>
      </w:r>
    </w:p>
    <w:p w:rsidR="00F112AF" w:rsidRPr="00432CEB" w:rsidRDefault="00F112AF" w:rsidP="00F112AF">
      <w:pPr>
        <w:pStyle w:val="Style6"/>
        <w:widowControl/>
        <w:spacing w:line="240" w:lineRule="auto"/>
        <w:ind w:firstLine="567"/>
        <w:rPr>
          <w:rStyle w:val="FontStyle27"/>
        </w:rPr>
      </w:pPr>
      <w:r>
        <w:rPr>
          <w:rStyle w:val="FontStyle27"/>
        </w:rPr>
        <w:t xml:space="preserve">Приложение №2. </w:t>
      </w:r>
      <w:r w:rsidR="0062631D">
        <w:rPr>
          <w:rStyle w:val="FontStyle27"/>
        </w:rPr>
        <w:t>Калькуляция</w:t>
      </w:r>
      <w:r w:rsidRPr="00432CEB">
        <w:rPr>
          <w:rStyle w:val="FontStyle27"/>
        </w:rPr>
        <w:t xml:space="preserve"> стоимости работ.</w:t>
      </w:r>
    </w:p>
    <w:p w:rsidR="00F112AF" w:rsidRPr="00432CEB" w:rsidRDefault="00F112AF" w:rsidP="00F112AF">
      <w:pPr>
        <w:pStyle w:val="Style11"/>
        <w:widowControl/>
        <w:tabs>
          <w:tab w:val="left" w:pos="1464"/>
        </w:tabs>
        <w:ind w:left="567"/>
        <w:jc w:val="both"/>
        <w:rPr>
          <w:rStyle w:val="FontStyle27"/>
        </w:rPr>
      </w:pPr>
      <w:r>
        <w:rPr>
          <w:rStyle w:val="FontStyle27"/>
        </w:rPr>
        <w:t xml:space="preserve">Приложение №3. </w:t>
      </w:r>
      <w:r w:rsidRPr="00432CEB">
        <w:rPr>
          <w:rStyle w:val="FontStyle27"/>
        </w:rPr>
        <w:t>Перечень</w:t>
      </w:r>
      <w:r w:rsidR="0062631D">
        <w:rPr>
          <w:rStyle w:val="FontStyle27"/>
        </w:rPr>
        <w:t xml:space="preserve"> производимых работ.</w:t>
      </w: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Default="00F112AF" w:rsidP="00F112AF">
      <w:pPr>
        <w:pStyle w:val="Style7"/>
        <w:widowControl/>
        <w:ind w:firstLine="567"/>
      </w:pPr>
    </w:p>
    <w:p w:rsidR="00D05725" w:rsidRPr="00432CEB" w:rsidRDefault="00D05725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  <w:r w:rsidRPr="00432CEB">
        <w:rPr>
          <w:rStyle w:val="FontStyle29"/>
        </w:rPr>
        <w:t>10. ЮРИДИЧЕСКИЕ АДРЕ</w:t>
      </w:r>
      <w:r>
        <w:rPr>
          <w:rStyle w:val="FontStyle29"/>
        </w:rPr>
        <w:t>СА И ПЛАТЕЖНЫЕ РЕКВИЗИТЫ СТОРОН</w:t>
      </w:r>
    </w:p>
    <w:p w:rsidR="00F112AF" w:rsidRPr="00432CEB" w:rsidRDefault="00F112AF" w:rsidP="00F112AF">
      <w:pPr>
        <w:pStyle w:val="Style11"/>
        <w:widowControl/>
        <w:ind w:firstLine="567"/>
        <w:jc w:val="both"/>
      </w:pPr>
    </w:p>
    <w:p w:rsidR="00F112AF" w:rsidRPr="00432CEB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</w:rPr>
      </w:pPr>
      <w:r w:rsidRPr="00432CEB">
        <w:rPr>
          <w:rStyle w:val="FontStyle27"/>
        </w:rPr>
        <w:t>10.1.</w:t>
      </w:r>
      <w:r w:rsidRPr="00432CEB">
        <w:rPr>
          <w:rStyle w:val="FontStyle27"/>
        </w:rPr>
        <w:tab/>
        <w:t>Реквизиты Заказчика:</w:t>
      </w:r>
    </w:p>
    <w:p w:rsidR="00F112AF" w:rsidRPr="00432CEB" w:rsidRDefault="00F112AF" w:rsidP="00F112AF">
      <w:pPr>
        <w:pStyle w:val="Style7"/>
        <w:widowControl/>
        <w:ind w:firstLine="567"/>
        <w:rPr>
          <w:rStyle w:val="FontStyle29"/>
        </w:rPr>
      </w:pPr>
      <w:r w:rsidRPr="00432CEB">
        <w:rPr>
          <w:rStyle w:val="FontStyle29"/>
        </w:rPr>
        <w:t>Открытое акционерное общество «Екатеринбургэнергосбыт»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30"/>
          <w:rFonts w:eastAsia="Times New Roman"/>
        </w:rPr>
        <w:t xml:space="preserve">Юридический адрес: </w:t>
      </w:r>
      <w:r w:rsidRPr="00432CEB">
        <w:rPr>
          <w:rStyle w:val="FontStyle27"/>
        </w:rPr>
        <w:t xml:space="preserve">620144, Екатеринбург, ул. Сурикова, 48,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  <w:rFonts w:eastAsia="Times New Roman"/>
        </w:rPr>
      </w:pPr>
      <w:r w:rsidRPr="00432CEB">
        <w:rPr>
          <w:rStyle w:val="FontStyle30"/>
          <w:rFonts w:eastAsia="Times New Roman"/>
        </w:rPr>
        <w:t>Почтовый адрес: 620017, г. Екатеринбург, пр. Космонавтов, 17а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ОГРН 1086658002617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ИНН </w:t>
      </w:r>
      <w:r w:rsidRPr="00432CEB">
        <w:rPr>
          <w:rStyle w:val="FontStyle30"/>
        </w:rPr>
        <w:t>6671250899, КПП 660850001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27"/>
        </w:rPr>
      </w:pPr>
      <w:r w:rsidRPr="00432CEB">
        <w:rPr>
          <w:rStyle w:val="FontStyle27"/>
        </w:rPr>
        <w:t xml:space="preserve">Банк: Уральский Банк </w:t>
      </w:r>
      <w:r w:rsidR="00DD23BE">
        <w:rPr>
          <w:rStyle w:val="FontStyle27"/>
        </w:rPr>
        <w:t>ОАО «Сбербанк России»,</w:t>
      </w:r>
      <w:r w:rsidR="008A73E2">
        <w:rPr>
          <w:rStyle w:val="FontStyle27"/>
        </w:rPr>
        <w:t xml:space="preserve"> г. Екатеринбург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r w:rsidRPr="00432CEB">
        <w:rPr>
          <w:rStyle w:val="FontStyle27"/>
        </w:rPr>
        <w:t xml:space="preserve">БИК </w:t>
      </w:r>
      <w:r w:rsidRPr="00432CEB">
        <w:rPr>
          <w:rStyle w:val="FontStyle30"/>
        </w:rPr>
        <w:t>046577674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proofErr w:type="gramStart"/>
      <w:r w:rsidRPr="00432CEB">
        <w:rPr>
          <w:rStyle w:val="FontStyle27"/>
        </w:rPr>
        <w:t>Р</w:t>
      </w:r>
      <w:proofErr w:type="gramEnd"/>
      <w:r w:rsidRPr="00432CEB">
        <w:rPr>
          <w:rStyle w:val="FontStyle27"/>
        </w:rPr>
        <w:t xml:space="preserve">/с </w:t>
      </w:r>
      <w:r w:rsidR="00DD23BE">
        <w:rPr>
          <w:rStyle w:val="FontStyle30"/>
        </w:rPr>
        <w:t>40702810316160030915</w:t>
      </w:r>
      <w:r w:rsidRPr="00432CEB">
        <w:rPr>
          <w:rStyle w:val="FontStyle30"/>
        </w:rPr>
        <w:t xml:space="preserve"> 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  <w:r w:rsidRPr="00432CEB">
        <w:rPr>
          <w:rStyle w:val="FontStyle27"/>
        </w:rPr>
        <w:t>К/с 3</w:t>
      </w:r>
      <w:r w:rsidRPr="00432CEB">
        <w:rPr>
          <w:rStyle w:val="FontStyle30"/>
        </w:rPr>
        <w:t>01</w:t>
      </w:r>
      <w:r w:rsidRPr="00432CEB">
        <w:rPr>
          <w:rStyle w:val="FontStyle27"/>
        </w:rPr>
        <w:t>01810500000000674</w:t>
      </w:r>
    </w:p>
    <w:p w:rsidR="00F112AF" w:rsidRPr="00432CEB" w:rsidRDefault="00F112AF" w:rsidP="00F112AF">
      <w:pPr>
        <w:pStyle w:val="Style18"/>
        <w:widowControl/>
        <w:spacing w:line="240" w:lineRule="auto"/>
        <w:ind w:firstLine="567"/>
        <w:rPr>
          <w:rStyle w:val="FontStyle30"/>
        </w:rPr>
      </w:pPr>
    </w:p>
    <w:p w:rsidR="00F112AF" w:rsidRPr="00432CEB" w:rsidRDefault="00F112AF" w:rsidP="00F112AF">
      <w:pPr>
        <w:pStyle w:val="Style11"/>
        <w:widowControl/>
        <w:tabs>
          <w:tab w:val="left" w:pos="1166"/>
        </w:tabs>
        <w:ind w:firstLine="567"/>
        <w:jc w:val="both"/>
        <w:rPr>
          <w:rStyle w:val="FontStyle27"/>
        </w:rPr>
      </w:pPr>
      <w:r w:rsidRPr="00432CEB">
        <w:rPr>
          <w:rStyle w:val="FontStyle27"/>
        </w:rPr>
        <w:t>10.2.</w:t>
      </w:r>
      <w:r w:rsidRPr="00432CEB">
        <w:rPr>
          <w:rStyle w:val="FontStyle27"/>
        </w:rPr>
        <w:tab/>
        <w:t xml:space="preserve">Реквизиты </w:t>
      </w:r>
      <w:r>
        <w:rPr>
          <w:rStyle w:val="FontStyle27"/>
        </w:rPr>
        <w:t>Подрядчика</w:t>
      </w:r>
      <w:r w:rsidRPr="00432CEB">
        <w:rPr>
          <w:rStyle w:val="FontStyle27"/>
        </w:rPr>
        <w:t>:</w:t>
      </w:r>
    </w:p>
    <w:p w:rsidR="00F112AF" w:rsidRDefault="00F112AF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D05725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D05725" w:rsidRPr="00432CEB" w:rsidRDefault="00D05725" w:rsidP="00F112AF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567"/>
        <w:rPr>
          <w:rStyle w:val="FontStyle27"/>
        </w:rPr>
      </w:pPr>
    </w:p>
    <w:p w:rsidR="00F112AF" w:rsidRPr="00432CEB" w:rsidRDefault="00F112AF" w:rsidP="00F112AF">
      <w:pPr>
        <w:pStyle w:val="Style7"/>
        <w:widowControl/>
        <w:ind w:firstLine="567"/>
      </w:pPr>
    </w:p>
    <w:p w:rsidR="00F112AF" w:rsidRPr="00432CEB" w:rsidRDefault="00F112AF" w:rsidP="00F112AF">
      <w:pPr>
        <w:pStyle w:val="Style7"/>
        <w:widowControl/>
        <w:ind w:firstLine="567"/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RPr="00432CEB" w:rsidTr="007E794C">
        <w:trPr>
          <w:trHeight w:val="2562"/>
        </w:trPr>
        <w:tc>
          <w:tcPr>
            <w:tcW w:w="4982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bCs/>
                <w:spacing w:val="-5"/>
                <w:sz w:val="24"/>
                <w:szCs w:val="24"/>
              </w:rPr>
              <w:t xml:space="preserve">    Заказчик: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b/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b/>
                <w:sz w:val="24"/>
                <w:szCs w:val="24"/>
              </w:rPr>
              <w:t xml:space="preserve">    </w:t>
            </w: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 xml:space="preserve">    ________________       </w:t>
            </w:r>
            <w:r w:rsidRPr="00432CEB">
              <w:rPr>
                <w:b/>
                <w:sz w:val="24"/>
                <w:szCs w:val="24"/>
              </w:rPr>
              <w:t>С.Е. Попов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Pr="00432CEB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</w:t>
            </w:r>
            <w:r w:rsidRPr="00432CEB">
              <w:rPr>
                <w:b/>
                <w:bCs/>
                <w:spacing w:val="-1"/>
                <w:sz w:val="24"/>
                <w:szCs w:val="24"/>
              </w:rPr>
              <w:t>:</w:t>
            </w:r>
          </w:p>
          <w:p w:rsidR="00F112AF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D05725" w:rsidRPr="00432CEB" w:rsidRDefault="00D05725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F112AF" w:rsidRPr="00432CEB" w:rsidRDefault="00F112AF" w:rsidP="007E794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32CEB">
              <w:rPr>
                <w:sz w:val="24"/>
                <w:szCs w:val="24"/>
              </w:rPr>
              <w:t>_______________       _____________</w:t>
            </w:r>
          </w:p>
          <w:p w:rsidR="00F112AF" w:rsidRPr="00432CEB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 w:rsidRPr="00432CEB"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Pr="00432CEB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12AF" w:rsidRPr="00432CEB" w:rsidRDefault="00F112AF" w:rsidP="00F112AF">
      <w:pPr>
        <w:spacing w:line="240" w:lineRule="auto"/>
        <w:rPr>
          <w:sz w:val="24"/>
          <w:szCs w:val="24"/>
        </w:rPr>
      </w:pPr>
    </w:p>
    <w:p w:rsidR="00F112AF" w:rsidRDefault="00F112AF" w:rsidP="00F112AF">
      <w:pPr>
        <w:spacing w:line="240" w:lineRule="auto"/>
        <w:rPr>
          <w:rStyle w:val="FontStyle29"/>
        </w:rPr>
      </w:pPr>
      <w:r w:rsidRPr="00432CEB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</w:t>
      </w:r>
      <w:r w:rsidR="0062631D">
        <w:rPr>
          <w:sz w:val="24"/>
          <w:szCs w:val="24"/>
        </w:rPr>
        <w:t xml:space="preserve">       </w:t>
      </w:r>
      <w:r>
        <w:rPr>
          <w:rStyle w:val="FontStyle27"/>
        </w:rPr>
        <w:t xml:space="preserve">Приложение № </w:t>
      </w:r>
      <w:r>
        <w:rPr>
          <w:rStyle w:val="FontStyle29"/>
          <w:b w:val="0"/>
        </w:rPr>
        <w:t>1</w:t>
      </w:r>
    </w:p>
    <w:p w:rsidR="00F112AF" w:rsidRDefault="00F112AF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jc w:val="right"/>
        <w:rPr>
          <w:sz w:val="24"/>
          <w:szCs w:val="24"/>
        </w:rPr>
      </w:pPr>
    </w:p>
    <w:p w:rsidR="00F112AF" w:rsidRDefault="00F112AF" w:rsidP="00F112AF">
      <w:pPr>
        <w:pStyle w:val="Style5"/>
        <w:widowControl/>
        <w:spacing w:line="288" w:lineRule="exact"/>
        <w:rPr>
          <w:rStyle w:val="FontStyle27"/>
        </w:rPr>
      </w:pPr>
      <w:r>
        <w:rPr>
          <w:rStyle w:val="FontStyle27"/>
        </w:rPr>
        <w:t>ПЕРЕЧЕНЬ</w:t>
      </w:r>
    </w:p>
    <w:p w:rsidR="00D05725" w:rsidRDefault="00D05725" w:rsidP="00F112AF">
      <w:pPr>
        <w:pStyle w:val="Style5"/>
        <w:widowControl/>
        <w:spacing w:line="288" w:lineRule="exact"/>
        <w:rPr>
          <w:rStyle w:val="FontStyle27"/>
        </w:rPr>
      </w:pPr>
    </w:p>
    <w:p w:rsidR="00F112AF" w:rsidRDefault="00F112AF" w:rsidP="00F112AF">
      <w:pPr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объектов по </w:t>
      </w:r>
      <w:bookmarkStart w:id="0" w:name="_GoBack"/>
      <w:bookmarkEnd w:id="0"/>
      <w:r w:rsidR="00A17E5F">
        <w:rPr>
          <w:sz w:val="22"/>
          <w:szCs w:val="22"/>
        </w:rPr>
        <w:t xml:space="preserve">уборке </w:t>
      </w:r>
      <w:r w:rsidR="00A17E5F" w:rsidRPr="0062631D">
        <w:rPr>
          <w:sz w:val="22"/>
          <w:szCs w:val="22"/>
        </w:rPr>
        <w:t xml:space="preserve"> помещений и прилегающих к ним территорий</w:t>
      </w:r>
      <w:r w:rsidR="004C25C1">
        <w:rPr>
          <w:rStyle w:val="FontStyle27"/>
          <w:sz w:val="24"/>
          <w:szCs w:val="24"/>
        </w:rPr>
        <w:tab/>
      </w:r>
      <w:r>
        <w:rPr>
          <w:rStyle w:val="FontStyle27"/>
          <w:sz w:val="24"/>
          <w:szCs w:val="24"/>
        </w:rPr>
        <w:t xml:space="preserve"> </w:t>
      </w:r>
    </w:p>
    <w:p w:rsidR="00D05725" w:rsidRDefault="00D05725" w:rsidP="00F112A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729"/>
        <w:gridCol w:w="2393"/>
        <w:gridCol w:w="2393"/>
      </w:tblGrid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EB2B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47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47AD">
              <w:rPr>
                <w:b/>
                <w:sz w:val="24"/>
                <w:szCs w:val="24"/>
              </w:rPr>
              <w:t>п</w:t>
            </w:r>
            <w:proofErr w:type="gramEnd"/>
            <w:r w:rsidRPr="001E47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25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офисных помещений, </w:t>
            </w:r>
          </w:p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7E79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прилегающих территорий</w:t>
            </w:r>
          </w:p>
        </w:tc>
      </w:tr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EB2B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</w:t>
            </w:r>
            <w:r>
              <w:rPr>
                <w:sz w:val="24"/>
                <w:szCs w:val="24"/>
              </w:rPr>
              <w:t xml:space="preserve"> </w:t>
            </w:r>
            <w:r w:rsidRPr="009D53BD">
              <w:rPr>
                <w:sz w:val="24"/>
                <w:szCs w:val="24"/>
              </w:rPr>
              <w:t>ул. Сурикова, 48  подъезд № 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EB2BB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4C25C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 w:rsidR="00D05725">
              <w:rPr>
                <w:sz w:val="24"/>
                <w:szCs w:val="24"/>
              </w:rPr>
              <w:t>:</w:t>
            </w:r>
            <w:r w:rsidR="004C25C1">
              <w:rPr>
                <w:sz w:val="24"/>
                <w:szCs w:val="24"/>
              </w:rPr>
              <w:t xml:space="preserve"> </w:t>
            </w:r>
            <w:r w:rsidR="00D05725">
              <w:rPr>
                <w:sz w:val="24"/>
                <w:szCs w:val="24"/>
              </w:rPr>
              <w:t xml:space="preserve">г. Екатеринбург,  </w:t>
            </w:r>
            <w:r w:rsidRPr="009D53BD">
              <w:rPr>
                <w:sz w:val="24"/>
                <w:szCs w:val="24"/>
              </w:rPr>
              <w:t xml:space="preserve">ул. Сурикова, 48  подъезд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12AF" w:rsidTr="00EB2B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AF" w:rsidRDefault="00F112AF" w:rsidP="00D05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  <w:r w:rsidR="00EB2BB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AF" w:rsidRDefault="00F112AF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05725" w:rsidRDefault="00D05725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64B8F" w:rsidRDefault="00C64B8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112AF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4"/>
          <w:szCs w:val="24"/>
        </w:rPr>
      </w:pPr>
    </w:p>
    <w:p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2AF" w:rsidRDefault="00F112AF" w:rsidP="00F112AF">
      <w:pPr>
        <w:pStyle w:val="Style5"/>
        <w:widowControl/>
        <w:spacing w:before="53"/>
        <w:jc w:val="right"/>
        <w:rPr>
          <w:rStyle w:val="FontStyle29"/>
        </w:rPr>
      </w:pPr>
      <w:r>
        <w:rPr>
          <w:rStyle w:val="FontStyle27"/>
        </w:rPr>
        <w:lastRenderedPageBreak/>
        <w:t xml:space="preserve">Приложение № </w:t>
      </w:r>
      <w:r>
        <w:rPr>
          <w:rStyle w:val="FontStyle29"/>
          <w:b w:val="0"/>
        </w:rPr>
        <w:t>2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:rsidR="004C25C1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  <w:r>
        <w:tab/>
      </w:r>
      <w:r>
        <w:rPr>
          <w:rStyle w:val="FontStyle29"/>
        </w:rPr>
        <w:t xml:space="preserve">КАЛЬКУЛЯЦИЯ стоимости работ </w:t>
      </w:r>
    </w:p>
    <w:p w:rsidR="00F112AF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  <w:r>
        <w:rPr>
          <w:rStyle w:val="FontStyle29"/>
        </w:rPr>
        <w:t xml:space="preserve">по </w:t>
      </w:r>
      <w:r w:rsidR="00A17E5F" w:rsidRPr="00A17E5F">
        <w:rPr>
          <w:b/>
          <w:bCs/>
          <w:sz w:val="22"/>
          <w:szCs w:val="22"/>
        </w:rPr>
        <w:t>уборке  помещений и прилегающих к ним территорий</w:t>
      </w:r>
    </w:p>
    <w:p w:rsidR="004C25C1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>Перечень работ</w:t>
            </w: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:rsidR="00F112AF" w:rsidRDefault="00F112AF" w:rsidP="00D05725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>Стоимость работ за 12 мес</w:t>
            </w:r>
            <w:r w:rsidR="00D05725">
              <w:rPr>
                <w:rStyle w:val="FontStyle29"/>
              </w:rPr>
              <w:t>.</w:t>
            </w:r>
            <w:r>
              <w:rPr>
                <w:rStyle w:val="FontStyle29"/>
              </w:rPr>
              <w:t xml:space="preserve"> (с 01.01.201</w:t>
            </w:r>
            <w:r w:rsidR="00D05725">
              <w:rPr>
                <w:rStyle w:val="FontStyle29"/>
              </w:rPr>
              <w:t xml:space="preserve">5 </w:t>
            </w:r>
            <w:r>
              <w:rPr>
                <w:rStyle w:val="FontStyle29"/>
              </w:rPr>
              <w:t>по 31.12.201</w:t>
            </w:r>
            <w:r w:rsidR="00D05725">
              <w:rPr>
                <w:rStyle w:val="FontStyle29"/>
              </w:rPr>
              <w:t>5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F112AF" w:rsidTr="007E794C">
        <w:tc>
          <w:tcPr>
            <w:tcW w:w="3828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60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  <w:tc>
          <w:tcPr>
            <w:tcW w:w="3055" w:type="dxa"/>
          </w:tcPr>
          <w:p w:rsidR="00F112AF" w:rsidRDefault="00F112AF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0850D9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  <w:r w:rsidRPr="001E47AD">
              <w:rPr>
                <w:bCs/>
                <w:color w:val="000000"/>
              </w:rPr>
              <w:t xml:space="preserve"> 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A73D45">
        <w:tc>
          <w:tcPr>
            <w:tcW w:w="6888" w:type="dxa"/>
            <w:gridSpan w:val="2"/>
            <w:vAlign w:val="bottom"/>
          </w:tcPr>
          <w:p w:rsid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  <w:tr w:rsidR="00D05725" w:rsidTr="001A44D7">
        <w:tc>
          <w:tcPr>
            <w:tcW w:w="6888" w:type="dxa"/>
            <w:gridSpan w:val="2"/>
            <w:vAlign w:val="bottom"/>
          </w:tcPr>
          <w:p w:rsidR="00D05725" w:rsidRPr="00D05725" w:rsidRDefault="00D05725" w:rsidP="00D05725">
            <w:pPr>
              <w:pStyle w:val="Style2"/>
              <w:widowControl/>
              <w:spacing w:before="125"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</w:tcPr>
          <w:p w:rsidR="00D05725" w:rsidRDefault="00D05725" w:rsidP="007E794C">
            <w:pPr>
              <w:pStyle w:val="Style2"/>
              <w:widowControl/>
              <w:spacing w:before="125" w:line="269" w:lineRule="exact"/>
              <w:ind w:right="1550"/>
              <w:rPr>
                <w:rStyle w:val="FontStyle29"/>
              </w:rPr>
            </w:pPr>
          </w:p>
        </w:tc>
      </w:tr>
    </w:tbl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:rsidTr="007E794C">
        <w:trPr>
          <w:trHeight w:val="2562"/>
        </w:trPr>
        <w:tc>
          <w:tcPr>
            <w:tcW w:w="4982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F112AF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F112AF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F112AF" w:rsidRDefault="00F112AF" w:rsidP="007E794C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ind w:firstLine="540"/>
              <w:textAlignment w:val="baseline"/>
              <w:rPr>
                <w:sz w:val="24"/>
                <w:szCs w:val="24"/>
              </w:rPr>
            </w:pP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112AF" w:rsidRDefault="00F112AF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F112AF" w:rsidRDefault="00D05725" w:rsidP="007E794C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F112AF">
              <w:rPr>
                <w:sz w:val="24"/>
                <w:szCs w:val="24"/>
              </w:rPr>
              <w:t xml:space="preserve">       ________________</w:t>
            </w:r>
          </w:p>
          <w:p w:rsidR="00F112AF" w:rsidRDefault="00F112AF" w:rsidP="007E794C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F112AF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4B8F" w:rsidRDefault="00C64B8F" w:rsidP="00F112AF">
      <w:pPr>
        <w:rPr>
          <w:rStyle w:val="FontStyle31"/>
          <w:i w:val="0"/>
          <w:iCs w:val="0"/>
          <w:sz w:val="24"/>
          <w:szCs w:val="24"/>
        </w:rPr>
      </w:pPr>
    </w:p>
    <w:p w:rsidR="00F112AF" w:rsidRDefault="00C64B8F" w:rsidP="00C64B8F">
      <w:pPr>
        <w:spacing w:after="200" w:line="276" w:lineRule="auto"/>
        <w:ind w:firstLine="0"/>
        <w:jc w:val="left"/>
        <w:rPr>
          <w:rStyle w:val="FontStyle31"/>
          <w:i w:val="0"/>
          <w:iCs w:val="0"/>
          <w:sz w:val="24"/>
          <w:szCs w:val="24"/>
        </w:rPr>
      </w:pPr>
      <w:r>
        <w:rPr>
          <w:rStyle w:val="FontStyle31"/>
          <w:i w:val="0"/>
          <w:iCs w:val="0"/>
          <w:sz w:val="24"/>
          <w:szCs w:val="24"/>
        </w:rPr>
        <w:br w:type="page"/>
      </w:r>
    </w:p>
    <w:p w:rsidR="00F112AF" w:rsidRDefault="00F112AF" w:rsidP="00F112AF">
      <w:pPr>
        <w:pStyle w:val="Style5"/>
        <w:widowControl/>
        <w:spacing w:before="53"/>
        <w:jc w:val="right"/>
        <w:rPr>
          <w:rStyle w:val="FontStyle29"/>
        </w:rPr>
      </w:pPr>
      <w:r>
        <w:rPr>
          <w:rStyle w:val="FontStyle27"/>
        </w:rPr>
        <w:lastRenderedPageBreak/>
        <w:t xml:space="preserve">Приложение № </w:t>
      </w:r>
      <w:r>
        <w:rPr>
          <w:rStyle w:val="FontStyle29"/>
          <w:b w:val="0"/>
        </w:rPr>
        <w:t>3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</w:rPr>
      </w:pPr>
      <w:r>
        <w:rPr>
          <w:rStyle w:val="FontStyle27"/>
        </w:rPr>
        <w:t>к договору № __________от  «__» __________ 201_ г.</w:t>
      </w:r>
    </w:p>
    <w:p w:rsidR="00F112AF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  <w:r w:rsidRPr="00F83700">
        <w:rPr>
          <w:rStyle w:val="FontStyle27"/>
          <w:b/>
        </w:rPr>
        <w:t>Перечень производимых работ</w:t>
      </w:r>
    </w:p>
    <w:p w:rsidR="00A17E5F" w:rsidRPr="00966FA3" w:rsidRDefault="00A17E5F" w:rsidP="00A17E5F">
      <w:pPr>
        <w:pStyle w:val="Style2"/>
        <w:widowControl/>
        <w:spacing w:before="125" w:line="269" w:lineRule="exact"/>
        <w:ind w:left="644" w:right="49"/>
        <w:rPr>
          <w:rStyle w:val="FontStyle27"/>
          <w:b/>
        </w:rPr>
      </w:pPr>
      <w:r w:rsidRPr="00966FA3">
        <w:rPr>
          <w:rStyle w:val="FontStyle27"/>
          <w:b/>
        </w:rPr>
        <w:t>Перечень и объем выполняемых работ по уборке помещений</w:t>
      </w:r>
    </w:p>
    <w:p w:rsidR="00A17E5F" w:rsidRPr="00966FA3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 w:rsidRPr="00966FA3">
        <w:rPr>
          <w:rStyle w:val="FontStyle27"/>
        </w:rPr>
        <w:t>Комплексная уборка помещений производится ежедневно в периоды с 8.00 – 17.00 и 18.00 – 21.00 местного времени в рабочие дни и с 8.00 -16.00 местного времени в выходные и праздничные дни.</w:t>
      </w:r>
    </w:p>
    <w:p w:rsidR="00A17E5F" w:rsidRPr="00966FA3" w:rsidRDefault="00A17E5F" w:rsidP="00A17E5F">
      <w:pPr>
        <w:pStyle w:val="Style2"/>
        <w:widowControl/>
        <w:spacing w:before="125" w:line="269" w:lineRule="exact"/>
        <w:ind w:left="557" w:right="49"/>
        <w:jc w:val="both"/>
      </w:pPr>
      <w:r w:rsidRPr="00966FA3">
        <w:rPr>
          <w:rStyle w:val="FontStyle27"/>
        </w:rPr>
        <w:t>Уборке подлежат внутренние служебные помещения, помещения общего пользования и лестничные марши здания.</w:t>
      </w:r>
      <w:r w:rsidRPr="00966FA3">
        <w:t xml:space="preserve"> </w:t>
      </w:r>
      <w:r w:rsidRPr="008D2010">
        <w:t>Уборка производственных помещений и территорий производится  инструментом и расходными материалами Подрядчика.</w:t>
      </w:r>
    </w:p>
    <w:p w:rsidR="00A17E5F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5"/>
        <w:tblW w:w="9334" w:type="dxa"/>
        <w:tblInd w:w="557" w:type="dxa"/>
        <w:tblLook w:val="04A0" w:firstRow="1" w:lastRow="0" w:firstColumn="1" w:lastColumn="0" w:noHBand="0" w:noVBand="1"/>
      </w:tblPr>
      <w:tblGrid>
        <w:gridCol w:w="580"/>
        <w:gridCol w:w="3934"/>
        <w:gridCol w:w="4820"/>
      </w:tblGrid>
      <w:tr w:rsidR="00A17E5F" w:rsidRPr="009C3886" w:rsidTr="00E10ABA">
        <w:tc>
          <w:tcPr>
            <w:tcW w:w="580" w:type="dxa"/>
          </w:tcPr>
          <w:p w:rsidR="00A17E5F" w:rsidRPr="009C3886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C3886">
              <w:rPr>
                <w:rStyle w:val="FontStyle27"/>
                <w:b/>
              </w:rPr>
              <w:t xml:space="preserve">№ </w:t>
            </w:r>
            <w:proofErr w:type="gramStart"/>
            <w:r w:rsidRPr="009C3886">
              <w:rPr>
                <w:rStyle w:val="FontStyle27"/>
                <w:b/>
              </w:rPr>
              <w:t>п</w:t>
            </w:r>
            <w:proofErr w:type="gramEnd"/>
            <w:r w:rsidRPr="009C3886">
              <w:rPr>
                <w:rStyle w:val="FontStyle27"/>
                <w:b/>
              </w:rPr>
              <w:t>/п</w:t>
            </w:r>
          </w:p>
        </w:tc>
        <w:tc>
          <w:tcPr>
            <w:tcW w:w="3934" w:type="dxa"/>
          </w:tcPr>
          <w:p w:rsidR="00A17E5F" w:rsidRPr="009C3886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Наименование работ</w:t>
            </w:r>
          </w:p>
        </w:tc>
        <w:tc>
          <w:tcPr>
            <w:tcW w:w="4820" w:type="dxa"/>
          </w:tcPr>
          <w:p w:rsidR="00A17E5F" w:rsidRPr="009C3886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Порядок выполнения работ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Влажная уборка пола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Комплексная уборка, дезинфекция и чистка санузлов (унитазы, раковины, биде, душевые)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Мойка, протирка урн, аксессуаров (краны)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дверных блоков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2 раза в неделю (по мере загрязнения)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и полировка зеркал, внутренняя мойка окон и витражей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и полировка зеркал производится 2 раза в неделю, внутренняя мойка окон производится 2 раза в год (весенняя, осенняя) в местах общего пользования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горизонтальных поверхностей столов, вещей без передвижения документов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столов производится 2 раза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мусорных корзин и урн с их протиркой и заменой мусорных мешков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мусорных корзин и урн с их протиркой 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с подоконников, настольных ламп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производится 2 раза в месяц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перил и подоконников в коридоре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2 раза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 плинтусов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 плинтусов производится 1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Установка расходных материалов в санузлах: смена или дополнение дозатора жидкого мыла, дополнение туалетной бумаги 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Установка расходных материалов по мере использования, но не реже 1 раза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12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со стен в помещениях общего пользования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производится 1 раз в месяц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13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и очистка загрязнений с радиаторов отопления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и очистка загрязнений с радиаторов производится 1 раз в месяц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14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загрязнений на стенах из кафельной плитки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загрязнений производится 1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15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входных стеклянных дверей и витражей входной группы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5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здания и складирование на контейнерной площадке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производится 5 раз в неделю</w:t>
            </w:r>
          </w:p>
        </w:tc>
      </w:tr>
      <w:tr w:rsidR="00A17E5F" w:rsidTr="00E10ABA">
        <w:trPr>
          <w:trHeight w:val="260"/>
        </w:trPr>
        <w:tc>
          <w:tcPr>
            <w:tcW w:w="580" w:type="dxa"/>
          </w:tcPr>
          <w:p w:rsidR="00A17E5F" w:rsidRPr="008D2010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highlight w:val="yellow"/>
              </w:rPr>
            </w:pPr>
            <w:r w:rsidRPr="008D2010">
              <w:rPr>
                <w:rStyle w:val="FontStyle27"/>
              </w:rPr>
              <w:t>17</w:t>
            </w:r>
          </w:p>
        </w:tc>
        <w:tc>
          <w:tcPr>
            <w:tcW w:w="3934" w:type="dxa"/>
          </w:tcPr>
          <w:p w:rsidR="00A17E5F" w:rsidRPr="008D2010" w:rsidRDefault="00A17E5F" w:rsidP="00E10ABA">
            <w:pPr>
              <w:pStyle w:val="Style2"/>
              <w:spacing w:before="125" w:line="269" w:lineRule="exact"/>
              <w:ind w:right="49"/>
              <w:jc w:val="both"/>
              <w:rPr>
                <w:rStyle w:val="FontStyle27"/>
              </w:rPr>
            </w:pPr>
            <w:r w:rsidRPr="008D2010">
              <w:rPr>
                <w:sz w:val="22"/>
                <w:szCs w:val="22"/>
              </w:rPr>
              <w:t xml:space="preserve">Мытье окон фасадной части (наружной) – 1 </w:t>
            </w:r>
          </w:p>
        </w:tc>
        <w:tc>
          <w:tcPr>
            <w:tcW w:w="4820" w:type="dxa"/>
          </w:tcPr>
          <w:p w:rsidR="00A17E5F" w:rsidRPr="008D2010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 w:rsidRPr="008D2010">
              <w:rPr>
                <w:sz w:val="22"/>
                <w:szCs w:val="22"/>
              </w:rPr>
              <w:t>1 раз в летний период</w:t>
            </w:r>
          </w:p>
        </w:tc>
      </w:tr>
    </w:tbl>
    <w:p w:rsidR="00A17E5F" w:rsidRPr="00840660" w:rsidRDefault="00A17E5F" w:rsidP="00A17E5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  <w:r w:rsidRPr="00840660">
        <w:rPr>
          <w:rStyle w:val="FontStyle27"/>
          <w:b/>
        </w:rPr>
        <w:t>Перечень и объем выполняемых работ по уборке территории</w:t>
      </w:r>
    </w:p>
    <w:p w:rsidR="00A17E5F" w:rsidRPr="00840660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 w:rsidRPr="00840660">
        <w:rPr>
          <w:rStyle w:val="FontStyle27"/>
        </w:rPr>
        <w:t>Комплексная уборка территории производится ежедневно в периоды с 15.00 – 18.00 местного времени в рабочие дни и с 8.00 – 12.00 местного времени в выходные и праздничные дни</w:t>
      </w:r>
    </w:p>
    <w:p w:rsidR="00A17E5F" w:rsidRPr="00B40172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5"/>
        <w:tblW w:w="9334" w:type="dxa"/>
        <w:tblInd w:w="557" w:type="dxa"/>
        <w:tblLook w:val="04A0" w:firstRow="1" w:lastRow="0" w:firstColumn="1" w:lastColumn="0" w:noHBand="0" w:noVBand="1"/>
      </w:tblPr>
      <w:tblGrid>
        <w:gridCol w:w="580"/>
        <w:gridCol w:w="3934"/>
        <w:gridCol w:w="4820"/>
      </w:tblGrid>
      <w:tr w:rsidR="00A17E5F" w:rsidRPr="009C3886" w:rsidTr="00E10ABA">
        <w:tc>
          <w:tcPr>
            <w:tcW w:w="580" w:type="dxa"/>
          </w:tcPr>
          <w:p w:rsidR="00A17E5F" w:rsidRPr="009C3886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C3886">
              <w:rPr>
                <w:rStyle w:val="FontStyle27"/>
                <w:b/>
              </w:rPr>
              <w:t xml:space="preserve">№ </w:t>
            </w:r>
            <w:proofErr w:type="gramStart"/>
            <w:r w:rsidRPr="009C3886">
              <w:rPr>
                <w:rStyle w:val="FontStyle27"/>
                <w:b/>
              </w:rPr>
              <w:t>п</w:t>
            </w:r>
            <w:proofErr w:type="gramEnd"/>
            <w:r w:rsidRPr="009C3886">
              <w:rPr>
                <w:rStyle w:val="FontStyle27"/>
                <w:b/>
              </w:rPr>
              <w:t>/п</w:t>
            </w:r>
          </w:p>
        </w:tc>
        <w:tc>
          <w:tcPr>
            <w:tcW w:w="3934" w:type="dxa"/>
          </w:tcPr>
          <w:p w:rsidR="00A17E5F" w:rsidRPr="009C3886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Наименование работ</w:t>
            </w:r>
          </w:p>
        </w:tc>
        <w:tc>
          <w:tcPr>
            <w:tcW w:w="4820" w:type="dxa"/>
          </w:tcPr>
          <w:p w:rsidR="00A17E5F" w:rsidRPr="009C3886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Порядок выполнения работ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Уборка снега под скребок вручную вокруг здания, включая </w:t>
            </w:r>
            <w:proofErr w:type="spellStart"/>
            <w:r>
              <w:rPr>
                <w:rStyle w:val="FontStyle27"/>
              </w:rPr>
              <w:t>отмостки</w:t>
            </w:r>
            <w:proofErr w:type="spellEnd"/>
            <w:r>
              <w:rPr>
                <w:rStyle w:val="FontStyle27"/>
              </w:rPr>
              <w:t xml:space="preserve">, крыльцо  в зимний период 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Производится по мере необходимости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крупного мусора с территории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необходимости, но не менее 1 раза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Сдвигание снега до 2-х см лопатой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Во время снегопада в течение дня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мусора с подметанием территории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Производится 5 раз в неделю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снега с плоской крыши в зимний период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необходимости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Сообщение обо всех неполадках, обнаруженных во время работ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Немедленно, при обнаружении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Скол наледи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ее образования</w:t>
            </w:r>
          </w:p>
        </w:tc>
      </w:tr>
      <w:tr w:rsidR="00A17E5F" w:rsidTr="00E10ABA">
        <w:tc>
          <w:tcPr>
            <w:tcW w:w="58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3934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листвы с газонов</w:t>
            </w:r>
          </w:p>
        </w:tc>
        <w:tc>
          <w:tcPr>
            <w:tcW w:w="4820" w:type="dxa"/>
          </w:tcPr>
          <w:p w:rsidR="00A17E5F" w:rsidRDefault="00A17E5F" w:rsidP="00E10ABA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 период листопада</w:t>
            </w:r>
          </w:p>
        </w:tc>
      </w:tr>
    </w:tbl>
    <w:p w:rsidR="00A17E5F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 w:rsidRPr="00A15AC8">
        <w:rPr>
          <w:rStyle w:val="FontStyle27"/>
        </w:rPr>
        <w:t>Подрядчик обязуется обеспечи</w:t>
      </w:r>
      <w:r>
        <w:rPr>
          <w:rStyle w:val="FontStyle27"/>
        </w:rPr>
        <w:t>ть своевременную уборку помещений и территорий в необходимом объеме в согласованные сроки с надлежащим качеством, согласно нормативу убираемых площадей в соответствии с требованиями ПТБ.</w:t>
      </w:r>
    </w:p>
    <w:p w:rsidR="00A17E5F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Подрядчик обязуется обеспечить высокое качество уборочных работ, чистоту.</w:t>
      </w:r>
    </w:p>
    <w:p w:rsidR="00A17E5F" w:rsidRPr="00A15AC8" w:rsidRDefault="00A17E5F" w:rsidP="00A17E5F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Подрядчик обязуется поддерживать чистоту в течение всего рабочего дня с 8.00 до 17.00 местного времени. По мере необходимости и по требованию Заказчика допускается привлечение Подрядчика к ненормированному рабочему дню (дежурные уборщики помещений при каком-либо замечании или просьбе должны производить уборку).</w:t>
      </w:r>
    </w:p>
    <w:p w:rsidR="004C25C1" w:rsidRDefault="004C25C1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</w:rPr>
      </w:pPr>
    </w:p>
    <w:tbl>
      <w:tblPr>
        <w:tblpPr w:leftFromText="180" w:rightFromText="180" w:bottomFromText="200" w:vertAnchor="text" w:horzAnchor="margin" w:tblpX="-352" w:tblpY="90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D05725" w:rsidTr="007E794C">
        <w:trPr>
          <w:trHeight w:val="291"/>
        </w:trPr>
        <w:tc>
          <w:tcPr>
            <w:tcW w:w="4982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      Заказчик: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Директор </w:t>
            </w:r>
          </w:p>
          <w:p w:rsidR="00D05725" w:rsidRDefault="00D05725" w:rsidP="00A17E5F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       </w:t>
            </w:r>
            <w:r>
              <w:rPr>
                <w:b/>
                <w:sz w:val="24"/>
                <w:szCs w:val="24"/>
              </w:rPr>
              <w:t>С.Е. Попов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  <w:p w:rsidR="00D05725" w:rsidRDefault="00D05725" w:rsidP="00D05725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:rsidR="00D05725" w:rsidRDefault="00D05725" w:rsidP="00D05725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:rsidR="00D05725" w:rsidRDefault="00D05725" w:rsidP="00D05725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Подрядчик:</w:t>
            </w: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</w:p>
          <w:p w:rsidR="00D05725" w:rsidRDefault="00D05725" w:rsidP="00D05725">
            <w:pPr>
              <w:widowControl w:val="0"/>
              <w:adjustRightInd w:val="0"/>
              <w:snapToGrid w:val="0"/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</w:t>
            </w:r>
          </w:p>
          <w:p w:rsidR="00D05725" w:rsidRDefault="00D05725" w:rsidP="00D05725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М.П.</w:t>
            </w: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  <w:p w:rsidR="00D05725" w:rsidRDefault="00D05725" w:rsidP="00D0572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112AF" w:rsidRDefault="00F112AF" w:rsidP="00F112AF">
      <w:pPr>
        <w:rPr>
          <w:sz w:val="22"/>
          <w:szCs w:val="22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F112AF" w:rsidRDefault="00F112AF" w:rsidP="00F112AF">
      <w:pPr>
        <w:jc w:val="left"/>
        <w:rPr>
          <w:sz w:val="24"/>
          <w:szCs w:val="24"/>
        </w:rPr>
      </w:pPr>
    </w:p>
    <w:p w:rsidR="00E8211A" w:rsidRDefault="00E8211A"/>
    <w:sectPr w:rsidR="00E8211A" w:rsidSect="005D3278">
      <w:footerReference w:type="default" r:id="rId8"/>
      <w:pgSz w:w="11906" w:h="16838"/>
      <w:pgMar w:top="900" w:right="707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D4" w:rsidRDefault="000446D4">
      <w:pPr>
        <w:spacing w:line="240" w:lineRule="auto"/>
      </w:pPr>
      <w:r>
        <w:separator/>
      </w:r>
    </w:p>
  </w:endnote>
  <w:endnote w:type="continuationSeparator" w:id="0">
    <w:p w:rsidR="000446D4" w:rsidRDefault="00044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7EE8">
      <w:rPr>
        <w:noProof/>
      </w:rPr>
      <w:t>8</w:t>
    </w:r>
    <w:r>
      <w:rPr>
        <w:noProof/>
      </w:rPr>
      <w:fldChar w:fldCharType="end"/>
    </w:r>
  </w:p>
  <w:p w:rsidR="005D31B9" w:rsidRDefault="000446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D4" w:rsidRDefault="000446D4">
      <w:pPr>
        <w:spacing w:line="240" w:lineRule="auto"/>
      </w:pPr>
      <w:r>
        <w:separator/>
      </w:r>
    </w:p>
  </w:footnote>
  <w:footnote w:type="continuationSeparator" w:id="0">
    <w:p w:rsidR="000446D4" w:rsidRDefault="000446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2"/>
    </w:lvlOverride>
  </w:num>
  <w:num w:numId="4">
    <w:abstractNumId w:val="8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2"/>
    </w:lvlOverride>
  </w:num>
  <w:num w:numId="1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0446D4"/>
    <w:rsid w:val="003A0733"/>
    <w:rsid w:val="00447EE8"/>
    <w:rsid w:val="004C25C1"/>
    <w:rsid w:val="00520BF4"/>
    <w:rsid w:val="0062631D"/>
    <w:rsid w:val="00637EDF"/>
    <w:rsid w:val="007149DA"/>
    <w:rsid w:val="00790C4C"/>
    <w:rsid w:val="0083525A"/>
    <w:rsid w:val="008A10CB"/>
    <w:rsid w:val="008A73E2"/>
    <w:rsid w:val="009C53FE"/>
    <w:rsid w:val="009E6E60"/>
    <w:rsid w:val="00A01BDC"/>
    <w:rsid w:val="00A17E5F"/>
    <w:rsid w:val="00A91ACE"/>
    <w:rsid w:val="00BC2D7E"/>
    <w:rsid w:val="00BF0C38"/>
    <w:rsid w:val="00C64B8F"/>
    <w:rsid w:val="00CA443C"/>
    <w:rsid w:val="00D05725"/>
    <w:rsid w:val="00D059B0"/>
    <w:rsid w:val="00D9061F"/>
    <w:rsid w:val="00DD23BE"/>
    <w:rsid w:val="00DF7EE8"/>
    <w:rsid w:val="00E8211A"/>
    <w:rsid w:val="00EB2BB0"/>
    <w:rsid w:val="00F112AF"/>
    <w:rsid w:val="00F14DDD"/>
    <w:rsid w:val="00F54967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Тимошенко Елена Валерьевна</cp:lastModifiedBy>
  <cp:revision>13</cp:revision>
  <cp:lastPrinted>2014-12-17T04:32:00Z</cp:lastPrinted>
  <dcterms:created xsi:type="dcterms:W3CDTF">2014-11-07T08:31:00Z</dcterms:created>
  <dcterms:modified xsi:type="dcterms:W3CDTF">2014-12-17T04:32:00Z</dcterms:modified>
</cp:coreProperties>
</file>