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5" w:rsidRDefault="00C96CA5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6CA5" w:rsidRPr="0048442F" w:rsidRDefault="00C96CA5" w:rsidP="00C96CA5">
      <w:pPr>
        <w:jc w:val="both"/>
        <w:rPr>
          <w:sz w:val="24"/>
          <w:szCs w:val="24"/>
        </w:rPr>
      </w:pPr>
      <w:r w:rsidRPr="0048442F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48442F">
        <w:rPr>
          <w:sz w:val="24"/>
          <w:szCs w:val="24"/>
        </w:rPr>
        <w:t>.12.2012 г. № 2</w:t>
      </w:r>
      <w:r>
        <w:rPr>
          <w:sz w:val="24"/>
          <w:szCs w:val="24"/>
        </w:rPr>
        <w:t>27</w:t>
      </w:r>
      <w:r w:rsidRPr="0048442F">
        <w:rPr>
          <w:sz w:val="24"/>
          <w:szCs w:val="24"/>
        </w:rPr>
        <w:t>-ПК</w:t>
      </w:r>
    </w:p>
    <w:p w:rsidR="00C96CA5" w:rsidRPr="0048442F" w:rsidRDefault="00C96CA5" w:rsidP="00C96CA5">
      <w:pPr>
        <w:suppressAutoHyphens/>
        <w:rPr>
          <w:b/>
          <w:i/>
          <w:sz w:val="24"/>
          <w:szCs w:val="24"/>
        </w:rPr>
      </w:pPr>
      <w:r w:rsidRPr="0048442F">
        <w:rPr>
          <w:sz w:val="24"/>
          <w:szCs w:val="24"/>
        </w:rPr>
        <w:t>г. Екатеринбург</w:t>
      </w:r>
    </w:p>
    <w:p w:rsidR="00C96CA5" w:rsidRPr="007D2320" w:rsidRDefault="00C96CA5" w:rsidP="00C96CA5">
      <w:pPr>
        <w:suppressAutoHyphens/>
        <w:jc w:val="center"/>
        <w:rPr>
          <w:b/>
          <w:i/>
          <w:sz w:val="28"/>
          <w:szCs w:val="28"/>
        </w:rPr>
      </w:pPr>
    </w:p>
    <w:p w:rsidR="00C96CA5" w:rsidRPr="007D2320" w:rsidRDefault="00C96CA5" w:rsidP="00C96CA5">
      <w:pPr>
        <w:jc w:val="center"/>
        <w:rPr>
          <w:b/>
          <w:bCs/>
          <w:i/>
          <w:iCs/>
          <w:sz w:val="28"/>
          <w:szCs w:val="28"/>
        </w:rPr>
      </w:pPr>
    </w:p>
    <w:p w:rsidR="00C96CA5" w:rsidRDefault="00C96CA5" w:rsidP="00C96CA5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некоторые постановления Региональной энергетической комиссии Свердловской области </w:t>
      </w:r>
    </w:p>
    <w:p w:rsidR="00C96CA5" w:rsidRPr="00667584" w:rsidRDefault="00C96CA5" w:rsidP="00C96CA5">
      <w:pPr>
        <w:jc w:val="center"/>
        <w:rPr>
          <w:i/>
          <w:sz w:val="28"/>
        </w:rPr>
      </w:pPr>
    </w:p>
    <w:p w:rsidR="00C96CA5" w:rsidRPr="00A93678" w:rsidRDefault="00C96CA5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color w:val="FF0000"/>
          <w:sz w:val="28"/>
          <w:szCs w:val="28"/>
        </w:rPr>
      </w:pPr>
      <w:bookmarkStart w:id="0" w:name="_GoBack"/>
      <w:bookmarkEnd w:id="0"/>
    </w:p>
    <w:p w:rsidR="00C96CA5" w:rsidRDefault="00C96CA5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6CA5" w:rsidRDefault="00C96CA5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5241B" w:rsidRDefault="0045241B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031FB1">
        <w:rPr>
          <w:sz w:val="28"/>
          <w:szCs w:val="28"/>
        </w:rPr>
        <w:t xml:space="preserve">. </w:t>
      </w:r>
      <w:proofErr w:type="gramStart"/>
      <w:r w:rsidRPr="00031FB1">
        <w:rPr>
          <w:sz w:val="28"/>
          <w:szCs w:val="28"/>
        </w:rPr>
        <w:t xml:space="preserve">Утвердить и ввести в действие на срок с </w:t>
      </w:r>
      <w:r>
        <w:rPr>
          <w:sz w:val="28"/>
          <w:szCs w:val="28"/>
        </w:rPr>
        <w:t>0</w:t>
      </w:r>
      <w:r w:rsidRPr="00031F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 xml:space="preserve">2013 года </w:t>
      </w:r>
      <w:r w:rsidRPr="00031FB1">
        <w:rPr>
          <w:sz w:val="28"/>
          <w:szCs w:val="28"/>
        </w:rPr>
        <w:t>по 3</w:t>
      </w:r>
      <w:r>
        <w:rPr>
          <w:sz w:val="28"/>
          <w:szCs w:val="28"/>
        </w:rPr>
        <w:t>0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031FB1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031FB1">
        <w:rPr>
          <w:sz w:val="28"/>
          <w:szCs w:val="28"/>
        </w:rPr>
        <w:t xml:space="preserve"> года включительно тарифы на </w:t>
      </w:r>
      <w:r w:rsidRPr="003C337D">
        <w:rPr>
          <w:bCs/>
          <w:iCs/>
          <w:sz w:val="28"/>
          <w:szCs w:val="28"/>
        </w:rPr>
        <w:t>электрическую энергию для населения</w:t>
      </w:r>
      <w:r>
        <w:rPr>
          <w:bCs/>
          <w:iCs/>
          <w:sz w:val="28"/>
          <w:szCs w:val="28"/>
        </w:rPr>
        <w:t xml:space="preserve">, проживающего в городских населенных пунктах в домах, не оборудованных в установленном порядке стационарными газовыми плитами или стационарными электроплитами и (или) электроотопительными установками, в следующих размерах (с НДС):  </w:t>
      </w:r>
      <w:proofErr w:type="gramEnd"/>
    </w:p>
    <w:tbl>
      <w:tblPr>
        <w:tblW w:w="10277" w:type="dxa"/>
        <w:tblInd w:w="91" w:type="dxa"/>
        <w:tblLook w:val="0000" w:firstRow="0" w:lastRow="0" w:firstColumn="0" w:lastColumn="0" w:noHBand="0" w:noVBand="0"/>
      </w:tblPr>
      <w:tblGrid>
        <w:gridCol w:w="656"/>
        <w:gridCol w:w="5301"/>
        <w:gridCol w:w="3060"/>
        <w:gridCol w:w="1260"/>
      </w:tblGrid>
      <w:tr w:rsidR="0045241B" w:rsidRPr="00BE473F" w:rsidTr="00264B9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№</w:t>
            </w:r>
            <w:r w:rsidRPr="00BE473F">
              <w:rPr>
                <w:sz w:val="24"/>
                <w:szCs w:val="24"/>
              </w:rPr>
              <w:br/>
            </w:r>
            <w:proofErr w:type="gramStart"/>
            <w:r w:rsidRPr="00BE473F">
              <w:rPr>
                <w:sz w:val="24"/>
                <w:szCs w:val="24"/>
              </w:rPr>
              <w:t>п</w:t>
            </w:r>
            <w:proofErr w:type="gramEnd"/>
            <w:r w:rsidRPr="00BE473F">
              <w:rPr>
                <w:sz w:val="24"/>
                <w:szCs w:val="24"/>
              </w:rPr>
              <w:t>/п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Показатель (с разбивкой</w:t>
            </w:r>
            <w:r w:rsidRPr="00BE473F">
              <w:rPr>
                <w:sz w:val="24"/>
                <w:szCs w:val="24"/>
              </w:rPr>
              <w:br/>
              <w:t>по ставкам и дифференциацией по зонам суток)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Цена (тариф)</w:t>
            </w:r>
          </w:p>
        </w:tc>
      </w:tr>
    </w:tbl>
    <w:p w:rsidR="0045241B" w:rsidRPr="005A0E81" w:rsidRDefault="0045241B" w:rsidP="0045241B">
      <w:pPr>
        <w:rPr>
          <w:sz w:val="2"/>
          <w:szCs w:val="2"/>
        </w:rPr>
      </w:pPr>
    </w:p>
    <w:tbl>
      <w:tblPr>
        <w:tblW w:w="10277" w:type="dxa"/>
        <w:tblInd w:w="91" w:type="dxa"/>
        <w:tblLook w:val="0000" w:firstRow="0" w:lastRow="0" w:firstColumn="0" w:lastColumn="0" w:noHBand="0" w:noVBand="0"/>
      </w:tblPr>
      <w:tblGrid>
        <w:gridCol w:w="656"/>
        <w:gridCol w:w="5301"/>
        <w:gridCol w:w="3060"/>
        <w:gridCol w:w="1260"/>
      </w:tblGrid>
      <w:tr w:rsidR="0045241B" w:rsidRPr="00BE473F" w:rsidTr="00264B9B">
        <w:trPr>
          <w:trHeight w:val="300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4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</w:t>
            </w:r>
            <w:proofErr w:type="spellStart"/>
            <w:r w:rsidRPr="00BE473F">
              <w:rPr>
                <w:sz w:val="24"/>
                <w:szCs w:val="24"/>
              </w:rPr>
              <w:t>Одноставочный</w:t>
            </w:r>
            <w:proofErr w:type="spellEnd"/>
            <w:r w:rsidRPr="00BE473F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2,06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1.1.</w:t>
            </w:r>
          </w:p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Тариф, дифференцированный по двум зонам суток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Дневная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2,07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Ночная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0,98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1.2.</w:t>
            </w:r>
          </w:p>
        </w:tc>
        <w:tc>
          <w:tcPr>
            <w:tcW w:w="9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Тариф, дифференцированный по трем зонам суток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Пиковая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2,36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Полупиковая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1,62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Ночная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0,98</w:t>
            </w:r>
          </w:p>
        </w:tc>
      </w:tr>
    </w:tbl>
    <w:p w:rsidR="0045241B" w:rsidRDefault="0045241B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031FB1">
        <w:rPr>
          <w:sz w:val="28"/>
          <w:szCs w:val="28"/>
        </w:rPr>
        <w:t xml:space="preserve">. </w:t>
      </w:r>
      <w:proofErr w:type="gramStart"/>
      <w:r w:rsidRPr="00031FB1">
        <w:rPr>
          <w:sz w:val="28"/>
          <w:szCs w:val="28"/>
        </w:rPr>
        <w:t xml:space="preserve">Утвердить и ввести в действие на срок с </w:t>
      </w:r>
      <w:r>
        <w:rPr>
          <w:sz w:val="28"/>
          <w:szCs w:val="28"/>
        </w:rPr>
        <w:t>0</w:t>
      </w:r>
      <w:r w:rsidRPr="00031FB1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года </w:t>
      </w:r>
      <w:r w:rsidRPr="00031FB1">
        <w:rPr>
          <w:sz w:val="28"/>
          <w:szCs w:val="28"/>
        </w:rPr>
        <w:t xml:space="preserve">по 31 </w:t>
      </w:r>
      <w:r>
        <w:rPr>
          <w:sz w:val="28"/>
          <w:szCs w:val="28"/>
        </w:rPr>
        <w:t>декабря 2013 года</w:t>
      </w:r>
      <w:r w:rsidRPr="00031FB1">
        <w:rPr>
          <w:sz w:val="28"/>
          <w:szCs w:val="28"/>
        </w:rPr>
        <w:t xml:space="preserve"> включительно тарифы на </w:t>
      </w:r>
      <w:r w:rsidRPr="003C337D">
        <w:rPr>
          <w:bCs/>
          <w:iCs/>
          <w:sz w:val="28"/>
          <w:szCs w:val="28"/>
        </w:rPr>
        <w:t>электрическую энергию для населения</w:t>
      </w:r>
      <w:r>
        <w:rPr>
          <w:bCs/>
          <w:iCs/>
          <w:sz w:val="28"/>
          <w:szCs w:val="28"/>
        </w:rPr>
        <w:t xml:space="preserve">, проживающего в городских населенных пунктах в домах, не оборудованных в установленном порядке стационарными газовыми плитами или стационарными электроплитами и (или) электроотопительными установками, в следующих размерах (с НДС):  </w:t>
      </w:r>
      <w:proofErr w:type="gramEnd"/>
    </w:p>
    <w:p w:rsidR="0045241B" w:rsidRDefault="0045241B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bCs/>
          <w:iCs/>
          <w:sz w:val="28"/>
          <w:szCs w:val="28"/>
        </w:rPr>
      </w:pPr>
    </w:p>
    <w:p w:rsidR="0045241B" w:rsidRDefault="0045241B" w:rsidP="0045241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10277" w:type="dxa"/>
        <w:tblInd w:w="91" w:type="dxa"/>
        <w:tblLook w:val="0000" w:firstRow="0" w:lastRow="0" w:firstColumn="0" w:lastColumn="0" w:noHBand="0" w:noVBand="0"/>
      </w:tblPr>
      <w:tblGrid>
        <w:gridCol w:w="656"/>
        <w:gridCol w:w="5301"/>
        <w:gridCol w:w="3060"/>
        <w:gridCol w:w="1260"/>
      </w:tblGrid>
      <w:tr w:rsidR="0045241B" w:rsidRPr="00BE473F" w:rsidTr="00264B9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№</w:t>
            </w:r>
            <w:r w:rsidRPr="00BE473F">
              <w:rPr>
                <w:sz w:val="24"/>
                <w:szCs w:val="24"/>
              </w:rPr>
              <w:br/>
            </w:r>
            <w:proofErr w:type="gramStart"/>
            <w:r w:rsidRPr="00BE473F">
              <w:rPr>
                <w:sz w:val="24"/>
                <w:szCs w:val="24"/>
              </w:rPr>
              <w:t>п</w:t>
            </w:r>
            <w:proofErr w:type="gramEnd"/>
            <w:r w:rsidRPr="00BE473F">
              <w:rPr>
                <w:sz w:val="24"/>
                <w:szCs w:val="24"/>
              </w:rPr>
              <w:t>/п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Показатель (с разбивкой</w:t>
            </w:r>
            <w:r w:rsidRPr="00BE473F">
              <w:rPr>
                <w:sz w:val="24"/>
                <w:szCs w:val="24"/>
              </w:rPr>
              <w:br/>
              <w:t>по ставкам и дифференциацией по зонам суток)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Цена (тариф)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4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</w:t>
            </w:r>
            <w:proofErr w:type="spellStart"/>
            <w:r w:rsidRPr="00BE473F">
              <w:rPr>
                <w:sz w:val="24"/>
                <w:szCs w:val="24"/>
              </w:rPr>
              <w:t>Одноставочный</w:t>
            </w:r>
            <w:proofErr w:type="spellEnd"/>
            <w:r w:rsidRPr="00BE473F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2,36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1.1.</w:t>
            </w:r>
          </w:p>
        </w:tc>
        <w:tc>
          <w:tcPr>
            <w:tcW w:w="9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Тариф, дифференцированный по двум зонам суток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Дневная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2,39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Ночная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1,14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1.2.</w:t>
            </w:r>
          </w:p>
        </w:tc>
        <w:tc>
          <w:tcPr>
            <w:tcW w:w="9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Тариф, дифференцированный по трем зонам суток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Пиковая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2,72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Полупиковая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1,87</w:t>
            </w:r>
          </w:p>
        </w:tc>
      </w:tr>
      <w:tr w:rsidR="0045241B" w:rsidRPr="00BE473F" w:rsidTr="00264B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Ночная зона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руб./кВт·</w:t>
            </w:r>
            <w:proofErr w:type="gramStart"/>
            <w:r w:rsidRPr="00BE473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1B" w:rsidRPr="00BE473F" w:rsidRDefault="0045241B" w:rsidP="00264B9B">
            <w:pPr>
              <w:jc w:val="center"/>
              <w:rPr>
                <w:sz w:val="24"/>
                <w:szCs w:val="24"/>
              </w:rPr>
            </w:pPr>
            <w:r w:rsidRPr="00BE473F">
              <w:rPr>
                <w:sz w:val="24"/>
                <w:szCs w:val="24"/>
              </w:rPr>
              <w:t> 1,14</w:t>
            </w:r>
          </w:p>
        </w:tc>
      </w:tr>
    </w:tbl>
    <w:p w:rsidR="00592F06" w:rsidRDefault="008654E9"/>
    <w:sectPr w:rsidR="00592F06" w:rsidSect="00452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41B"/>
    <w:rsid w:val="000005FF"/>
    <w:rsid w:val="000026EE"/>
    <w:rsid w:val="0003338B"/>
    <w:rsid w:val="00093137"/>
    <w:rsid w:val="000A2A3E"/>
    <w:rsid w:val="000B272B"/>
    <w:rsid w:val="000C0BDB"/>
    <w:rsid w:val="0010493A"/>
    <w:rsid w:val="0014018C"/>
    <w:rsid w:val="00152264"/>
    <w:rsid w:val="00166D79"/>
    <w:rsid w:val="00176FE8"/>
    <w:rsid w:val="0019326D"/>
    <w:rsid w:val="001D68AA"/>
    <w:rsid w:val="001E3C23"/>
    <w:rsid w:val="001E7710"/>
    <w:rsid w:val="00234838"/>
    <w:rsid w:val="00293E9D"/>
    <w:rsid w:val="002B215D"/>
    <w:rsid w:val="002E1751"/>
    <w:rsid w:val="003034DB"/>
    <w:rsid w:val="00303E27"/>
    <w:rsid w:val="003125BD"/>
    <w:rsid w:val="00312B36"/>
    <w:rsid w:val="00331236"/>
    <w:rsid w:val="00363B25"/>
    <w:rsid w:val="003776CD"/>
    <w:rsid w:val="003A24D2"/>
    <w:rsid w:val="003A522E"/>
    <w:rsid w:val="003E7663"/>
    <w:rsid w:val="003F0C30"/>
    <w:rsid w:val="003F4CEA"/>
    <w:rsid w:val="00423768"/>
    <w:rsid w:val="00431F83"/>
    <w:rsid w:val="0045241B"/>
    <w:rsid w:val="00463799"/>
    <w:rsid w:val="004727BD"/>
    <w:rsid w:val="004828D6"/>
    <w:rsid w:val="004A3FFB"/>
    <w:rsid w:val="004B1679"/>
    <w:rsid w:val="004C22F6"/>
    <w:rsid w:val="004F7492"/>
    <w:rsid w:val="005476D5"/>
    <w:rsid w:val="00547A9D"/>
    <w:rsid w:val="005875E3"/>
    <w:rsid w:val="00590BEE"/>
    <w:rsid w:val="0059451A"/>
    <w:rsid w:val="00596EA2"/>
    <w:rsid w:val="005B2A5B"/>
    <w:rsid w:val="005E3B10"/>
    <w:rsid w:val="006018AC"/>
    <w:rsid w:val="00611E06"/>
    <w:rsid w:val="0063450C"/>
    <w:rsid w:val="006375D2"/>
    <w:rsid w:val="00642F1C"/>
    <w:rsid w:val="00654EB6"/>
    <w:rsid w:val="006A49AF"/>
    <w:rsid w:val="0072087F"/>
    <w:rsid w:val="0079144B"/>
    <w:rsid w:val="007D2A46"/>
    <w:rsid w:val="0081286D"/>
    <w:rsid w:val="0083463E"/>
    <w:rsid w:val="008515E4"/>
    <w:rsid w:val="0085206A"/>
    <w:rsid w:val="0085461C"/>
    <w:rsid w:val="008654E9"/>
    <w:rsid w:val="0086758A"/>
    <w:rsid w:val="008774C0"/>
    <w:rsid w:val="00895F1B"/>
    <w:rsid w:val="008B03E9"/>
    <w:rsid w:val="008F3F6A"/>
    <w:rsid w:val="0092443E"/>
    <w:rsid w:val="0093748B"/>
    <w:rsid w:val="0094113A"/>
    <w:rsid w:val="00942356"/>
    <w:rsid w:val="00953739"/>
    <w:rsid w:val="009557B7"/>
    <w:rsid w:val="00961410"/>
    <w:rsid w:val="00977339"/>
    <w:rsid w:val="009A2E5C"/>
    <w:rsid w:val="009F0B24"/>
    <w:rsid w:val="00A8770B"/>
    <w:rsid w:val="00A90457"/>
    <w:rsid w:val="00A93123"/>
    <w:rsid w:val="00A93678"/>
    <w:rsid w:val="00AB7BC9"/>
    <w:rsid w:val="00AC7A31"/>
    <w:rsid w:val="00AF30BB"/>
    <w:rsid w:val="00B06583"/>
    <w:rsid w:val="00B1734C"/>
    <w:rsid w:val="00B253C1"/>
    <w:rsid w:val="00B26A8E"/>
    <w:rsid w:val="00B95CC9"/>
    <w:rsid w:val="00BD471F"/>
    <w:rsid w:val="00BE29EF"/>
    <w:rsid w:val="00BF043E"/>
    <w:rsid w:val="00C47C8D"/>
    <w:rsid w:val="00C71DFD"/>
    <w:rsid w:val="00C8248F"/>
    <w:rsid w:val="00C92F74"/>
    <w:rsid w:val="00C96CA5"/>
    <w:rsid w:val="00CD3DC9"/>
    <w:rsid w:val="00CD6C3F"/>
    <w:rsid w:val="00CF3E2B"/>
    <w:rsid w:val="00D2496E"/>
    <w:rsid w:val="00D53114"/>
    <w:rsid w:val="00D83200"/>
    <w:rsid w:val="00DB321B"/>
    <w:rsid w:val="00DC7934"/>
    <w:rsid w:val="00E01AAE"/>
    <w:rsid w:val="00E667FA"/>
    <w:rsid w:val="00E66ABA"/>
    <w:rsid w:val="00E66B2D"/>
    <w:rsid w:val="00E80D7D"/>
    <w:rsid w:val="00EC6AC3"/>
    <w:rsid w:val="00F0716E"/>
    <w:rsid w:val="00F328A6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af3">
    <w:name w:val="Знак Знак Знак Знак Знак Знак Знак"/>
    <w:basedOn w:val="a"/>
    <w:rsid w:val="0045241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SubbotinaLU</dc:creator>
  <cp:keywords/>
  <dc:description/>
  <cp:lastModifiedBy>Литовченко Наталья Сергеевна</cp:lastModifiedBy>
  <cp:revision>5</cp:revision>
  <dcterms:created xsi:type="dcterms:W3CDTF">2013-01-14T09:57:00Z</dcterms:created>
  <dcterms:modified xsi:type="dcterms:W3CDTF">2013-06-07T05:08:00Z</dcterms:modified>
</cp:coreProperties>
</file>