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A342A8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в Извещение и </w:t>
      </w:r>
    </w:p>
    <w:p w:rsidR="00155D98" w:rsidRDefault="00A342A8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Д</w:t>
      </w:r>
      <w:r w:rsidR="00546B9D">
        <w:rPr>
          <w:b/>
          <w:kern w:val="28"/>
          <w:szCs w:val="28"/>
        </w:rPr>
        <w:t xml:space="preserve">окументацию </w:t>
      </w:r>
      <w:r>
        <w:rPr>
          <w:b/>
          <w:kern w:val="28"/>
          <w:szCs w:val="28"/>
        </w:rPr>
        <w:t xml:space="preserve">по </w:t>
      </w:r>
      <w:r w:rsidR="00DA52DE" w:rsidRPr="00DA52DE">
        <w:rPr>
          <w:b/>
          <w:kern w:val="28"/>
          <w:szCs w:val="28"/>
        </w:rPr>
        <w:t>открыто</w:t>
      </w:r>
      <w:r>
        <w:rPr>
          <w:b/>
          <w:kern w:val="28"/>
          <w:szCs w:val="28"/>
        </w:rPr>
        <w:t>му</w:t>
      </w:r>
      <w:r w:rsidR="00DA52DE" w:rsidRPr="00DA52DE">
        <w:rPr>
          <w:b/>
          <w:kern w:val="28"/>
          <w:szCs w:val="28"/>
        </w:rPr>
        <w:t xml:space="preserve"> </w:t>
      </w:r>
      <w:r>
        <w:rPr>
          <w:b/>
          <w:kern w:val="28"/>
          <w:szCs w:val="28"/>
        </w:rPr>
        <w:t>запросу предложений</w:t>
      </w:r>
      <w:r w:rsidR="00DA52DE" w:rsidRPr="00DA52DE">
        <w:rPr>
          <w:b/>
          <w:kern w:val="28"/>
          <w:szCs w:val="28"/>
        </w:rPr>
        <w:t xml:space="preserve"> </w:t>
      </w: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C9794B">
        <w:rPr>
          <w:szCs w:val="28"/>
          <w:highlight w:val="yellow"/>
          <w:lang w:val="en-US"/>
        </w:rPr>
        <w:t>3</w:t>
      </w:r>
      <w:r w:rsidR="00546B9D" w:rsidRPr="00C00ECA">
        <w:rPr>
          <w:szCs w:val="28"/>
          <w:highlight w:val="yellow"/>
        </w:rPr>
        <w:t>.1</w:t>
      </w:r>
      <w:r w:rsidR="00C9794B">
        <w:rPr>
          <w:szCs w:val="28"/>
          <w:lang w:val="en-US"/>
        </w:rPr>
        <w:t xml:space="preserve">  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</w:t>
      </w:r>
      <w:r w:rsidR="00F90AEA">
        <w:rPr>
          <w:szCs w:val="28"/>
        </w:rPr>
        <w:t xml:space="preserve">            </w:t>
      </w:r>
      <w:r w:rsidRPr="00C00ECA">
        <w:rPr>
          <w:szCs w:val="28"/>
        </w:rPr>
        <w:t xml:space="preserve">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C9794B">
        <w:rPr>
          <w:szCs w:val="28"/>
          <w:highlight w:val="yellow"/>
          <w:lang w:val="en-US"/>
        </w:rPr>
        <w:t>10</w:t>
      </w:r>
      <w:r w:rsidR="002F55B2" w:rsidRPr="00C00ECA">
        <w:rPr>
          <w:szCs w:val="28"/>
          <w:highlight w:val="yellow"/>
        </w:rPr>
        <w:t>.</w:t>
      </w:r>
      <w:r w:rsidR="00C9794B">
        <w:rPr>
          <w:szCs w:val="28"/>
          <w:highlight w:val="yellow"/>
          <w:lang w:val="en-US"/>
        </w:rPr>
        <w:t>03</w:t>
      </w:r>
      <w:r w:rsidRPr="00C00ECA">
        <w:rPr>
          <w:szCs w:val="28"/>
          <w:highlight w:val="yellow"/>
        </w:rPr>
        <w:t>.201</w:t>
      </w:r>
      <w:r w:rsidR="00C9794B">
        <w:rPr>
          <w:szCs w:val="28"/>
          <w:highlight w:val="yellow"/>
          <w:lang w:val="en-US"/>
        </w:rPr>
        <w:t>5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A342A8" w:rsidP="00F90AEA">
      <w:pPr>
        <w:widowControl w:val="0"/>
        <w:spacing w:line="240" w:lineRule="auto"/>
        <w:rPr>
          <w:szCs w:val="28"/>
        </w:rPr>
      </w:pPr>
      <w:proofErr w:type="gramStart"/>
      <w:r w:rsidRPr="00A342A8">
        <w:rPr>
          <w:szCs w:val="28"/>
        </w:rPr>
        <w:t>Заказчик, являющийся Организатором открытого запроса предложений,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A342A8">
        <w:rPr>
          <w:szCs w:val="28"/>
        </w:rPr>
        <w:t xml:space="preserve"> Космонавтов, 17а] (далее — Организатор, ОАО «</w:t>
      </w:r>
      <w:proofErr w:type="spellStart"/>
      <w:r w:rsidRPr="00A342A8">
        <w:rPr>
          <w:szCs w:val="28"/>
        </w:rPr>
        <w:t>ЕЭнС</w:t>
      </w:r>
      <w:proofErr w:type="spellEnd"/>
      <w:r w:rsidRPr="00A342A8">
        <w:rPr>
          <w:szCs w:val="28"/>
        </w:rPr>
        <w:t>»)</w:t>
      </w:r>
      <w:r w:rsidR="00E06FE2" w:rsidRPr="002C6A1E">
        <w:rPr>
          <w:szCs w:val="28"/>
        </w:rPr>
        <w:t xml:space="preserve">, </w:t>
      </w:r>
      <w:r w:rsidR="00C00ECA">
        <w:rPr>
          <w:szCs w:val="28"/>
        </w:rPr>
        <w:t>в соответствии с п.2.</w:t>
      </w:r>
      <w:r w:rsidR="00C9794B" w:rsidRPr="00C9794B">
        <w:rPr>
          <w:szCs w:val="28"/>
        </w:rPr>
        <w:t>3</w:t>
      </w:r>
      <w:r>
        <w:rPr>
          <w:szCs w:val="28"/>
        </w:rPr>
        <w:t>.8.1</w:t>
      </w:r>
      <w:r w:rsidR="00C00ECA">
        <w:rPr>
          <w:szCs w:val="28"/>
        </w:rPr>
        <w:t xml:space="preserve"> </w:t>
      </w:r>
      <w:r>
        <w:rPr>
          <w:szCs w:val="28"/>
        </w:rPr>
        <w:t>Д</w:t>
      </w:r>
      <w:r w:rsidR="00C00ECA">
        <w:rPr>
          <w:szCs w:val="28"/>
        </w:rPr>
        <w:t>окументации</w:t>
      </w:r>
      <w:r w:rsidR="00F90AEA">
        <w:rPr>
          <w:szCs w:val="28"/>
        </w:rPr>
        <w:t>,</w:t>
      </w:r>
      <w:r w:rsidR="00C00ECA">
        <w:rPr>
          <w:szCs w:val="28"/>
        </w:rPr>
        <w:t xml:space="preserve"> </w:t>
      </w:r>
      <w:r w:rsidR="00E06FE2"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и </w:t>
      </w:r>
      <w:r>
        <w:rPr>
          <w:szCs w:val="28"/>
        </w:rPr>
        <w:t>Д</w:t>
      </w:r>
      <w:r w:rsidR="00EC303F">
        <w:rPr>
          <w:szCs w:val="28"/>
        </w:rPr>
        <w:t xml:space="preserve">окументацию </w:t>
      </w:r>
      <w:r>
        <w:rPr>
          <w:szCs w:val="28"/>
        </w:rPr>
        <w:t xml:space="preserve">по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</w:t>
      </w:r>
      <w:r>
        <w:rPr>
          <w:szCs w:val="28"/>
        </w:rPr>
        <w:t>му</w:t>
      </w:r>
      <w:r w:rsidR="00DA52DE" w:rsidRPr="004737A1">
        <w:rPr>
          <w:szCs w:val="28"/>
        </w:rPr>
        <w:t xml:space="preserve"> </w:t>
      </w:r>
      <w:r w:rsidR="00684ADA">
        <w:rPr>
          <w:szCs w:val="28"/>
        </w:rPr>
        <w:t>запросу предложений</w:t>
      </w:r>
      <w:r w:rsidR="00546B9D">
        <w:rPr>
          <w:szCs w:val="28"/>
        </w:rPr>
        <w:t xml:space="preserve"> на </w:t>
      </w:r>
      <w:r w:rsidR="002F55B2" w:rsidRPr="00F90AEA">
        <w:rPr>
          <w:szCs w:val="28"/>
        </w:rPr>
        <w:t xml:space="preserve">право заключения договора </w:t>
      </w:r>
      <w:r w:rsidR="00C9794B" w:rsidRPr="00C9794B">
        <w:rPr>
          <w:szCs w:val="28"/>
        </w:rPr>
        <w:t>на</w:t>
      </w:r>
      <w:r w:rsidR="00C9794B" w:rsidRPr="00C9794B">
        <w:rPr>
          <w:bCs/>
          <w:szCs w:val="28"/>
        </w:rPr>
        <w:t xml:space="preserve"> выполнение работ по получению  Акта соответствия системы АИИС КУЭ ОАО «</w:t>
      </w:r>
      <w:proofErr w:type="spellStart"/>
      <w:r w:rsidR="00C9794B" w:rsidRPr="00C9794B">
        <w:rPr>
          <w:bCs/>
          <w:szCs w:val="28"/>
        </w:rPr>
        <w:t>ЕЭнС</w:t>
      </w:r>
      <w:proofErr w:type="spellEnd"/>
      <w:r w:rsidR="00C9794B" w:rsidRPr="00C9794B">
        <w:rPr>
          <w:bCs/>
          <w:szCs w:val="28"/>
        </w:rPr>
        <w:t>»</w:t>
      </w:r>
      <w:r w:rsidR="00C9794B">
        <w:rPr>
          <w:bCs/>
          <w:szCs w:val="28"/>
        </w:rPr>
        <w:t xml:space="preserve"> требованиям ОРЭ по классу «А»</w:t>
      </w:r>
      <w:r w:rsidR="00546B9D" w:rsidRPr="00F90AEA">
        <w:rPr>
          <w:szCs w:val="28"/>
        </w:rPr>
        <w:t>,</w:t>
      </w:r>
      <w:r w:rsidR="00546B9D">
        <w:rPr>
          <w:szCs w:val="28"/>
        </w:rPr>
        <w:t xml:space="preserve"> </w:t>
      </w:r>
      <w:proofErr w:type="gramStart"/>
      <w:r w:rsidR="00546B9D">
        <w:rPr>
          <w:szCs w:val="28"/>
        </w:rPr>
        <w:t>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C00ECA" w:rsidRPr="00C00ECA" w:rsidRDefault="00C00ECA" w:rsidP="00F90AE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</w:t>
      </w:r>
      <w:r w:rsidR="00C9794B" w:rsidRPr="00C9794B">
        <w:rPr>
          <w:szCs w:val="28"/>
        </w:rPr>
        <w:t>31502060076</w:t>
      </w:r>
      <w:r w:rsidRPr="00C00ECA">
        <w:rPr>
          <w:szCs w:val="28"/>
        </w:rPr>
        <w:t xml:space="preserve"> от </w:t>
      </w:r>
      <w:r w:rsidR="00C9794B" w:rsidRPr="00C9794B">
        <w:rPr>
          <w:szCs w:val="28"/>
        </w:rPr>
        <w:t>24</w:t>
      </w:r>
      <w:r w:rsidR="00684ADA">
        <w:rPr>
          <w:szCs w:val="28"/>
        </w:rPr>
        <w:t>.</w:t>
      </w:r>
      <w:r w:rsidR="00C9794B" w:rsidRPr="00C9794B">
        <w:rPr>
          <w:szCs w:val="28"/>
        </w:rPr>
        <w:t>0</w:t>
      </w:r>
      <w:r w:rsidR="00684ADA">
        <w:rPr>
          <w:szCs w:val="28"/>
        </w:rPr>
        <w:t>2</w:t>
      </w:r>
      <w:r w:rsidRPr="00C00ECA">
        <w:rPr>
          <w:szCs w:val="28"/>
        </w:rPr>
        <w:t>.201</w:t>
      </w:r>
      <w:r w:rsidR="00C9794B" w:rsidRPr="00C9794B">
        <w:rPr>
          <w:szCs w:val="28"/>
        </w:rPr>
        <w:t>5</w:t>
      </w:r>
      <w:r w:rsidRPr="00C00ECA">
        <w:rPr>
          <w:szCs w:val="28"/>
        </w:rPr>
        <w:t xml:space="preserve"> г.  </w:t>
      </w:r>
    </w:p>
    <w:p w:rsidR="00CE1137" w:rsidRPr="00CE1137" w:rsidRDefault="00CE1137" w:rsidP="00CE1137">
      <w:pPr>
        <w:widowControl w:val="0"/>
        <w:spacing w:line="240" w:lineRule="auto"/>
        <w:rPr>
          <w:szCs w:val="28"/>
        </w:rPr>
      </w:pPr>
      <w:r w:rsidRPr="00CE1137">
        <w:rPr>
          <w:szCs w:val="28"/>
        </w:rPr>
        <w:t xml:space="preserve">- на сайте ЭТП www.b2b-energo.ru, объявление № </w:t>
      </w:r>
      <w:r w:rsidR="00C9794B" w:rsidRPr="00C9794B">
        <w:rPr>
          <w:szCs w:val="28"/>
        </w:rPr>
        <w:t>478161</w:t>
      </w:r>
      <w:r w:rsidRPr="00CE1137">
        <w:rPr>
          <w:szCs w:val="28"/>
        </w:rPr>
        <w:t xml:space="preserve"> от </w:t>
      </w:r>
      <w:r w:rsidR="00C9794B" w:rsidRPr="00C9794B">
        <w:rPr>
          <w:szCs w:val="28"/>
        </w:rPr>
        <w:t>24</w:t>
      </w:r>
      <w:r w:rsidRPr="00CE1137">
        <w:rPr>
          <w:szCs w:val="28"/>
        </w:rPr>
        <w:t>.</w:t>
      </w:r>
      <w:r w:rsidR="00C9794B" w:rsidRPr="00C9794B">
        <w:rPr>
          <w:szCs w:val="28"/>
        </w:rPr>
        <w:t>0</w:t>
      </w:r>
      <w:r w:rsidRPr="00CE1137">
        <w:rPr>
          <w:szCs w:val="28"/>
        </w:rPr>
        <w:t>2.201</w:t>
      </w:r>
      <w:r w:rsidR="00C9794B" w:rsidRPr="00C9794B">
        <w:rPr>
          <w:szCs w:val="28"/>
        </w:rPr>
        <w:t>5</w:t>
      </w:r>
      <w:r w:rsidRPr="00CE1137">
        <w:rPr>
          <w:szCs w:val="28"/>
        </w:rPr>
        <w:t>;</w:t>
      </w:r>
    </w:p>
    <w:p w:rsidR="00CE1137" w:rsidRPr="00C9794B" w:rsidRDefault="00CE1137" w:rsidP="00CE1137">
      <w:pPr>
        <w:widowControl w:val="0"/>
        <w:spacing w:line="240" w:lineRule="auto"/>
        <w:rPr>
          <w:bCs/>
          <w:szCs w:val="28"/>
        </w:rPr>
      </w:pPr>
      <w:r w:rsidRPr="00CE1137">
        <w:rPr>
          <w:szCs w:val="28"/>
        </w:rPr>
        <w:t>- на сайте ОАО «</w:t>
      </w:r>
      <w:proofErr w:type="spellStart"/>
      <w:r w:rsidRPr="00CE1137">
        <w:rPr>
          <w:szCs w:val="28"/>
        </w:rPr>
        <w:t>ЕЭнС</w:t>
      </w:r>
      <w:proofErr w:type="spellEnd"/>
      <w:r w:rsidRPr="00CE1137">
        <w:rPr>
          <w:szCs w:val="28"/>
        </w:rPr>
        <w:t xml:space="preserve">» </w:t>
      </w:r>
      <w:hyperlink r:id="rId6" w:history="1">
        <w:r w:rsidRPr="00CE1137">
          <w:rPr>
            <w:rStyle w:val="a5"/>
            <w:bCs/>
            <w:szCs w:val="28"/>
          </w:rPr>
          <w:t>www.</w:t>
        </w:r>
        <w:r w:rsidRPr="00CE1137">
          <w:rPr>
            <w:rStyle w:val="a5"/>
            <w:bCs/>
            <w:szCs w:val="28"/>
            <w:lang w:val="en-US"/>
          </w:rPr>
          <w:t>eens</w:t>
        </w:r>
        <w:r w:rsidRPr="00CE1137">
          <w:rPr>
            <w:rStyle w:val="a5"/>
            <w:bCs/>
            <w:szCs w:val="28"/>
          </w:rPr>
          <w:t>.</w:t>
        </w:r>
        <w:proofErr w:type="spellStart"/>
        <w:r w:rsidRPr="00CE1137">
          <w:rPr>
            <w:rStyle w:val="a5"/>
            <w:bCs/>
            <w:szCs w:val="28"/>
          </w:rPr>
          <w:t>ru</w:t>
        </w:r>
        <w:proofErr w:type="spellEnd"/>
      </w:hyperlink>
      <w:r w:rsidRPr="00CE1137">
        <w:rPr>
          <w:bCs/>
          <w:szCs w:val="28"/>
        </w:rPr>
        <w:t xml:space="preserve"> в разделе</w:t>
      </w:r>
      <w:proofErr w:type="gramStart"/>
      <w:r w:rsidRPr="00CE1137">
        <w:rPr>
          <w:bCs/>
          <w:szCs w:val="28"/>
        </w:rPr>
        <w:t xml:space="preserve"> О</w:t>
      </w:r>
      <w:proofErr w:type="gramEnd"/>
      <w:r w:rsidRPr="00CE1137">
        <w:rPr>
          <w:bCs/>
          <w:szCs w:val="28"/>
        </w:rPr>
        <w:t xml:space="preserve"> компании/Закупки/Информация о закупках, закупка № </w:t>
      </w:r>
      <w:r w:rsidR="00C9794B" w:rsidRPr="00C9794B">
        <w:rPr>
          <w:bCs/>
          <w:szCs w:val="28"/>
        </w:rPr>
        <w:t>17</w:t>
      </w:r>
      <w:r w:rsidRPr="00CE1137">
        <w:rPr>
          <w:bCs/>
          <w:szCs w:val="28"/>
        </w:rPr>
        <w:t>-15</w:t>
      </w:r>
      <w:r w:rsidR="00C9794B" w:rsidRPr="00C9794B">
        <w:rPr>
          <w:bCs/>
          <w:szCs w:val="28"/>
        </w:rPr>
        <w:t>4</w:t>
      </w:r>
      <w:r w:rsidRPr="00CE1137">
        <w:rPr>
          <w:bCs/>
          <w:szCs w:val="28"/>
        </w:rPr>
        <w:t xml:space="preserve"> от </w:t>
      </w:r>
      <w:r w:rsidR="00C9794B" w:rsidRPr="00C9794B">
        <w:rPr>
          <w:bCs/>
          <w:szCs w:val="28"/>
        </w:rPr>
        <w:t>24</w:t>
      </w:r>
      <w:r w:rsidRPr="00CE1137">
        <w:rPr>
          <w:bCs/>
          <w:szCs w:val="28"/>
        </w:rPr>
        <w:t>.</w:t>
      </w:r>
      <w:r w:rsidR="00C9794B" w:rsidRPr="00C9794B">
        <w:rPr>
          <w:bCs/>
          <w:szCs w:val="28"/>
        </w:rPr>
        <w:t>0</w:t>
      </w:r>
      <w:r w:rsidRPr="00CE1137">
        <w:rPr>
          <w:bCs/>
          <w:szCs w:val="28"/>
        </w:rPr>
        <w:t>2.201</w:t>
      </w:r>
      <w:r w:rsidR="00C9794B" w:rsidRPr="00C9794B">
        <w:rPr>
          <w:bCs/>
          <w:szCs w:val="28"/>
        </w:rPr>
        <w:t>5</w:t>
      </w:r>
    </w:p>
    <w:p w:rsidR="00684ADA" w:rsidRDefault="00684ADA" w:rsidP="00F90AEA">
      <w:pPr>
        <w:widowControl w:val="0"/>
        <w:spacing w:line="240" w:lineRule="auto"/>
        <w:rPr>
          <w:szCs w:val="28"/>
        </w:rPr>
      </w:pPr>
    </w:p>
    <w:p w:rsidR="00C00ECA" w:rsidRDefault="00C00EC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684ADA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Извещени</w:t>
      </w:r>
      <w:r w:rsidR="00337115">
        <w:rPr>
          <w:b/>
          <w:bCs/>
          <w:szCs w:val="28"/>
        </w:rPr>
        <w:t xml:space="preserve">е о проведении </w:t>
      </w:r>
      <w:r w:rsidR="00684ADA">
        <w:rPr>
          <w:b/>
          <w:bCs/>
          <w:szCs w:val="28"/>
        </w:rPr>
        <w:t>запроса предложений вносятся следующие изменения</w:t>
      </w:r>
      <w:r>
        <w:rPr>
          <w:b/>
          <w:bCs/>
          <w:szCs w:val="28"/>
        </w:rPr>
        <w:t>:</w:t>
      </w:r>
    </w:p>
    <w:p w:rsidR="00337115" w:rsidRDefault="00C00ECA" w:rsidP="00F90AEA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</w:t>
      </w:r>
      <w:r w:rsidR="00C9794B">
        <w:rPr>
          <w:b/>
          <w:bCs/>
          <w:szCs w:val="28"/>
        </w:rPr>
        <w:t>.</w:t>
      </w:r>
      <w:r w:rsidR="00337115">
        <w:rPr>
          <w:b/>
          <w:szCs w:val="28"/>
        </w:rPr>
        <w:t xml:space="preserve"> </w:t>
      </w:r>
      <w:r w:rsidR="00337115">
        <w:rPr>
          <w:bCs/>
          <w:szCs w:val="28"/>
        </w:rPr>
        <w:t xml:space="preserve">П. </w:t>
      </w:r>
      <w:r w:rsidR="00C9794B">
        <w:rPr>
          <w:bCs/>
          <w:szCs w:val="28"/>
        </w:rPr>
        <w:t>10</w:t>
      </w:r>
      <w:r w:rsidR="00337115">
        <w:rPr>
          <w:bCs/>
          <w:szCs w:val="28"/>
        </w:rPr>
        <w:t xml:space="preserve"> Извещения изложить в следующей редакции:</w:t>
      </w:r>
    </w:p>
    <w:p w:rsidR="00337115" w:rsidRPr="00684ADA" w:rsidRDefault="00337115" w:rsidP="00F90AEA">
      <w:pPr>
        <w:widowControl w:val="0"/>
        <w:spacing w:line="240" w:lineRule="auto"/>
        <w:rPr>
          <w:b/>
          <w:szCs w:val="28"/>
        </w:rPr>
      </w:pPr>
      <w:r w:rsidRPr="00337115">
        <w:rPr>
          <w:szCs w:val="28"/>
        </w:rPr>
        <w:t>«</w:t>
      </w:r>
      <w:r w:rsidR="00C9794B">
        <w:rPr>
          <w:szCs w:val="28"/>
        </w:rPr>
        <w:t>10</w:t>
      </w:r>
      <w:r w:rsidR="00684ADA" w:rsidRPr="00684ADA">
        <w:rPr>
          <w:szCs w:val="28"/>
        </w:rPr>
        <w:t>.</w:t>
      </w:r>
      <w:r w:rsidR="00684ADA" w:rsidRPr="00684ADA">
        <w:rPr>
          <w:szCs w:val="28"/>
        </w:rPr>
        <w:tab/>
      </w:r>
      <w:r w:rsidR="00C9794B" w:rsidRPr="00C9794B">
        <w:rPr>
          <w:szCs w:val="28"/>
        </w:rPr>
        <w:t>Заявки предоставляются (принимаются) с момента публикации извещения до 1</w:t>
      </w:r>
      <w:r w:rsidR="00C9794B">
        <w:rPr>
          <w:szCs w:val="28"/>
        </w:rPr>
        <w:t>3</w:t>
      </w:r>
      <w:r w:rsidR="00C9794B" w:rsidRPr="00C9794B">
        <w:rPr>
          <w:szCs w:val="28"/>
        </w:rPr>
        <w:t xml:space="preserve">.03.2015 08:00 (здесь и далее время московское), в электронный сейф Организатора закупки, в соответствии с действующим регламентом ЭТП  «b2b-energo.ru».  </w:t>
      </w:r>
    </w:p>
    <w:p w:rsidR="00337115" w:rsidRDefault="00337115" w:rsidP="00F90AEA">
      <w:pPr>
        <w:widowControl w:val="0"/>
        <w:spacing w:line="240" w:lineRule="auto"/>
        <w:rPr>
          <w:szCs w:val="28"/>
        </w:rPr>
      </w:pPr>
    </w:p>
    <w:p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>1.</w:t>
      </w:r>
      <w:r w:rsidR="00C9794B">
        <w:rPr>
          <w:b/>
          <w:szCs w:val="28"/>
        </w:rPr>
        <w:t>2</w:t>
      </w:r>
      <w:r>
        <w:rPr>
          <w:b/>
          <w:szCs w:val="28"/>
        </w:rPr>
        <w:t xml:space="preserve">. </w:t>
      </w:r>
      <w:r>
        <w:rPr>
          <w:bCs/>
          <w:szCs w:val="28"/>
        </w:rPr>
        <w:t xml:space="preserve">П. </w:t>
      </w:r>
      <w:r w:rsidR="00684ADA">
        <w:rPr>
          <w:bCs/>
          <w:szCs w:val="28"/>
        </w:rPr>
        <w:t>1</w:t>
      </w:r>
      <w:r w:rsidR="00C9794B">
        <w:rPr>
          <w:bCs/>
          <w:szCs w:val="28"/>
        </w:rPr>
        <w:t>1</w:t>
      </w:r>
      <w:r>
        <w:rPr>
          <w:bCs/>
          <w:szCs w:val="28"/>
        </w:rPr>
        <w:t xml:space="preserve"> Извещения изложить в следующей редакции: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="00C9794B" w:rsidRPr="00C9794B">
        <w:rPr>
          <w:szCs w:val="28"/>
        </w:rPr>
        <w:t xml:space="preserve">11. Организатор проведет процедуру вскрытия заявок  </w:t>
      </w:r>
      <w:bookmarkStart w:id="0" w:name="_GoBack"/>
      <w:r w:rsidR="00C9794B" w:rsidRPr="00C9794B">
        <w:rPr>
          <w:szCs w:val="28"/>
        </w:rPr>
        <w:t>1</w:t>
      </w:r>
      <w:r w:rsidR="00C9794B">
        <w:rPr>
          <w:szCs w:val="28"/>
        </w:rPr>
        <w:t>3</w:t>
      </w:r>
      <w:r w:rsidR="00C9794B" w:rsidRPr="00C9794B">
        <w:rPr>
          <w:szCs w:val="28"/>
        </w:rPr>
        <w:t xml:space="preserve">.03.2015 в 10:00 </w:t>
      </w:r>
      <w:bookmarkEnd w:id="0"/>
      <w:r w:rsidR="00C9794B" w:rsidRPr="00C9794B">
        <w:rPr>
          <w:szCs w:val="28"/>
        </w:rPr>
        <w:t>по адресу: 620017, г. Екатеринбург, пр. Космонавтов, 17А,  каб.608  в 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  <w:r w:rsidR="00C9794B">
        <w:rPr>
          <w:szCs w:val="28"/>
        </w:rPr>
        <w:t>»</w:t>
      </w:r>
    </w:p>
    <w:p w:rsidR="00337115" w:rsidRPr="00337115" w:rsidRDefault="00337115" w:rsidP="00F90AEA">
      <w:pPr>
        <w:widowControl w:val="0"/>
        <w:spacing w:line="240" w:lineRule="auto"/>
        <w:rPr>
          <w:szCs w:val="28"/>
        </w:rPr>
      </w:pPr>
    </w:p>
    <w:p w:rsidR="00C00ECA" w:rsidRDefault="00C00ECA" w:rsidP="00F90AEA">
      <w:pPr>
        <w:widowControl w:val="0"/>
        <w:spacing w:line="240" w:lineRule="auto"/>
        <w:rPr>
          <w:szCs w:val="28"/>
        </w:rPr>
      </w:pPr>
    </w:p>
    <w:p w:rsidR="00F90AEA" w:rsidRDefault="00337115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F90AEA">
        <w:rPr>
          <w:b/>
          <w:bCs/>
          <w:szCs w:val="28"/>
        </w:rPr>
        <w:t>В том 2 Документации «Техническое задание» вносятся следующие изменения:</w:t>
      </w:r>
    </w:p>
    <w:p w:rsidR="00F90AEA" w:rsidRDefault="00C9794B" w:rsidP="00C9794B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2</w:t>
      </w:r>
      <w:r w:rsidR="00F90AEA" w:rsidRPr="008071C5">
        <w:rPr>
          <w:b/>
          <w:bCs/>
          <w:szCs w:val="28"/>
        </w:rPr>
        <w:t>.1.</w:t>
      </w:r>
      <w:r w:rsidR="00F90AEA">
        <w:rPr>
          <w:bCs/>
          <w:szCs w:val="28"/>
        </w:rPr>
        <w:t xml:space="preserve"> П. </w:t>
      </w:r>
      <w:r>
        <w:rPr>
          <w:bCs/>
          <w:szCs w:val="28"/>
        </w:rPr>
        <w:t>2.11</w:t>
      </w:r>
      <w:r w:rsidR="00F90AEA">
        <w:rPr>
          <w:bCs/>
          <w:szCs w:val="28"/>
        </w:rPr>
        <w:t xml:space="preserve"> </w:t>
      </w:r>
      <w:r w:rsidR="004F4A09">
        <w:rPr>
          <w:bCs/>
          <w:szCs w:val="28"/>
        </w:rPr>
        <w:t xml:space="preserve">Технического задания </w:t>
      </w:r>
      <w:r>
        <w:rPr>
          <w:bCs/>
          <w:szCs w:val="28"/>
        </w:rPr>
        <w:t>исключить.</w:t>
      </w:r>
    </w:p>
    <w:p w:rsidR="00C9794B" w:rsidRDefault="00C9794B" w:rsidP="00F90AEA">
      <w:pPr>
        <w:widowControl w:val="0"/>
        <w:spacing w:line="240" w:lineRule="auto"/>
        <w:rPr>
          <w:b/>
          <w:bCs/>
          <w:szCs w:val="28"/>
        </w:rPr>
      </w:pPr>
    </w:p>
    <w:p w:rsidR="0061184B" w:rsidRPr="0061184B" w:rsidRDefault="00C9794B" w:rsidP="0061184B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2</w:t>
      </w:r>
      <w:r w:rsidR="004F4A09" w:rsidRPr="004F4A09">
        <w:rPr>
          <w:b/>
          <w:bCs/>
          <w:szCs w:val="28"/>
        </w:rPr>
        <w:t>.2.</w:t>
      </w:r>
      <w:r w:rsidR="004F4A09">
        <w:rPr>
          <w:bCs/>
          <w:szCs w:val="28"/>
        </w:rPr>
        <w:t xml:space="preserve"> </w:t>
      </w:r>
      <w:r w:rsidR="0061184B" w:rsidRPr="0061184B">
        <w:rPr>
          <w:bCs/>
          <w:szCs w:val="28"/>
        </w:rPr>
        <w:t xml:space="preserve">П. </w:t>
      </w:r>
      <w:r w:rsidR="0061184B">
        <w:rPr>
          <w:bCs/>
          <w:szCs w:val="28"/>
        </w:rPr>
        <w:t>5.19</w:t>
      </w:r>
      <w:r w:rsidR="0061184B" w:rsidRPr="0061184B">
        <w:rPr>
          <w:bCs/>
          <w:szCs w:val="28"/>
        </w:rPr>
        <w:t xml:space="preserve"> Технического задания исключить.</w:t>
      </w:r>
    </w:p>
    <w:p w:rsidR="0069122E" w:rsidRDefault="0069122E" w:rsidP="0061184B">
      <w:pPr>
        <w:widowControl w:val="0"/>
        <w:spacing w:line="240" w:lineRule="auto"/>
        <w:rPr>
          <w:bCs/>
          <w:szCs w:val="28"/>
        </w:rPr>
      </w:pPr>
    </w:p>
    <w:p w:rsidR="00E06FE2" w:rsidRDefault="00EC64A3" w:rsidP="00F90AEA">
      <w:pPr>
        <w:tabs>
          <w:tab w:val="left" w:pos="3066"/>
        </w:tabs>
        <w:spacing w:line="240" w:lineRule="auto"/>
        <w:rPr>
          <w:szCs w:val="28"/>
        </w:rPr>
      </w:pPr>
      <w:r w:rsidRPr="00F90AEA">
        <w:rPr>
          <w:szCs w:val="28"/>
        </w:rPr>
        <w:t xml:space="preserve">Просим Извещение и </w:t>
      </w:r>
      <w:r w:rsidR="00F90AEA" w:rsidRPr="00F90AEA">
        <w:rPr>
          <w:szCs w:val="28"/>
        </w:rPr>
        <w:t>Д</w:t>
      </w:r>
      <w:r w:rsidRPr="00F90AEA">
        <w:rPr>
          <w:szCs w:val="28"/>
        </w:rPr>
        <w:t>окументацию читать в новой редакции.</w:t>
      </w:r>
    </w:p>
    <w:p w:rsidR="00E06FE2" w:rsidRDefault="00E06FE2" w:rsidP="00F90AEA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F90AEA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F90AEA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Закупочной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F90AEA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82DD0"/>
    <w:rsid w:val="003921D8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4F4A09"/>
    <w:rsid w:val="00520BF4"/>
    <w:rsid w:val="00546B9D"/>
    <w:rsid w:val="005D5F67"/>
    <w:rsid w:val="005E0D6E"/>
    <w:rsid w:val="005F204B"/>
    <w:rsid w:val="005F2BD8"/>
    <w:rsid w:val="00601048"/>
    <w:rsid w:val="0061184B"/>
    <w:rsid w:val="00633C22"/>
    <w:rsid w:val="00655740"/>
    <w:rsid w:val="00684ADA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3DEE"/>
    <w:rsid w:val="00A342A8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9794B"/>
    <w:rsid w:val="00CA4F86"/>
    <w:rsid w:val="00CB3253"/>
    <w:rsid w:val="00CE1137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B7728"/>
    <w:rsid w:val="00EC303F"/>
    <w:rsid w:val="00EC64A3"/>
    <w:rsid w:val="00F2575D"/>
    <w:rsid w:val="00F27430"/>
    <w:rsid w:val="00F64A9A"/>
    <w:rsid w:val="00F76850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E7844-E599-4770-AA18-56D5B85493F4}"/>
</file>

<file path=customXml/itemProps2.xml><?xml version="1.0" encoding="utf-8"?>
<ds:datastoreItem xmlns:ds="http://schemas.openxmlformats.org/officeDocument/2006/customXml" ds:itemID="{0B64B4F4-CA8E-41CD-B8D8-6E3F903A6815}"/>
</file>

<file path=customXml/itemProps3.xml><?xml version="1.0" encoding="utf-8"?>
<ds:datastoreItem xmlns:ds="http://schemas.openxmlformats.org/officeDocument/2006/customXml" ds:itemID="{9DAB0F59-3462-489C-9871-85E019D5F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42</cp:revision>
  <cp:lastPrinted>2015-03-10T03:44:00Z</cp:lastPrinted>
  <dcterms:created xsi:type="dcterms:W3CDTF">2013-10-01T11:01:00Z</dcterms:created>
  <dcterms:modified xsi:type="dcterms:W3CDTF">2015-03-10T07:25:00Z</dcterms:modified>
</cp:coreProperties>
</file>